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6F55EC8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>Nome completo</w:t>
      </w:r>
    </w:p>
    <w:p w:rsidRPr="00117BBE" w:rsidR="00872A27" w:rsidP="24A48F5B" w:rsidRDefault="00872A27" w14:paraId="610E2EF1" w14:textId="0566B72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4A48F5B" w:rsidR="55AAA3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Humberto Pinheiro Mota</w:t>
      </w: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71B6579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4A48F5B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Cidade</w:t>
      </w:r>
      <w:r w:rsidRPr="24A48F5B" w:rsidR="71433B8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 Fortaleza</w:t>
      </w:r>
    </w:p>
    <w:p w:rsidR="0090332E" w:rsidP="0026761D" w:rsidRDefault="00872A27" w14:paraId="37C76095" w14:textId="4AFDCC1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4A48F5B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Ano</w:t>
      </w:r>
      <w:r w:rsidRPr="24A48F5B" w:rsidR="4D9135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 2023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47A3411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hAnsi="Arial" w:eastAsia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:rsidRPr="00117BBE" w:rsidR="00872A27" w:rsidP="00117BBE" w:rsidRDefault="00872A27" w14:paraId="62AA798D" w14:textId="313F86E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223462C" w:rsidP="24A48F5B" w:rsidRDefault="2223462C" w14:paraId="06B4328C" w14:textId="4466597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22234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e uma parte de um projeto para realizar cadastro de atendentes, para dar atendimento ao sistema web de </w:t>
      </w:r>
      <w:r w:rsidRPr="24A48F5B" w:rsidR="22234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autorizações de</w:t>
      </w:r>
      <w:r w:rsidRPr="24A48F5B" w:rsidR="22234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exames e consulta. </w:t>
      </w:r>
    </w:p>
    <w:p w:rsidR="2223462C" w:rsidP="24A48F5B" w:rsidRDefault="2223462C" w14:paraId="0213A622" w14:textId="789D98AC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22234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Onde será criado um acesso a este sistema para a atendente, a solicitar estes procedimentos dentro das </w:t>
      </w:r>
      <w:r w:rsidRPr="24A48F5B" w:rsidR="22234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clínicas</w:t>
      </w:r>
      <w:r w:rsidRPr="24A48F5B" w:rsidR="22234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00117BBE" w:rsidRDefault="0005157A" w14:paraId="08CD3684" w14:textId="0A145A0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4A48F5B" w:rsidR="4D3BC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Será analisado a funcionalidade de cadastro do primeiro acesso, para atendente da </w:t>
      </w:r>
      <w:r w:rsidRPr="24A48F5B" w:rsidR="4D3BC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clínica</w:t>
      </w:r>
      <w:r w:rsidRPr="24A48F5B" w:rsidR="4D3BC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particular. </w:t>
      </w:r>
    </w:p>
    <w:p w:rsidR="4D3BC255" w:rsidP="24A48F5B" w:rsidRDefault="4D3BC255" w14:paraId="57C76D11" w14:textId="305048F9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4D3BC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Onde a mesma </w:t>
      </w:r>
      <w:r w:rsidRPr="24A48F5B" w:rsidR="4D3BC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terá</w:t>
      </w:r>
      <w:r w:rsidRPr="24A48F5B" w:rsidR="4D3BC2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 acesso ao sistema após o seu primeiro acesso ser criado. </w:t>
      </w:r>
    </w:p>
    <w:p w:rsidR="24A48F5B" w:rsidP="24A48F5B" w:rsidRDefault="24A48F5B" w14:paraId="57C38C88" w14:textId="4865CCE8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t>O</w:t>
      </w:r>
      <w:r w:rsidRPr="0005157A">
        <w:t xml:space="preserve"> P</w:t>
      </w:r>
      <w:r w:rsidR="006B1007">
        <w:t>ROJETO</w:t>
      </w:r>
      <w:bookmarkEnd w:id="3"/>
    </w:p>
    <w:p w:rsidR="0026761D" w:rsidP="00117BBE" w:rsidRDefault="0026761D" w14:paraId="3991CE33" w14:textId="6CB5176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Pr="00353E6F" w:rsidR="00872A27" w:rsidP="00117BBE" w:rsidRDefault="0026761D" w14:paraId="2C9D5F12" w14:textId="034BC3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24A48F5B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24A48F5B" w:rsidRDefault="00847CD2" w14:paraId="32DBD95A" w14:textId="73084124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4A48F5B" w:rsidR="0BE0A78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SAVI (</w:t>
            </w:r>
            <w:r w:rsidRPr="24A48F5B" w:rsidR="0BE0A78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Sistema de autorização via internet)</w:t>
            </w:r>
          </w:p>
        </w:tc>
      </w:tr>
      <w:tr w:rsidRPr="00117BBE" w:rsidR="00847CD2" w:rsidTr="24A48F5B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24A48F5B" w:rsidRDefault="00847CD2" w14:paraId="2717FFF2" w14:textId="29E67650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4A48F5B" w:rsidR="37D5FBA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Hapvida </w:t>
            </w:r>
          </w:p>
        </w:tc>
      </w:tr>
      <w:tr w:rsidRPr="00117BBE" w:rsidR="00847CD2" w:rsidTr="24A48F5B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24A48F5B" w:rsidRDefault="00847CD2" w14:paraId="7E1CC803" w14:textId="2FB52653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4A48F5B" w:rsidR="237168E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15 anos de uso pelos prestadores</w:t>
            </w:r>
          </w:p>
        </w:tc>
      </w:tr>
      <w:tr w:rsidRPr="00117BBE" w:rsidR="00847CD2" w:rsidTr="24A48F5B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24A48F5B" w:rsidRDefault="00847CD2" w14:paraId="61BE7D1A" w14:textId="4BF722A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4A48F5B" w:rsidR="02C3DB8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Cadastro do primeiro acesso, onde informações são </w:t>
            </w:r>
            <w:r w:rsidRPr="24A48F5B" w:rsidR="02C3DB8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registradas</w:t>
            </w:r>
            <w:r w:rsidRPr="24A48F5B" w:rsidR="02C3DB8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dentro do banco de dados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101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3866"/>
        <w:gridCol w:w="4395"/>
      </w:tblGrid>
      <w:tr w:rsidRPr="00117BBE" w:rsidR="0005157A" w:rsidTr="24A48F5B" w14:paraId="2D88B041" w14:textId="5978181A">
        <w:trPr>
          <w:trHeight w:val="560"/>
        </w:trPr>
        <w:tc>
          <w:tcPr>
            <w:tcW w:w="1933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66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4395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24A48F5B" w14:paraId="02B71638" w14:textId="3E281614">
        <w:trPr>
          <w:trHeight w:val="1357"/>
        </w:trPr>
        <w:tc>
          <w:tcPr>
            <w:tcW w:w="1933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66" w:type="dxa"/>
            <w:tcMar/>
          </w:tcPr>
          <w:p w:rsidRPr="00353E6F" w:rsidR="0005157A" w:rsidP="24A48F5B" w:rsidRDefault="0005157A" w14:paraId="2ABD2163" w14:textId="12D5302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Não tem nenhuma validação de dados se </w:t>
            </w: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está</w:t>
            </w: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no padrão ou não; </w:t>
            </w:r>
          </w:p>
          <w:p w:rsidRPr="00353E6F" w:rsidR="0005157A" w:rsidP="24A48F5B" w:rsidRDefault="0005157A" w14:paraId="157BBC0D" w14:textId="2330932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Não informa se </w:t>
            </w: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está</w:t>
            </w: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correto ou errado a informação; </w:t>
            </w:r>
          </w:p>
          <w:p w:rsidRPr="00353E6F" w:rsidR="0005157A" w:rsidP="24A48F5B" w:rsidRDefault="0005157A" w14:paraId="515D0A6C" w14:textId="407E32F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espaço </w:t>
            </w:r>
            <w:r w:rsidRPr="24A48F5B" w:rsidR="6B62C2F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está</w:t>
            </w:r>
            <w:r w:rsidRPr="24A48F5B" w:rsidR="5DD65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sendo </w:t>
            </w:r>
            <w:r w:rsidRPr="24A48F5B" w:rsidR="2941A8A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aceito</w:t>
            </w:r>
            <w:r w:rsidRPr="24A48F5B" w:rsidR="5F85DFB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nos campos, onde a um risco muito alto na questão do banco de dados;</w:t>
            </w:r>
          </w:p>
        </w:tc>
        <w:tc>
          <w:tcPr>
            <w:tcW w:w="4395" w:type="dxa"/>
            <w:tcMar/>
          </w:tcPr>
          <w:p w:rsidRPr="00353E6F" w:rsidR="0005157A" w:rsidP="24A48F5B" w:rsidRDefault="0005157A" w14:paraId="22E3DA41" w14:textId="7E7B9170">
            <w:pPr>
              <w:pStyle w:val="Normal"/>
              <w:spacing w:line="360" w:lineRule="auto"/>
              <w:jc w:val="both"/>
            </w:pPr>
            <w:r w:rsidR="74950B6E">
              <w:drawing>
                <wp:inline wp14:editId="59AB8AE9" wp14:anchorId="3D1751A3">
                  <wp:extent cx="2600325" cy="1990725"/>
                  <wp:effectExtent l="0" t="0" r="0" b="0"/>
                  <wp:docPr id="728792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9de86cc9c046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24A48F5B" w14:paraId="137EC672" w14:textId="1A38B30D">
        <w:trPr>
          <w:trHeight w:val="1368"/>
        </w:trPr>
        <w:tc>
          <w:tcPr>
            <w:tcW w:w="1933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866" w:type="dxa"/>
            <w:tcMar/>
          </w:tcPr>
          <w:p w:rsidRPr="00117BBE" w:rsidR="0005157A" w:rsidP="24A48F5B" w:rsidRDefault="0005157A" w14:paraId="4D15E16D" w14:textId="486C372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4A48F5B" w:rsidR="2FEA0C6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informado</w:t>
            </w:r>
          </w:p>
        </w:tc>
        <w:tc>
          <w:tcPr>
            <w:tcW w:w="4395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4A48F5B" w14:paraId="1580723C" w14:textId="1E73AFA5">
        <w:trPr>
          <w:trHeight w:val="2167"/>
        </w:trPr>
        <w:tc>
          <w:tcPr>
            <w:tcW w:w="1933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66" w:type="dxa"/>
            <w:tcMar/>
          </w:tcPr>
          <w:p w:rsidRPr="00117BBE" w:rsidR="0005157A" w:rsidP="24A48F5B" w:rsidRDefault="0005157A" w14:paraId="5744079D" w14:textId="6ECC8AF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4A48F5B" w:rsidR="747155D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validações dos dados não </w:t>
            </w:r>
            <w:r w:rsidRPr="24A48F5B" w:rsidR="747155D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estão</w:t>
            </w:r>
            <w:r w:rsidRPr="24A48F5B" w:rsidR="747155D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4A48F5B" w:rsidR="747155D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corretas</w:t>
            </w:r>
            <w:r w:rsidRPr="24A48F5B" w:rsidR="747155D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;</w:t>
            </w:r>
          </w:p>
        </w:tc>
        <w:tc>
          <w:tcPr>
            <w:tcW w:w="4395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4A48F5B" w14:paraId="2965022C" w14:textId="6C62E712">
        <w:trPr>
          <w:trHeight w:val="2178"/>
        </w:trPr>
        <w:tc>
          <w:tcPr>
            <w:tcW w:w="1933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866" w:type="dxa"/>
            <w:tcMar/>
          </w:tcPr>
          <w:p w:rsidRPr="00117BBE" w:rsidR="0005157A" w:rsidP="24A48F5B" w:rsidRDefault="0005157A" w14:paraId="769837BB" w14:textId="7044E78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24A48F5B" w:rsidR="53C3C87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As cores são simples, </w:t>
            </w:r>
            <w:r w:rsidRPr="24A48F5B" w:rsidR="53C3C87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mas</w:t>
            </w:r>
            <w:r w:rsidRPr="24A48F5B" w:rsidR="53C3C87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combina com as cores da empresa; </w:t>
            </w:r>
          </w:p>
          <w:p w:rsidRPr="00117BBE" w:rsidR="0005157A" w:rsidP="24A48F5B" w:rsidRDefault="0005157A" w14:paraId="587E10E7" w14:textId="69609A0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4A48F5B" w:rsidR="53C3C87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Falta informações de orientações de como se deve preencher os dados no cadastro; </w:t>
            </w:r>
          </w:p>
        </w:tc>
        <w:tc>
          <w:tcPr>
            <w:tcW w:w="4395" w:type="dxa"/>
            <w:tcMar/>
          </w:tcPr>
          <w:p w:rsidRPr="00353E6F" w:rsidR="0005157A" w:rsidP="24A48F5B" w:rsidRDefault="0005157A" w14:paraId="2947805F" w14:textId="78DE29AF">
            <w:pPr>
              <w:pStyle w:val="Normal"/>
              <w:spacing w:line="360" w:lineRule="auto"/>
              <w:jc w:val="both"/>
            </w:pPr>
            <w:r w:rsidR="53C3C876">
              <w:drawing>
                <wp:inline wp14:editId="029D9D76" wp14:anchorId="3BFC4C64">
                  <wp:extent cx="2667000" cy="1714500"/>
                  <wp:effectExtent l="0" t="0" r="0" b="0"/>
                  <wp:docPr id="1848860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31dfdbf34a4d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24A48F5B" w14:paraId="1741CDD9" w14:textId="37148678">
        <w:trPr>
          <w:trHeight w:val="952"/>
        </w:trPr>
        <w:tc>
          <w:tcPr>
            <w:tcW w:w="1933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866" w:type="dxa"/>
            <w:tcMar/>
          </w:tcPr>
          <w:p w:rsidRPr="00117BBE" w:rsidR="0005157A" w:rsidP="24A48F5B" w:rsidRDefault="0005157A" w14:paraId="772BF3D7" w14:textId="7AF4D115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4A48F5B" w:rsidR="5A56059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 funcionalidade esqueci minha está com </w:t>
            </w:r>
            <w:r w:rsidRPr="24A48F5B" w:rsidR="5A56059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falha de</w:t>
            </w:r>
            <w:r w:rsidRPr="24A48F5B" w:rsidR="5A56059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segurança acesso a dados de qualquer pessoa; </w:t>
            </w:r>
          </w:p>
          <w:p w:rsidRPr="00117BBE" w:rsidR="0005157A" w:rsidP="24A48F5B" w:rsidRDefault="0005157A" w14:paraId="04D3E408" w14:textId="10CCCFF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4A48F5B" w:rsidR="5A56059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Tem que ter uma validação antes de Email ou celular; </w:t>
            </w:r>
          </w:p>
        </w:tc>
        <w:tc>
          <w:tcPr>
            <w:tcW w:w="4395" w:type="dxa"/>
            <w:tcMar/>
          </w:tcPr>
          <w:p w:rsidRPr="00117BBE" w:rsidR="0005157A" w:rsidP="24A48F5B" w:rsidRDefault="0005157A" w14:paraId="297767C9" w14:textId="5428D189">
            <w:pPr>
              <w:pStyle w:val="Normal"/>
              <w:spacing w:line="360" w:lineRule="auto"/>
              <w:jc w:val="both"/>
            </w:pPr>
            <w:r w:rsidR="5A56059A">
              <w:drawing>
                <wp:inline wp14:editId="3FFDAE99" wp14:anchorId="46650DAD">
                  <wp:extent cx="2705100" cy="1695450"/>
                  <wp:effectExtent l="0" t="0" r="0" b="0"/>
                  <wp:docPr id="3398970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794e3b10604c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="00872A27" w:rsidP="00DA3DB4" w:rsidRDefault="005B045C" w14:paraId="3812B318" w14:textId="2E9BA937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24A48F5B" w:rsidR="44F03E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Tem falhas graves de vazamentos de informações pessoais; </w:t>
      </w:r>
    </w:p>
    <w:p w:rsidR="44F03EF3" w:rsidP="24A48F5B" w:rsidRDefault="44F03EF3" w14:paraId="638FCCA2" w14:textId="1D9A1537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44F03E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Não tem validações precisas dos campos; </w:t>
      </w:r>
    </w:p>
    <w:p w:rsidR="0C52EDBC" w:rsidP="24A48F5B" w:rsidRDefault="0C52EDBC" w14:paraId="17F01508" w14:textId="460854B8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0C52ED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Não tem sistema de informações para uma orientação para o </w:t>
      </w:r>
      <w:r w:rsidRPr="24A48F5B" w:rsidR="0C52ED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</w:t>
      </w:r>
      <w:r w:rsidRPr="24A48F5B" w:rsidR="0C52ED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; </w:t>
      </w:r>
    </w:p>
    <w:p w:rsidR="0C52EDBC" w:rsidP="24A48F5B" w:rsidRDefault="0C52EDBC" w14:paraId="51BC4E70" w14:textId="1C06EA7D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0C52ED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Cores simples que combina com as cores da empresa; </w:t>
      </w:r>
    </w:p>
    <w:p w:rsidR="24A48F5B" w:rsidP="24A48F5B" w:rsidRDefault="24A48F5B" w14:paraId="4D4BBAF0" w14:textId="4D52A26C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00353E6F" w:rsidRDefault="00353E6F" w14:paraId="22DA8964" w14:textId="5418112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4A48F5B" w:rsidR="3A5EC81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Analisado campos e suas validações de padrões de informações desses campos e seus riscos com seus cadastramentos feito de uma forma incorreta; </w:t>
      </w:r>
    </w:p>
    <w:p w:rsidR="3A5EC81D" w:rsidP="24A48F5B" w:rsidRDefault="3A5EC81D" w14:paraId="51D0B4AD" w14:textId="5A2CB1B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24A48F5B" w:rsidR="3A5EC81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Também foi avaliado a questão </w:t>
      </w:r>
      <w:r w:rsidRPr="24A48F5B" w:rsidR="3A5EC81D">
        <w:rPr>
          <w:rFonts w:ascii="Arial" w:hAnsi="Arial" w:cs="Arial"/>
          <w:color w:val="000000" w:themeColor="text1" w:themeTint="FF" w:themeShade="FF"/>
          <w:sz w:val="24"/>
          <w:szCs w:val="24"/>
        </w:rPr>
        <w:t>vulnerabilidade</w:t>
      </w:r>
      <w:r w:rsidRPr="24A48F5B" w:rsidR="3A5EC81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de informações de dados pessoais; </w:t>
      </w:r>
    </w:p>
    <w:p w:rsidR="3A5EC81D" w:rsidP="24A48F5B" w:rsidRDefault="3A5EC81D" w14:paraId="057C0F1B" w14:textId="1B14AD57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24A48F5B" w:rsidR="3A5EC81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Lembrando que os dados que estão nas imagens foram criados e não são reais;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24A48F5B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24A48F5B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24A48F5B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24A48F5B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24A48F5B" w:rsidR="00026929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r>
        <w:br/>
      </w:r>
      <w:r w:rsidRPr="24A48F5B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24A48F5B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24A48F5B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24A48F5B" w:rsidRDefault="00026929" w14:paraId="6FEC08F9" w14:textId="28E9673A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 w:rsidR="3D8AF6C2">
        <w:drawing>
          <wp:inline wp14:editId="19599596" wp14:anchorId="263CE724">
            <wp:extent cx="5067300" cy="3571875"/>
            <wp:effectExtent l="0" t="0" r="0" b="0"/>
            <wp:docPr id="153182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4c8658e51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A48F5B" w:rsidR="0005157A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24A48F5B" w:rsidR="4618E3C7">
        <w:rPr>
          <w:rFonts w:ascii="Arial" w:hAnsi="Arial" w:cs="Arial"/>
          <w:color w:val="000000" w:themeColor="text1" w:themeTint="FF" w:themeShade="FF"/>
        </w:rPr>
        <w:t>Primeiro acesso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4A48F5B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Foto:</w:t>
      </w:r>
    </w:p>
    <w:p w:rsidR="00026929" w:rsidP="24A48F5B" w:rsidRDefault="00026929" w14:paraId="5157FA83" w14:textId="20C4DE6E">
      <w:pPr>
        <w:pStyle w:val="Normal"/>
        <w:spacing w:line="360" w:lineRule="auto"/>
        <w:jc w:val="both"/>
      </w:pPr>
      <w:r w:rsidR="10946EB5">
        <w:drawing>
          <wp:inline wp14:editId="46E2EC54" wp14:anchorId="1643BEC1">
            <wp:extent cx="4495800" cy="2952750"/>
            <wp:effectExtent l="0" t="0" r="0" b="0"/>
            <wp:docPr id="135310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6f0da915a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2720016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24A48F5B" w:rsidR="0005157A">
        <w:rPr>
          <w:rFonts w:ascii="Arial" w:hAnsi="Arial" w:cs="Arial"/>
          <w:color w:val="000000" w:themeColor="text1" w:themeTint="FF" w:themeShade="FF"/>
        </w:rPr>
        <w:t xml:space="preserve">Imagem 2: </w:t>
      </w:r>
      <w:r w:rsidRPr="24A48F5B" w:rsidR="33062D08">
        <w:rPr>
          <w:rFonts w:ascii="Arial" w:hAnsi="Arial" w:cs="Arial"/>
          <w:color w:val="000000" w:themeColor="text1" w:themeTint="FF" w:themeShade="FF"/>
        </w:rPr>
        <w:t xml:space="preserve">Esqueci minha senha 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353E6F" w14:paraId="05B56041" w14:textId="3741FD2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4A48F5B" w:rsidR="469989A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Link - </w:t>
      </w:r>
      <w:hyperlink r:id="Rc155dbe4f0fe41a6">
        <w:r w:rsidRPr="24A48F5B" w:rsidR="469989A9">
          <w:rPr>
            <w:rStyle w:val="Hyperlink"/>
            <w:rFonts w:ascii="Arial" w:hAnsi="Arial" w:cs="Arial"/>
            <w:sz w:val="24"/>
            <w:szCs w:val="24"/>
          </w:rPr>
          <w:t>https://savi3.hapvida.com.br/savi3/acesso_seguro/primeiro_acesso.faces</w:t>
        </w:r>
      </w:hyperlink>
    </w:p>
    <w:p w:rsidR="469989A9" w:rsidP="24A48F5B" w:rsidRDefault="469989A9" w14:paraId="62B343E6" w14:textId="4577001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24A48F5B" w:rsidR="469989A9">
        <w:rPr>
          <w:rFonts w:ascii="Arial" w:hAnsi="Arial" w:cs="Arial"/>
          <w:color w:val="000000" w:themeColor="text1" w:themeTint="FF" w:themeShade="FF"/>
          <w:sz w:val="24"/>
          <w:szCs w:val="24"/>
        </w:rPr>
        <w:t>LInk</w:t>
      </w:r>
      <w:r w:rsidRPr="24A48F5B" w:rsidR="469989A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- https://savi3.hapvida.com.br/savi3/senha/pesquisa_usuario.faces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</w:pPr>
      <w:bookmarkStart w:name="_Toc73287566" w:id="9"/>
      <w:r w:rsidRPr="00117BBE">
        <w:t>CONCLUSÃO</w:t>
      </w:r>
      <w:bookmarkEnd w:id="9"/>
    </w:p>
    <w:p w:rsidRPr="00117BBE" w:rsidR="00DE1CF8" w:rsidP="00117BBE" w:rsidRDefault="00DE1CF8" w14:paraId="29B21002" w14:textId="6F3138C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4A48F5B" w:rsidR="59491A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muito importante ter análise </w:t>
      </w:r>
      <w:r w:rsidRPr="24A48F5B" w:rsidR="59491A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técnica</w:t>
      </w:r>
      <w:r w:rsidRPr="24A48F5B" w:rsidR="59491A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questionamento na avaliação; </w:t>
      </w:r>
    </w:p>
    <w:p w:rsidR="59491AB3" w:rsidP="24A48F5B" w:rsidRDefault="59491AB3" w14:paraId="2657BBD4" w14:textId="76997CC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4A48F5B" w:rsidR="59491A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ser preciso na localização de problemas e conseguir ideias que resolva os problemas;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00117BBE" w:rsidRDefault="00DE1CF8" w14:paraId="2E7A80E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A411C"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7C228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2C3DB86"/>
    <w:rsid w:val="0514AA04"/>
    <w:rsid w:val="06B07A65"/>
    <w:rsid w:val="0A7BEEC9"/>
    <w:rsid w:val="0BE0A787"/>
    <w:rsid w:val="0C52EDBC"/>
    <w:rsid w:val="10946EB5"/>
    <w:rsid w:val="14F3AE1A"/>
    <w:rsid w:val="15AD33C8"/>
    <w:rsid w:val="17490429"/>
    <w:rsid w:val="186A5C16"/>
    <w:rsid w:val="1A8CB5BE"/>
    <w:rsid w:val="1AFC4C4F"/>
    <w:rsid w:val="1B5F62CE"/>
    <w:rsid w:val="2223462C"/>
    <w:rsid w:val="237168ED"/>
    <w:rsid w:val="24A48F5B"/>
    <w:rsid w:val="280B26D8"/>
    <w:rsid w:val="2941A8AA"/>
    <w:rsid w:val="2DCE9C48"/>
    <w:rsid w:val="2FEA0C6A"/>
    <w:rsid w:val="33062D08"/>
    <w:rsid w:val="3391A17E"/>
    <w:rsid w:val="34A81788"/>
    <w:rsid w:val="35245664"/>
    <w:rsid w:val="37D5FBAE"/>
    <w:rsid w:val="3A5EC81D"/>
    <w:rsid w:val="3D1F5B67"/>
    <w:rsid w:val="3D8AF6C2"/>
    <w:rsid w:val="3F6B26BC"/>
    <w:rsid w:val="44F03EF3"/>
    <w:rsid w:val="454F7E43"/>
    <w:rsid w:val="45B1FE45"/>
    <w:rsid w:val="4618E3C7"/>
    <w:rsid w:val="469989A9"/>
    <w:rsid w:val="474DCEA6"/>
    <w:rsid w:val="4D3BC255"/>
    <w:rsid w:val="4D913545"/>
    <w:rsid w:val="50582676"/>
    <w:rsid w:val="50750D79"/>
    <w:rsid w:val="53C3C876"/>
    <w:rsid w:val="547C3E0D"/>
    <w:rsid w:val="55AAA394"/>
    <w:rsid w:val="57C2E5A2"/>
    <w:rsid w:val="58BACBE2"/>
    <w:rsid w:val="59491AB3"/>
    <w:rsid w:val="5A56059A"/>
    <w:rsid w:val="5DD65A4B"/>
    <w:rsid w:val="5F85DFBE"/>
    <w:rsid w:val="61509F8B"/>
    <w:rsid w:val="6488404D"/>
    <w:rsid w:val="6AF781D1"/>
    <w:rsid w:val="6B62C2F6"/>
    <w:rsid w:val="6EAAC9F7"/>
    <w:rsid w:val="71433B88"/>
    <w:rsid w:val="73AE929B"/>
    <w:rsid w:val="747155DD"/>
    <w:rsid w:val="74950B6E"/>
    <w:rsid w:val="754A62FC"/>
    <w:rsid w:val="76E6335D"/>
    <w:rsid w:val="7B159321"/>
    <w:rsid w:val="7D2D0AE6"/>
    <w:rsid w:val="7FE5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169de86cc9c04661" /><Relationship Type="http://schemas.openxmlformats.org/officeDocument/2006/relationships/image" Target="/media/image3.png" Id="R4231dfdbf34a4d54" /><Relationship Type="http://schemas.openxmlformats.org/officeDocument/2006/relationships/image" Target="/media/image4.png" Id="R62794e3b10604c3a" /><Relationship Type="http://schemas.openxmlformats.org/officeDocument/2006/relationships/image" Target="/media/image5.png" Id="R9194c8658e514347" /><Relationship Type="http://schemas.openxmlformats.org/officeDocument/2006/relationships/image" Target="/media/image6.png" Id="R8536f0da915a40b4" /><Relationship Type="http://schemas.openxmlformats.org/officeDocument/2006/relationships/hyperlink" Target="https://savi3.hapvida.com.br/savi3/acesso_seguro/primeiro_acesso.faces" TargetMode="External" Id="Rc155dbe4f0fe41a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Humberto Pinheiro Mota</lastModifiedBy>
  <revision>8</revision>
  <lastPrinted>2020-11-09T21:26:00.0000000Z</lastPrinted>
  <dcterms:created xsi:type="dcterms:W3CDTF">2021-05-30T20:28:00.0000000Z</dcterms:created>
  <dcterms:modified xsi:type="dcterms:W3CDTF">2023-08-30T22:57:24.6455912Z</dcterms:modified>
</coreProperties>
</file>