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1105F6" w14:textId="77777777" w:rsidR="00680F06" w:rsidRPr="00680F06" w:rsidRDefault="00680F06" w:rsidP="00680F06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680F0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Clinical Indications</w:t>
      </w:r>
    </w:p>
    <w:p w14:paraId="631EA80D" w14:textId="77777777" w:rsidR="00680F06" w:rsidRPr="00680F06" w:rsidRDefault="00680F06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680F06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Mild Posterior Tibial Tendon Dysfunction (PTTD)</w:t>
      </w:r>
    </w:p>
    <w:p w14:paraId="2A21D3F7" w14:textId="77777777" w:rsidR="00680F06" w:rsidRPr="00680F06" w:rsidRDefault="00680F06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680F06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Mild to moderate Degenerative Joint Disease (DJD)</w:t>
      </w:r>
    </w:p>
    <w:p w14:paraId="6ECD6B04" w14:textId="77777777" w:rsidR="00680F06" w:rsidRPr="00680F06" w:rsidRDefault="00680F06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680F06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Talocalcaneal varus or valgus</w:t>
      </w:r>
    </w:p>
    <w:p w14:paraId="598F72CF" w14:textId="77777777" w:rsidR="00680F06" w:rsidRPr="00680F06" w:rsidRDefault="00680F06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680F06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Ankle instability</w:t>
      </w:r>
    </w:p>
    <w:p w14:paraId="6F3460DD" w14:textId="77777777" w:rsidR="00680F06" w:rsidRPr="00680F06" w:rsidRDefault="00680F06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680F06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Mild to moderate pronation</w:t>
      </w:r>
    </w:p>
    <w:p w14:paraId="4774ED2E" w14:textId="646E701F" w:rsidR="00680F06" w:rsidRPr="00680F06" w:rsidRDefault="00680F06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680F06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Paralytic equines or drop foot</w:t>
      </w:r>
    </w:p>
    <w:p w14:paraId="6BBBD0F4" w14:textId="77777777" w:rsidR="00680F06" w:rsidRDefault="00680F06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680F06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Trauma</w:t>
      </w:r>
    </w:p>
    <w:p w14:paraId="164D6964" w14:textId="77777777" w:rsidR="00680F06" w:rsidRPr="00680F06" w:rsidRDefault="00680F06" w:rsidP="00680F06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680F0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Features and Options</w:t>
      </w:r>
    </w:p>
    <w:p w14:paraId="32D0D8ED" w14:textId="77777777" w:rsidR="00680F06" w:rsidRPr="00680F06" w:rsidRDefault="00680F06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680F06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Soft, comfortable molded leather inner shell lining</w:t>
      </w:r>
    </w:p>
    <w:p w14:paraId="111ECD66" w14:textId="77777777" w:rsidR="00680F06" w:rsidRPr="00680F06" w:rsidRDefault="00680F06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680F06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Padded with 1/8″ medical-grade foam</w:t>
      </w:r>
    </w:p>
    <w:p w14:paraId="65BA789A" w14:textId="77777777" w:rsidR="00680F06" w:rsidRPr="00680F06" w:rsidRDefault="00680F06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680F06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Polypropylene shell</w:t>
      </w:r>
    </w:p>
    <w:p w14:paraId="3DB18EC7" w14:textId="77777777" w:rsidR="00680F06" w:rsidRPr="00680F06" w:rsidRDefault="00680F06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680F06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Available with Free Motion or Dorsi-Assist ankle joint</w:t>
      </w:r>
    </w:p>
    <w:p w14:paraId="5FBF322C" w14:textId="77777777" w:rsidR="00680F06" w:rsidRPr="00680F06" w:rsidRDefault="00680F06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680F06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Full-length footplate</w:t>
      </w:r>
    </w:p>
    <w:p w14:paraId="44F49F92" w14:textId="33F497CC" w:rsidR="00680F06" w:rsidRDefault="00680F06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680F06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Removable insol</w:t>
      </w:r>
      <w:r w:rsidR="009E246C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e</w:t>
      </w:r>
    </w:p>
    <w:p w14:paraId="70706BB3" w14:textId="6CF74EE6" w:rsidR="009E246C" w:rsidRPr="00680F06" w:rsidRDefault="009E246C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>
        <w:rPr>
          <w:rFonts w:ascii="Arial" w:hAnsi="Arial" w:cs="Arial"/>
          <w:color w:val="1D1D22"/>
          <w:sz w:val="27"/>
          <w:szCs w:val="27"/>
          <w:shd w:val="clear" w:color="auto" w:fill="FFFFFF"/>
        </w:rPr>
        <w:t>Tamarack, Tamarack dorsi-assist</w:t>
      </w:r>
    </w:p>
    <w:p w14:paraId="01EA2DBA" w14:textId="1EA16736" w:rsidR="00680F06" w:rsidRPr="00680F06" w:rsidRDefault="009E246C" w:rsidP="00680F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>
        <w:rPr>
          <w:rStyle w:val="Strong"/>
          <w:rFonts w:ascii="Arial" w:hAnsi="Arial" w:cs="Arial"/>
          <w:color w:val="1D1D22"/>
          <w:sz w:val="27"/>
          <w:szCs w:val="27"/>
          <w:shd w:val="clear" w:color="auto" w:fill="FFFFFF"/>
        </w:rPr>
        <w:t>Suggested L Codes:</w:t>
      </w:r>
    </w:p>
    <w:p w14:paraId="1FC7FE0D" w14:textId="536CE271" w:rsidR="00ED0403" w:rsidRDefault="00ED0403" w:rsidP="00ED0403">
      <w:pPr>
        <w:pStyle w:val="NormalWeb"/>
        <w:spacing w:before="0" w:beforeAutospacing="0" w:after="15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Style w:val="Strong"/>
          <w:rFonts w:ascii="Open Sans" w:eastAsiaTheme="majorEastAsia" w:hAnsi="Open Sans" w:cs="Open Sans"/>
          <w:color w:val="000000"/>
        </w:rPr>
        <w:t>L1970</w:t>
      </w:r>
      <w:r>
        <w:rPr>
          <w:rStyle w:val="apple-converted-space"/>
          <w:rFonts w:ascii="Open Sans" w:eastAsiaTheme="majorEastAsia" w:hAnsi="Open Sans" w:cs="Open Sans"/>
          <w:color w:val="000000"/>
        </w:rPr>
        <w:t> </w:t>
      </w:r>
      <w:r>
        <w:rPr>
          <w:rFonts w:ascii="Open Sans" w:hAnsi="Open Sans" w:cs="Open Sans"/>
          <w:color w:val="000000"/>
        </w:rPr>
        <w:t>Ankle foot orthosis, plastic with ankle joint, custom fabricated</w:t>
      </w:r>
      <w:r>
        <w:rPr>
          <w:rFonts w:ascii="Arial" w:hAnsi="Arial" w:cs="Arial"/>
          <w:color w:val="000000"/>
          <w:sz w:val="23"/>
          <w:szCs w:val="23"/>
        </w:rPr>
        <w:br/>
      </w:r>
      <w:r>
        <w:rPr>
          <w:rStyle w:val="Strong"/>
          <w:rFonts w:ascii="Open Sans" w:eastAsiaTheme="majorEastAsia" w:hAnsi="Open Sans" w:cs="Open Sans"/>
          <w:color w:val="000000"/>
        </w:rPr>
        <w:t>L2820</w:t>
      </w:r>
      <w:r>
        <w:rPr>
          <w:rStyle w:val="apple-converted-space"/>
          <w:rFonts w:ascii="Open Sans" w:eastAsiaTheme="majorEastAsia" w:hAnsi="Open Sans" w:cs="Open Sans"/>
          <w:b/>
          <w:bCs/>
          <w:color w:val="000000"/>
        </w:rPr>
        <w:t> </w:t>
      </w:r>
      <w:r>
        <w:rPr>
          <w:rFonts w:ascii="Open Sans" w:hAnsi="Open Sans" w:cs="Open Sans"/>
          <w:color w:val="000000"/>
        </w:rPr>
        <w:t>Addition to Lower Extremity Orthosis, Soft Interface for Molded Plastic, Below Knee Section</w:t>
      </w:r>
      <w:r>
        <w:rPr>
          <w:rFonts w:ascii="Open Sans" w:hAnsi="Open Sans" w:cs="Open Sans"/>
          <w:color w:val="000000"/>
        </w:rPr>
        <w:br/>
      </w:r>
      <w:r>
        <w:rPr>
          <w:rStyle w:val="Strong"/>
          <w:rFonts w:ascii="Open Sans" w:eastAsiaTheme="majorEastAsia" w:hAnsi="Open Sans" w:cs="Open Sans"/>
          <w:color w:val="000000"/>
        </w:rPr>
        <w:t>L2330</w:t>
      </w:r>
      <w:r>
        <w:rPr>
          <w:rStyle w:val="apple-converted-space"/>
          <w:rFonts w:ascii="Open Sans" w:eastAsiaTheme="majorEastAsia" w:hAnsi="Open Sans" w:cs="Open Sans"/>
          <w:b/>
          <w:bCs/>
          <w:color w:val="000000"/>
        </w:rPr>
        <w:t> </w:t>
      </w:r>
      <w:r>
        <w:rPr>
          <w:rFonts w:ascii="Open Sans" w:hAnsi="Open Sans" w:cs="Open Sans"/>
          <w:color w:val="000000"/>
        </w:rPr>
        <w:t>A leather, or similar material, lacer molded from a model of the patient, that fits around the calf area, includes casting and cast preparation</w:t>
      </w:r>
      <w:r w:rsidR="001B6DC2">
        <w:rPr>
          <w:rFonts w:ascii="Open Sans" w:hAnsi="Open Sans" w:cs="Open Sans"/>
          <w:color w:val="000000"/>
        </w:rPr>
        <w:t xml:space="preserve"> joint</w:t>
      </w:r>
      <w:r>
        <w:rPr>
          <w:rFonts w:ascii="Open Sans" w:hAnsi="Open Sans" w:cs="Open Sans"/>
          <w:color w:val="000000"/>
        </w:rPr>
        <w:br/>
      </w:r>
    </w:p>
    <w:p w14:paraId="566A0DD7" w14:textId="77777777" w:rsidR="00ED0403" w:rsidRDefault="00ED0403" w:rsidP="00ED0403">
      <w:pPr>
        <w:pStyle w:val="NormalWeb"/>
        <w:spacing w:before="0" w:beforeAutospacing="0" w:after="15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</w:t>
      </w:r>
    </w:p>
    <w:p w14:paraId="73C7534C" w14:textId="77777777" w:rsidR="001810B1" w:rsidRDefault="001810B1"/>
    <w:sectPr w:rsidR="00181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3075F"/>
    <w:multiLevelType w:val="multilevel"/>
    <w:tmpl w:val="D2E8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D6A01"/>
    <w:multiLevelType w:val="multilevel"/>
    <w:tmpl w:val="082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6601C"/>
    <w:multiLevelType w:val="multilevel"/>
    <w:tmpl w:val="AF54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473BA"/>
    <w:multiLevelType w:val="multilevel"/>
    <w:tmpl w:val="EE3C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909277">
    <w:abstractNumId w:val="3"/>
  </w:num>
  <w:num w:numId="2" w16cid:durableId="27802163">
    <w:abstractNumId w:val="2"/>
  </w:num>
  <w:num w:numId="3" w16cid:durableId="685324552">
    <w:abstractNumId w:val="0"/>
  </w:num>
  <w:num w:numId="4" w16cid:durableId="63263793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B1"/>
    <w:rsid w:val="001810B1"/>
    <w:rsid w:val="001B6DC2"/>
    <w:rsid w:val="002A38AF"/>
    <w:rsid w:val="00456E58"/>
    <w:rsid w:val="00666C60"/>
    <w:rsid w:val="00680F06"/>
    <w:rsid w:val="009E246C"/>
    <w:rsid w:val="00D2609A"/>
    <w:rsid w:val="00ED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5E26"/>
  <w15:chartTrackingRefBased/>
  <w15:docId w15:val="{44DFA1BA-2FDC-9D47-983D-368F776A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81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81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B1"/>
    <w:rPr>
      <w:b/>
      <w:bCs/>
      <w:smallCaps/>
      <w:color w:val="0F4761" w:themeColor="accent1" w:themeShade="BF"/>
      <w:spacing w:val="5"/>
    </w:rPr>
  </w:style>
  <w:style w:type="paragraph" w:customStyle="1" w:styleId="listtitle">
    <w:name w:val="list_title"/>
    <w:basedOn w:val="Normal"/>
    <w:rsid w:val="00181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810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1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81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3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6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02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4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1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Sagiyan, Sabrina</dc:creator>
  <cp:keywords/>
  <dc:description/>
  <cp:lastModifiedBy>Sagiyan, Sabrina</cp:lastModifiedBy>
  <cp:revision>7</cp:revision>
  <dcterms:created xsi:type="dcterms:W3CDTF">2024-09-05T01:37:00Z</dcterms:created>
  <dcterms:modified xsi:type="dcterms:W3CDTF">2026-07-14T01:43:00Z</dcterms:modified>
</cp:coreProperties>
</file>