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3D4C6" w14:textId="033346EF" w:rsidR="008F06CB" w:rsidRDefault="00F37EF6">
      <w:pPr>
        <w:rPr>
          <w:sz w:val="36"/>
          <w:szCs w:val="36"/>
        </w:rPr>
      </w:pPr>
      <w:r>
        <w:rPr>
          <w:sz w:val="36"/>
          <w:szCs w:val="36"/>
        </w:rPr>
        <w:t>EXTENDED HALF AND HALF</w:t>
      </w:r>
    </w:p>
    <w:p w14:paraId="4F4D36B0" w14:textId="77777777" w:rsidR="00F37EF6" w:rsidRPr="00F37EF6" w:rsidRDefault="00F37EF6" w:rsidP="00F37EF6">
      <w:pPr>
        <w:shd w:val="clear" w:color="auto" w:fill="FFFFFF"/>
        <w:spacing w:before="100" w:beforeAutospacing="1" w:after="100" w:afterAutospacing="1"/>
        <w:textAlignment w:val="top"/>
        <w:outlineLvl w:val="3"/>
        <w:rPr>
          <w:rFonts w:ascii="Roboto" w:eastAsia="Times New Roman" w:hAnsi="Roboto" w:cs="Times New Roman"/>
          <w:b/>
          <w:bCs/>
          <w:color w:val="333333"/>
        </w:rPr>
      </w:pPr>
      <w:r w:rsidRPr="00F37EF6">
        <w:rPr>
          <w:rFonts w:ascii="Roboto" w:eastAsia="Times New Roman" w:hAnsi="Roboto" w:cs="Times New Roman"/>
          <w:b/>
          <w:bCs/>
          <w:color w:val="333333"/>
        </w:rPr>
        <w:t>Clinical Indications</w:t>
      </w:r>
    </w:p>
    <w:p w14:paraId="6037D17B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PTTD (Posterior Tibial Tendon Dysfunction)</w:t>
      </w:r>
    </w:p>
    <w:p w14:paraId="586C49D4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Talocalcaneal varus or valgus</w:t>
      </w:r>
    </w:p>
    <w:p w14:paraId="4D59244E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Tibialis tendonitis (posterior or anterior)</w:t>
      </w:r>
    </w:p>
    <w:p w14:paraId="6FD29974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Severe pronation or pes planus</w:t>
      </w:r>
    </w:p>
    <w:p w14:paraId="7D55DE2A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Ankle arthritis or Degenerative Joint Disease (DJD)</w:t>
      </w:r>
    </w:p>
    <w:p w14:paraId="6238E82B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Charcot foot</w:t>
      </w:r>
    </w:p>
    <w:p w14:paraId="3C2F9DA7" w14:textId="77777777" w:rsidR="00F37EF6" w:rsidRPr="00F37EF6" w:rsidRDefault="00F37EF6" w:rsidP="00F37EF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Ankle, subtalar or midtarsal trauma</w:t>
      </w:r>
    </w:p>
    <w:p w14:paraId="1AA30636" w14:textId="2044A5C4" w:rsidR="005C468B" w:rsidRDefault="00F37EF6" w:rsidP="005C46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Roboto" w:eastAsia="Times New Roman" w:hAnsi="Roboto" w:cs="Times New Roman"/>
          <w:color w:val="303030"/>
        </w:rPr>
      </w:pPr>
      <w:r w:rsidRPr="00F37EF6">
        <w:rPr>
          <w:rFonts w:ascii="Roboto" w:eastAsia="Times New Roman" w:hAnsi="Roboto" w:cs="Times New Roman"/>
          <w:color w:val="303030"/>
        </w:rPr>
        <w:t>Chronic Achilles tendonitis</w:t>
      </w:r>
    </w:p>
    <w:p w14:paraId="17ED1D10" w14:textId="77777777" w:rsidR="005C468B" w:rsidRDefault="005C468B" w:rsidP="005C468B">
      <w:pPr>
        <w:pStyle w:val="Heading5"/>
        <w:rPr>
          <w:rFonts w:ascii="Arial" w:hAnsi="Arial" w:cs="Arial"/>
        </w:rPr>
      </w:pPr>
      <w:r>
        <w:rPr>
          <w:rStyle w:val="Strong"/>
          <w:rFonts w:ascii="Arial" w:hAnsi="Arial" w:cs="Arial"/>
          <w:b w:val="0"/>
          <w:bCs w:val="0"/>
        </w:rPr>
        <w:t>Features and Options</w:t>
      </w:r>
    </w:p>
    <w:p w14:paraId="7E80B790" w14:textId="77777777" w:rsidR="005C468B" w:rsidRDefault="005C468B" w:rsidP="005C468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1D22"/>
          <w:sz w:val="27"/>
          <w:szCs w:val="27"/>
        </w:rPr>
      </w:pPr>
      <w:r>
        <w:rPr>
          <w:rFonts w:ascii="Arial" w:hAnsi="Arial" w:cs="Arial"/>
          <w:color w:val="1D1D22"/>
          <w:sz w:val="27"/>
          <w:szCs w:val="27"/>
        </w:rPr>
        <w:t>Soft, comfortable molded leather inner shell lining</w:t>
      </w:r>
    </w:p>
    <w:p w14:paraId="2B0F1DD4" w14:textId="77777777" w:rsidR="005C468B" w:rsidRDefault="005C468B" w:rsidP="005C468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1D22"/>
          <w:sz w:val="27"/>
          <w:szCs w:val="27"/>
        </w:rPr>
      </w:pPr>
      <w:r>
        <w:rPr>
          <w:rFonts w:ascii="Arial" w:hAnsi="Arial" w:cs="Arial"/>
          <w:color w:val="1D1D22"/>
          <w:sz w:val="27"/>
          <w:szCs w:val="27"/>
        </w:rPr>
        <w:t>Padded with 1/8″ medical-grade foam</w:t>
      </w:r>
    </w:p>
    <w:p w14:paraId="7DF813EC" w14:textId="77777777" w:rsidR="005C468B" w:rsidRDefault="005C468B" w:rsidP="005C468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1D22"/>
          <w:sz w:val="27"/>
          <w:szCs w:val="27"/>
        </w:rPr>
      </w:pPr>
      <w:r>
        <w:rPr>
          <w:rFonts w:ascii="Arial" w:hAnsi="Arial" w:cs="Arial"/>
          <w:color w:val="1D1D22"/>
          <w:sz w:val="27"/>
          <w:szCs w:val="27"/>
        </w:rPr>
        <w:t>Full-length footplate</w:t>
      </w:r>
    </w:p>
    <w:p w14:paraId="312130A2" w14:textId="77777777" w:rsidR="005C468B" w:rsidRDefault="005C468B" w:rsidP="005C468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1D22"/>
          <w:sz w:val="27"/>
          <w:szCs w:val="27"/>
        </w:rPr>
      </w:pPr>
      <w:r>
        <w:rPr>
          <w:rFonts w:ascii="Arial" w:hAnsi="Arial" w:cs="Arial"/>
          <w:color w:val="1D1D22"/>
          <w:sz w:val="27"/>
          <w:szCs w:val="27"/>
        </w:rPr>
        <w:t>Custom removable insole</w:t>
      </w:r>
    </w:p>
    <w:p w14:paraId="61537FE8" w14:textId="77777777" w:rsidR="005C468B" w:rsidRDefault="005C468B" w:rsidP="005C468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1D22"/>
          <w:sz w:val="27"/>
          <w:szCs w:val="27"/>
        </w:rPr>
      </w:pPr>
      <w:r>
        <w:rPr>
          <w:rFonts w:ascii="Arial" w:hAnsi="Arial" w:cs="Arial"/>
          <w:color w:val="1D1D22"/>
          <w:sz w:val="27"/>
          <w:szCs w:val="27"/>
        </w:rPr>
        <w:t>Polypropylene shell</w:t>
      </w:r>
    </w:p>
    <w:p w14:paraId="569B5E57" w14:textId="77777777" w:rsidR="005C468B" w:rsidRPr="005C468B" w:rsidRDefault="005C468B" w:rsidP="005C468B">
      <w:pPr>
        <w:shd w:val="clear" w:color="auto" w:fill="FFFFFF"/>
        <w:spacing w:before="100" w:beforeAutospacing="1" w:after="100" w:afterAutospacing="1"/>
        <w:ind w:left="720"/>
        <w:textAlignment w:val="top"/>
        <w:rPr>
          <w:rFonts w:ascii="Roboto" w:eastAsia="Times New Roman" w:hAnsi="Roboto" w:cs="Times New Roman"/>
          <w:color w:val="303030"/>
        </w:rPr>
      </w:pPr>
    </w:p>
    <w:p w14:paraId="7F3B0E76" w14:textId="77777777" w:rsidR="005C468B" w:rsidRDefault="005C468B" w:rsidP="005C468B">
      <w:pPr>
        <w:shd w:val="clear" w:color="auto" w:fill="FFFFFF"/>
        <w:spacing w:before="100" w:beforeAutospacing="1" w:after="100" w:afterAutospacing="1"/>
        <w:ind w:left="720"/>
        <w:textAlignment w:val="top"/>
        <w:rPr>
          <w:rFonts w:ascii="Roboto" w:eastAsia="Times New Roman" w:hAnsi="Roboto" w:cs="Times New Roman"/>
          <w:color w:val="303030"/>
        </w:rPr>
      </w:pPr>
    </w:p>
    <w:p w14:paraId="63BCD7B7" w14:textId="77777777" w:rsidR="00632A3A" w:rsidRPr="00F37EF6" w:rsidRDefault="00632A3A" w:rsidP="00632A3A">
      <w:pPr>
        <w:shd w:val="clear" w:color="auto" w:fill="FFFFFF"/>
        <w:spacing w:before="100" w:beforeAutospacing="1" w:after="100" w:afterAutospacing="1"/>
        <w:ind w:left="720"/>
        <w:textAlignment w:val="top"/>
        <w:rPr>
          <w:rFonts w:ascii="Roboto" w:eastAsia="Times New Roman" w:hAnsi="Roboto" w:cs="Times New Roman"/>
          <w:color w:val="303030"/>
        </w:rPr>
      </w:pPr>
    </w:p>
    <w:p w14:paraId="46FA5804" w14:textId="544C4FC9" w:rsidR="00632A3A" w:rsidRPr="005C468B" w:rsidRDefault="005C468B" w:rsidP="005C468B">
      <w:pPr>
        <w:spacing w:after="150"/>
        <w:rPr>
          <w:rFonts w:ascii="Arial" w:eastAsia="Times New Roman" w:hAnsi="Arial" w:cs="Arial"/>
          <w:color w:val="000000"/>
          <w:sz w:val="23"/>
          <w:szCs w:val="23"/>
        </w:rPr>
      </w:pPr>
      <w:r w:rsidRPr="005C468B">
        <w:rPr>
          <w:rFonts w:ascii="Open Sans" w:eastAsia="Times New Roman" w:hAnsi="Open Sans" w:cs="Open Sans"/>
          <w:b/>
          <w:bCs/>
          <w:color w:val="000000"/>
        </w:rPr>
        <w:t xml:space="preserve"> </w:t>
      </w:r>
      <w:r w:rsidR="00632A3A" w:rsidRPr="005C468B">
        <w:rPr>
          <w:rFonts w:ascii="Open Sans" w:eastAsia="Times New Roman" w:hAnsi="Open Sans" w:cs="Open Sans"/>
          <w:b/>
          <w:bCs/>
          <w:color w:val="000000"/>
        </w:rPr>
        <w:t>SUGGESTED Codes</w:t>
      </w:r>
      <w:r w:rsidR="00632A3A" w:rsidRPr="005C468B">
        <w:rPr>
          <w:rFonts w:ascii="Open Sans" w:eastAsia="Times New Roman" w:hAnsi="Open Sans" w:cs="Open Sans"/>
          <w:b/>
          <w:bCs/>
          <w:color w:val="000000"/>
        </w:rPr>
        <w:br/>
        <w:t>L19</w:t>
      </w:r>
      <w:r w:rsidR="00F10C89">
        <w:rPr>
          <w:rFonts w:ascii="Open Sans" w:eastAsia="Times New Roman" w:hAnsi="Open Sans" w:cs="Open Sans"/>
          <w:b/>
          <w:bCs/>
          <w:color w:val="000000"/>
        </w:rPr>
        <w:t>60</w:t>
      </w:r>
      <w:r w:rsidR="00632A3A" w:rsidRPr="005C468B">
        <w:rPr>
          <w:rFonts w:ascii="Open Sans" w:eastAsia="Times New Roman" w:hAnsi="Open Sans" w:cs="Open Sans"/>
          <w:color w:val="000000"/>
        </w:rPr>
        <w:t> Ankle foot orthosis, plastic or other material, custom fabricated </w:t>
      </w:r>
      <w:r w:rsidR="00632A3A" w:rsidRPr="005C468B">
        <w:rPr>
          <w:rFonts w:ascii="Open Sans" w:eastAsia="Times New Roman" w:hAnsi="Open Sans" w:cs="Open Sans"/>
          <w:color w:val="000000"/>
        </w:rPr>
        <w:br/>
      </w:r>
      <w:r w:rsidR="00632A3A" w:rsidRPr="005C468B">
        <w:rPr>
          <w:rFonts w:ascii="Open Sans" w:eastAsia="Times New Roman" w:hAnsi="Open Sans" w:cs="Open Sans"/>
          <w:b/>
          <w:bCs/>
          <w:color w:val="000000"/>
        </w:rPr>
        <w:t>L2820 </w:t>
      </w:r>
      <w:r w:rsidR="00632A3A" w:rsidRPr="005C468B">
        <w:rPr>
          <w:rFonts w:ascii="Open Sans" w:eastAsia="Times New Roman" w:hAnsi="Open Sans" w:cs="Open Sans"/>
          <w:color w:val="000000"/>
        </w:rPr>
        <w:t>Addition to Lower Extremity Orthosis, Soft Interface for Molded Plastic, Below Knee Section</w:t>
      </w:r>
      <w:r w:rsidR="00632A3A" w:rsidRPr="005C468B">
        <w:rPr>
          <w:rFonts w:ascii="Open Sans" w:eastAsia="Times New Roman" w:hAnsi="Open Sans" w:cs="Open Sans"/>
          <w:color w:val="000000"/>
        </w:rPr>
        <w:br/>
      </w:r>
      <w:r w:rsidR="00632A3A" w:rsidRPr="005C468B">
        <w:rPr>
          <w:rFonts w:ascii="Open Sans" w:eastAsia="Times New Roman" w:hAnsi="Open Sans" w:cs="Open Sans"/>
          <w:b/>
          <w:bCs/>
          <w:color w:val="000000"/>
        </w:rPr>
        <w:t>L2330 </w:t>
      </w:r>
      <w:r w:rsidR="00632A3A" w:rsidRPr="005C468B">
        <w:rPr>
          <w:rFonts w:ascii="Open Sans" w:eastAsia="Times New Roman" w:hAnsi="Open Sans" w:cs="Open Sans"/>
          <w:color w:val="000000"/>
        </w:rPr>
        <w:t>A leather, or similar material, lacer molded from a model of the patient, that fits around the calf area, includes casting and cast preparation</w:t>
      </w:r>
    </w:p>
    <w:p w14:paraId="6134E4BC" w14:textId="77777777" w:rsidR="00F37EF6" w:rsidRPr="00F37EF6" w:rsidRDefault="00F37EF6">
      <w:pPr>
        <w:rPr>
          <w:sz w:val="36"/>
          <w:szCs w:val="36"/>
        </w:rPr>
      </w:pPr>
    </w:p>
    <w:sectPr w:rsidR="00F37EF6" w:rsidRPr="00F37EF6" w:rsidSect="003D2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600E3"/>
    <w:multiLevelType w:val="multilevel"/>
    <w:tmpl w:val="7DB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82E30"/>
    <w:multiLevelType w:val="multilevel"/>
    <w:tmpl w:val="65F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E5EC6"/>
    <w:multiLevelType w:val="multilevel"/>
    <w:tmpl w:val="412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68512">
    <w:abstractNumId w:val="0"/>
  </w:num>
  <w:num w:numId="2" w16cid:durableId="1577855849">
    <w:abstractNumId w:val="2"/>
  </w:num>
  <w:num w:numId="3" w16cid:durableId="3590886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F6"/>
    <w:rsid w:val="002A38AF"/>
    <w:rsid w:val="003D2FD6"/>
    <w:rsid w:val="005C468B"/>
    <w:rsid w:val="00632A3A"/>
    <w:rsid w:val="008F06CB"/>
    <w:rsid w:val="00C52B73"/>
    <w:rsid w:val="00F10C89"/>
    <w:rsid w:val="00F3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8097"/>
  <w15:chartTrackingRefBased/>
  <w15:docId w15:val="{81D895C8-F171-5941-B7B6-68B9A227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37EF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37EF6"/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34"/>
    <w:qFormat/>
    <w:rsid w:val="00632A3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8B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C4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15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4</cp:revision>
  <dcterms:created xsi:type="dcterms:W3CDTF">2021-07-12T01:34:00Z</dcterms:created>
  <dcterms:modified xsi:type="dcterms:W3CDTF">2026-07-14T00:41:00Z</dcterms:modified>
</cp:coreProperties>
</file>