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AF4C5B" w14:textId="17F088B9" w:rsidR="008E0B44" w:rsidRPr="008E0B44" w:rsidRDefault="008E0B44" w:rsidP="008E0B44">
      <w:pPr>
        <w:spacing w:after="0" w:line="240" w:lineRule="auto"/>
        <w:rPr>
          <w:rFonts w:ascii="Arial" w:eastAsia="Times New Roman" w:hAnsi="Arial" w:cs="Arial"/>
          <w:color w:val="000000"/>
          <w:kern w:val="0"/>
          <w:sz w:val="23"/>
          <w:szCs w:val="23"/>
          <w14:ligatures w14:val="none"/>
        </w:rPr>
      </w:pPr>
      <w:r>
        <w:rPr>
          <w:rFonts w:ascii="Arial" w:eastAsia="Times New Roman" w:hAnsi="Arial" w:cs="Arial"/>
          <w:color w:val="000000"/>
          <w:kern w:val="0"/>
          <w:sz w:val="23"/>
          <w:szCs w:val="23"/>
          <w14:ligatures w14:val="none"/>
        </w:rPr>
        <w:t>CROW BOOT</w:t>
      </w:r>
    </w:p>
    <w:p w14:paraId="6910F23C" w14:textId="77777777" w:rsidR="008E0B44" w:rsidRPr="008E0B44" w:rsidRDefault="008E0B44" w:rsidP="008E0B44">
      <w:pPr>
        <w:spacing w:after="150" w:line="240" w:lineRule="auto"/>
        <w:rPr>
          <w:rFonts w:ascii="Arial" w:eastAsia="Times New Roman" w:hAnsi="Arial" w:cs="Arial"/>
          <w:color w:val="000000"/>
          <w:kern w:val="0"/>
          <w:sz w:val="23"/>
          <w:szCs w:val="23"/>
          <w14:ligatures w14:val="none"/>
        </w:rPr>
      </w:pPr>
      <w:r w:rsidRPr="008E0B44">
        <w:rPr>
          <w:rFonts w:ascii="Open Sans" w:eastAsia="Times New Roman" w:hAnsi="Open Sans" w:cs="Open Sans"/>
          <w:b/>
          <w:bCs/>
          <w:color w:val="000000"/>
          <w:kern w:val="0"/>
          <w14:ligatures w14:val="none"/>
        </w:rPr>
        <w:t>Clinical Indications:</w:t>
      </w:r>
    </w:p>
    <w:p w14:paraId="4A29C3F5" w14:textId="77777777" w:rsidR="008E0B44" w:rsidRPr="008E0B44" w:rsidRDefault="008E0B44" w:rsidP="008E0B44">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8E0B44">
        <w:rPr>
          <w:rFonts w:ascii="Open Sans" w:eastAsia="Times New Roman" w:hAnsi="Open Sans" w:cs="Open Sans"/>
          <w:color w:val="000000"/>
          <w:kern w:val="0"/>
          <w14:ligatures w14:val="none"/>
        </w:rPr>
        <w:t>Neuropathic ulcerations due to diabetes</w:t>
      </w:r>
    </w:p>
    <w:p w14:paraId="3F4F77E1" w14:textId="77777777" w:rsidR="008E0B44" w:rsidRPr="008E0B44" w:rsidRDefault="008E0B44" w:rsidP="008E0B44">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8E0B44">
        <w:rPr>
          <w:rFonts w:ascii="Open Sans" w:eastAsia="Times New Roman" w:hAnsi="Open Sans" w:cs="Open Sans"/>
          <w:color w:val="000000"/>
          <w:kern w:val="0"/>
          <w14:ligatures w14:val="none"/>
        </w:rPr>
        <w:t>Charcot deformities of the foot and/or ankle</w:t>
      </w:r>
    </w:p>
    <w:p w14:paraId="66B6BF76" w14:textId="77777777" w:rsidR="008E0B44" w:rsidRPr="008E0B44" w:rsidRDefault="008E0B44" w:rsidP="008E0B44">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8E0B44">
        <w:rPr>
          <w:rFonts w:ascii="Open Sans" w:eastAsia="Times New Roman" w:hAnsi="Open Sans" w:cs="Open Sans"/>
          <w:color w:val="000000"/>
          <w:kern w:val="0"/>
          <w14:ligatures w14:val="none"/>
        </w:rPr>
        <w:t>Calcaneal or toe amputations</w:t>
      </w:r>
    </w:p>
    <w:p w14:paraId="0BDC1213" w14:textId="77777777" w:rsidR="008E0B44" w:rsidRPr="008E0B44" w:rsidRDefault="008E0B44" w:rsidP="008E0B44">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8E0B44">
        <w:rPr>
          <w:rFonts w:ascii="Open Sans" w:eastAsia="Times New Roman" w:hAnsi="Open Sans" w:cs="Open Sans"/>
          <w:color w:val="000000"/>
          <w:kern w:val="0"/>
          <w14:ligatures w14:val="none"/>
        </w:rPr>
        <w:t>Trauma</w:t>
      </w:r>
    </w:p>
    <w:p w14:paraId="14AE0E37" w14:textId="4FC7BDD7" w:rsidR="008E0B44" w:rsidRPr="008E0B44" w:rsidRDefault="004478D4" w:rsidP="008E0B44">
      <w:pPr>
        <w:numPr>
          <w:ilvl w:val="0"/>
          <w:numId w:val="1"/>
        </w:numPr>
        <w:spacing w:before="100" w:beforeAutospacing="1" w:after="100" w:afterAutospacing="1" w:line="240" w:lineRule="auto"/>
        <w:rPr>
          <w:rFonts w:ascii="Arial" w:eastAsia="Times New Roman" w:hAnsi="Arial" w:cs="Arial"/>
          <w:color w:val="000000"/>
          <w:kern w:val="0"/>
          <w:sz w:val="23"/>
          <w:szCs w:val="23"/>
          <w14:ligatures w14:val="none"/>
        </w:rPr>
      </w:pPr>
      <w:r w:rsidRPr="008E0B44">
        <w:rPr>
          <w:rFonts w:ascii="Open Sans" w:eastAsia="Times New Roman" w:hAnsi="Open Sans" w:cs="Open Sans"/>
          <w:color w:val="000000"/>
          <w:kern w:val="0"/>
          <w14:ligatures w14:val="none"/>
        </w:rPr>
        <w:t>Pre-</w:t>
      </w:r>
      <w:r w:rsidR="008E0B44" w:rsidRPr="008E0B44">
        <w:rPr>
          <w:rFonts w:ascii="Open Sans" w:eastAsia="Times New Roman" w:hAnsi="Open Sans" w:cs="Open Sans"/>
          <w:color w:val="000000"/>
          <w:kern w:val="0"/>
          <w14:ligatures w14:val="none"/>
        </w:rPr>
        <w:t xml:space="preserve"> or </w:t>
      </w:r>
      <w:r w:rsidR="00927804" w:rsidRPr="008E0B44">
        <w:rPr>
          <w:rFonts w:ascii="Open Sans" w:eastAsia="Times New Roman" w:hAnsi="Open Sans" w:cs="Open Sans"/>
          <w:color w:val="000000"/>
          <w:kern w:val="0"/>
          <w14:ligatures w14:val="none"/>
        </w:rPr>
        <w:t>post-surgical</w:t>
      </w:r>
      <w:r w:rsidR="008E0B44" w:rsidRPr="008E0B44">
        <w:rPr>
          <w:rFonts w:ascii="Open Sans" w:eastAsia="Times New Roman" w:hAnsi="Open Sans" w:cs="Open Sans"/>
          <w:color w:val="000000"/>
          <w:kern w:val="0"/>
          <w14:ligatures w14:val="none"/>
        </w:rPr>
        <w:t xml:space="preserve"> intervention of mid and hind foot</w:t>
      </w:r>
    </w:p>
    <w:p w14:paraId="74640701" w14:textId="77777777" w:rsidR="008E0B44" w:rsidRPr="008E0B44" w:rsidRDefault="008E0B44" w:rsidP="008E0B44">
      <w:pPr>
        <w:spacing w:after="150" w:line="240" w:lineRule="auto"/>
        <w:rPr>
          <w:rFonts w:ascii="Arial" w:eastAsia="Times New Roman" w:hAnsi="Arial" w:cs="Arial"/>
          <w:color w:val="000000"/>
          <w:kern w:val="0"/>
          <w:sz w:val="23"/>
          <w:szCs w:val="23"/>
          <w14:ligatures w14:val="none"/>
        </w:rPr>
      </w:pPr>
      <w:r w:rsidRPr="008E0B44">
        <w:rPr>
          <w:rFonts w:ascii="Open Sans" w:eastAsia="Times New Roman" w:hAnsi="Open Sans" w:cs="Open Sans"/>
          <w:b/>
          <w:bCs/>
          <w:color w:val="000000"/>
          <w:kern w:val="0"/>
          <w14:ligatures w14:val="none"/>
        </w:rPr>
        <w:t>Recommended For:</w:t>
      </w:r>
    </w:p>
    <w:p w14:paraId="3C6DA5F4" w14:textId="77777777" w:rsidR="008E0B44" w:rsidRPr="008E0B44" w:rsidRDefault="008E0B44" w:rsidP="008E0B44">
      <w:pPr>
        <w:numPr>
          <w:ilvl w:val="0"/>
          <w:numId w:val="2"/>
        </w:numPr>
        <w:spacing w:before="100" w:beforeAutospacing="1" w:after="100" w:afterAutospacing="1" w:line="240" w:lineRule="auto"/>
        <w:rPr>
          <w:rFonts w:ascii="Arial" w:eastAsia="Times New Roman" w:hAnsi="Arial" w:cs="Arial"/>
          <w:color w:val="000000"/>
          <w:kern w:val="0"/>
          <w:sz w:val="23"/>
          <w:szCs w:val="23"/>
          <w14:ligatures w14:val="none"/>
        </w:rPr>
      </w:pPr>
      <w:r w:rsidRPr="008E0B44">
        <w:rPr>
          <w:rFonts w:ascii="Open Sans" w:eastAsia="Times New Roman" w:hAnsi="Open Sans" w:cs="Open Sans"/>
          <w:color w:val="000000"/>
          <w:kern w:val="0"/>
          <w14:ligatures w14:val="none"/>
        </w:rPr>
        <w:t>Any patients with indications listed above</w:t>
      </w:r>
    </w:p>
    <w:p w14:paraId="55844D64" w14:textId="77777777" w:rsidR="008E0B44" w:rsidRPr="008E0B44" w:rsidRDefault="008E0B44" w:rsidP="008E0B44">
      <w:pPr>
        <w:spacing w:after="150" w:line="240" w:lineRule="auto"/>
        <w:rPr>
          <w:rFonts w:ascii="Arial" w:eastAsia="Times New Roman" w:hAnsi="Arial" w:cs="Arial"/>
          <w:color w:val="000000"/>
          <w:kern w:val="0"/>
          <w:sz w:val="23"/>
          <w:szCs w:val="23"/>
          <w14:ligatures w14:val="none"/>
        </w:rPr>
      </w:pPr>
      <w:r w:rsidRPr="008E0B44">
        <w:rPr>
          <w:rFonts w:ascii="Open Sans" w:eastAsia="Times New Roman" w:hAnsi="Open Sans" w:cs="Open Sans"/>
          <w:b/>
          <w:bCs/>
          <w:color w:val="000000"/>
          <w:kern w:val="0"/>
          <w14:ligatures w14:val="none"/>
        </w:rPr>
        <w:t>Product Details </w:t>
      </w:r>
      <w:r w:rsidRPr="008E0B44">
        <w:rPr>
          <w:rFonts w:ascii="Open Sans" w:eastAsia="Times New Roman" w:hAnsi="Open Sans" w:cs="Open Sans"/>
          <w:b/>
          <w:bCs/>
          <w:color w:val="000000"/>
          <w:kern w:val="0"/>
          <w14:ligatures w14:val="none"/>
        </w:rPr>
        <w:br/>
      </w:r>
    </w:p>
    <w:p w14:paraId="5E596C00" w14:textId="34CA6ACF" w:rsidR="008E0B44" w:rsidRPr="008E0B44" w:rsidRDefault="008E0B44" w:rsidP="008E0B44">
      <w:pPr>
        <w:spacing w:after="150" w:line="240" w:lineRule="auto"/>
        <w:rPr>
          <w:rFonts w:ascii="Arial" w:eastAsia="Times New Roman" w:hAnsi="Arial" w:cs="Arial"/>
          <w:color w:val="000000"/>
          <w:kern w:val="0"/>
          <w:sz w:val="23"/>
          <w:szCs w:val="23"/>
          <w14:ligatures w14:val="none"/>
        </w:rPr>
      </w:pPr>
      <w:r w:rsidRPr="008E0B44">
        <w:rPr>
          <w:rFonts w:ascii="Open Sans" w:eastAsia="Times New Roman" w:hAnsi="Open Sans" w:cs="Open Sans"/>
          <w:color w:val="000000"/>
          <w:kern w:val="0"/>
          <w14:ligatures w14:val="none"/>
        </w:rPr>
        <w:t>The CROW walker, or Charcot Restraint Orthotic Walker, is a heavily padded, hard-shelled walker, that fully restricts movement in the ankle and foot to protect and prevent further injury or trauma to the foot and ankle. It is recommended for neuropathic patients with severe foot and ankle deformity.</w:t>
      </w:r>
    </w:p>
    <w:p w14:paraId="279136E2" w14:textId="77777777" w:rsidR="008E0B44" w:rsidRPr="008E0B44" w:rsidRDefault="008E0B44" w:rsidP="008E0B44">
      <w:pPr>
        <w:spacing w:after="150" w:line="240" w:lineRule="auto"/>
        <w:rPr>
          <w:rFonts w:ascii="Arial" w:eastAsia="Times New Roman" w:hAnsi="Arial" w:cs="Arial"/>
          <w:color w:val="000000"/>
          <w:kern w:val="0"/>
          <w:sz w:val="23"/>
          <w:szCs w:val="23"/>
          <w14:ligatures w14:val="none"/>
        </w:rPr>
      </w:pPr>
      <w:r w:rsidRPr="008E0B44">
        <w:rPr>
          <w:rFonts w:ascii="Open Sans" w:eastAsia="Times New Roman" w:hAnsi="Open Sans" w:cs="Open Sans"/>
          <w:color w:val="000000"/>
          <w:kern w:val="0"/>
          <w14:ligatures w14:val="none"/>
        </w:rPr>
        <w:t>This device is customizable per the practitioner’s discretion and is available exclusively through licensed medical providers.</w:t>
      </w:r>
    </w:p>
    <w:p w14:paraId="08F351C0" w14:textId="77777777" w:rsidR="008E0B44" w:rsidRPr="008E0B44" w:rsidRDefault="008E0B44" w:rsidP="008E0B44">
      <w:pPr>
        <w:spacing w:after="150" w:line="240" w:lineRule="auto"/>
        <w:rPr>
          <w:rFonts w:ascii="Arial" w:eastAsia="Times New Roman" w:hAnsi="Arial" w:cs="Arial"/>
          <w:color w:val="000000"/>
          <w:kern w:val="0"/>
          <w:sz w:val="23"/>
          <w:szCs w:val="23"/>
          <w14:ligatures w14:val="none"/>
        </w:rPr>
      </w:pPr>
      <w:r w:rsidRPr="008E0B44">
        <w:rPr>
          <w:rFonts w:ascii="Arial" w:eastAsia="Times New Roman" w:hAnsi="Arial" w:cs="Arial"/>
          <w:color w:val="000000"/>
          <w:kern w:val="0"/>
          <w:sz w:val="23"/>
          <w:szCs w:val="23"/>
          <w14:ligatures w14:val="none"/>
        </w:rPr>
        <w:t> </w:t>
      </w:r>
    </w:p>
    <w:p w14:paraId="7993D776" w14:textId="77777777" w:rsidR="008E0B44" w:rsidRPr="008E0B44" w:rsidRDefault="0020544E" w:rsidP="008E0B44">
      <w:pPr>
        <w:spacing w:after="0" w:line="240" w:lineRule="auto"/>
        <w:rPr>
          <w:rFonts w:ascii="Arial" w:eastAsia="Times New Roman" w:hAnsi="Arial" w:cs="Arial"/>
          <w:color w:val="000000"/>
          <w:kern w:val="0"/>
          <w:sz w:val="23"/>
          <w:szCs w:val="23"/>
          <w14:ligatures w14:val="none"/>
        </w:rPr>
      </w:pPr>
      <w:r>
        <w:pict w14:anchorId="442CCB91">
          <v:rect id="Horizontal Line 1"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BDCA38" w14:textId="479F6C45" w:rsidR="008E0B44" w:rsidRPr="008E0B44" w:rsidRDefault="008E0B44" w:rsidP="008E0B44">
      <w:pPr>
        <w:spacing w:after="150" w:line="240" w:lineRule="auto"/>
        <w:rPr>
          <w:rFonts w:ascii="Arial" w:eastAsia="Times New Roman" w:hAnsi="Arial" w:cs="Arial"/>
          <w:color w:val="000000"/>
          <w:kern w:val="0"/>
          <w:sz w:val="23"/>
          <w:szCs w:val="23"/>
          <w14:ligatures w14:val="none"/>
        </w:rPr>
      </w:pPr>
      <w:r w:rsidRPr="008E0B44">
        <w:rPr>
          <w:rFonts w:ascii="Open Sans" w:eastAsia="Times New Roman" w:hAnsi="Open Sans" w:cs="Open Sans"/>
          <w:b/>
          <w:bCs/>
          <w:color w:val="000000"/>
          <w:kern w:val="0"/>
          <w14:ligatures w14:val="none"/>
        </w:rPr>
        <w:t>SUGGESTED Cod</w:t>
      </w:r>
    </w:p>
    <w:p w14:paraId="7F339AE7" w14:textId="4D460154" w:rsidR="008E0B44" w:rsidRDefault="00A06B29">
      <w:r w:rsidRPr="00A06B29">
        <w:t>L4631 – ANKLE FOOT ORTHOSIS, WALKING BOOT TYPE, VARUS/VALGUS CORRECTION, ROCKER BOTTOM, ANTERIOR TIBIAL SHELL, SOFT INTERFACE, CUSTOM ARCH SUPPORT, PLASTIC OR OTHER MATERIAL, INCLUDES STRAPS AND CLOSURES, CUSTOM FABRICATED</w:t>
      </w:r>
    </w:p>
    <w:sectPr w:rsidR="008E0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1E5A0B"/>
    <w:multiLevelType w:val="multilevel"/>
    <w:tmpl w:val="2BD4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371333"/>
    <w:multiLevelType w:val="multilevel"/>
    <w:tmpl w:val="604C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115176">
    <w:abstractNumId w:val="1"/>
  </w:num>
  <w:num w:numId="2" w16cid:durableId="3742810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B44"/>
    <w:rsid w:val="00020493"/>
    <w:rsid w:val="0020544E"/>
    <w:rsid w:val="002A38AF"/>
    <w:rsid w:val="004478D4"/>
    <w:rsid w:val="00544592"/>
    <w:rsid w:val="005A70A5"/>
    <w:rsid w:val="00666C60"/>
    <w:rsid w:val="007409AE"/>
    <w:rsid w:val="008E0B44"/>
    <w:rsid w:val="00927804"/>
    <w:rsid w:val="00A06B29"/>
    <w:rsid w:val="00F21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88486E4"/>
  <w15:chartTrackingRefBased/>
  <w15:docId w15:val="{3BEF761F-7FF4-A240-9463-494BC77B0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B44"/>
    <w:rPr>
      <w:rFonts w:eastAsiaTheme="majorEastAsia" w:cstheme="majorBidi"/>
      <w:color w:val="272727" w:themeColor="text1" w:themeTint="D8"/>
    </w:rPr>
  </w:style>
  <w:style w:type="paragraph" w:styleId="Title">
    <w:name w:val="Title"/>
    <w:basedOn w:val="Normal"/>
    <w:next w:val="Normal"/>
    <w:link w:val="TitleChar"/>
    <w:uiPriority w:val="10"/>
    <w:qFormat/>
    <w:rsid w:val="008E0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B44"/>
    <w:pPr>
      <w:spacing w:before="160"/>
      <w:jc w:val="center"/>
    </w:pPr>
    <w:rPr>
      <w:i/>
      <w:iCs/>
      <w:color w:val="404040" w:themeColor="text1" w:themeTint="BF"/>
    </w:rPr>
  </w:style>
  <w:style w:type="character" w:customStyle="1" w:styleId="QuoteChar">
    <w:name w:val="Quote Char"/>
    <w:basedOn w:val="DefaultParagraphFont"/>
    <w:link w:val="Quote"/>
    <w:uiPriority w:val="29"/>
    <w:rsid w:val="008E0B44"/>
    <w:rPr>
      <w:i/>
      <w:iCs/>
      <w:color w:val="404040" w:themeColor="text1" w:themeTint="BF"/>
    </w:rPr>
  </w:style>
  <w:style w:type="paragraph" w:styleId="ListParagraph">
    <w:name w:val="List Paragraph"/>
    <w:basedOn w:val="Normal"/>
    <w:uiPriority w:val="34"/>
    <w:qFormat/>
    <w:rsid w:val="008E0B44"/>
    <w:pPr>
      <w:ind w:left="720"/>
      <w:contextualSpacing/>
    </w:pPr>
  </w:style>
  <w:style w:type="character" w:styleId="IntenseEmphasis">
    <w:name w:val="Intense Emphasis"/>
    <w:basedOn w:val="DefaultParagraphFont"/>
    <w:uiPriority w:val="21"/>
    <w:qFormat/>
    <w:rsid w:val="008E0B44"/>
    <w:rPr>
      <w:i/>
      <w:iCs/>
      <w:color w:val="0F4761" w:themeColor="accent1" w:themeShade="BF"/>
    </w:rPr>
  </w:style>
  <w:style w:type="paragraph" w:styleId="IntenseQuote">
    <w:name w:val="Intense Quote"/>
    <w:basedOn w:val="Normal"/>
    <w:next w:val="Normal"/>
    <w:link w:val="IntenseQuoteChar"/>
    <w:uiPriority w:val="30"/>
    <w:qFormat/>
    <w:rsid w:val="008E0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B44"/>
    <w:rPr>
      <w:i/>
      <w:iCs/>
      <w:color w:val="0F4761" w:themeColor="accent1" w:themeShade="BF"/>
    </w:rPr>
  </w:style>
  <w:style w:type="character" w:styleId="IntenseReference">
    <w:name w:val="Intense Reference"/>
    <w:basedOn w:val="DefaultParagraphFont"/>
    <w:uiPriority w:val="32"/>
    <w:qFormat/>
    <w:rsid w:val="008E0B44"/>
    <w:rPr>
      <w:b/>
      <w:bCs/>
      <w:smallCaps/>
      <w:color w:val="0F4761" w:themeColor="accent1" w:themeShade="BF"/>
      <w:spacing w:val="5"/>
    </w:rPr>
  </w:style>
  <w:style w:type="paragraph" w:customStyle="1" w:styleId="listtitle">
    <w:name w:val="list_title"/>
    <w:basedOn w:val="Normal"/>
    <w:rsid w:val="008E0B4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E0B44"/>
    <w:rPr>
      <w:b/>
      <w:bCs/>
    </w:rPr>
  </w:style>
  <w:style w:type="paragraph" w:styleId="NormalWeb">
    <w:name w:val="Normal (Web)"/>
    <w:basedOn w:val="Normal"/>
    <w:uiPriority w:val="99"/>
    <w:semiHidden/>
    <w:unhideWhenUsed/>
    <w:rsid w:val="008E0B4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E0B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72685204">
      <w:bodyDiv w:val="1"/>
      <w:marLeft w:val="0"/>
      <w:marRight w:val="0"/>
      <w:marTop w:val="0"/>
      <w:marBottom w:val="0"/>
      <w:divBdr>
        <w:top w:val="none" w:sz="0" w:space="0" w:color="auto"/>
        <w:left w:val="none" w:sz="0" w:space="0" w:color="auto"/>
        <w:bottom w:val="none" w:sz="0" w:space="0" w:color="auto"/>
        <w:right w:val="none" w:sz="0" w:space="0" w:color="auto"/>
      </w:divBdr>
      <w:divsChild>
        <w:div w:id="2117945700">
          <w:marLeft w:val="0"/>
          <w:marRight w:val="0"/>
          <w:marTop w:val="0"/>
          <w:marBottom w:val="0"/>
          <w:divBdr>
            <w:top w:val="none" w:sz="0" w:space="0" w:color="auto"/>
            <w:left w:val="none" w:sz="0" w:space="0" w:color="auto"/>
            <w:bottom w:val="none" w:sz="0" w:space="0" w:color="auto"/>
            <w:right w:val="none" w:sz="0" w:space="0" w:color="auto"/>
          </w:divBdr>
          <w:divsChild>
            <w:div w:id="1567496317">
              <w:marLeft w:val="0"/>
              <w:marRight w:val="0"/>
              <w:marTop w:val="0"/>
              <w:marBottom w:val="0"/>
              <w:divBdr>
                <w:top w:val="none" w:sz="0" w:space="0" w:color="auto"/>
                <w:left w:val="none" w:sz="0" w:space="0" w:color="auto"/>
                <w:bottom w:val="none" w:sz="0" w:space="0" w:color="auto"/>
                <w:right w:val="none" w:sz="0" w:space="0" w:color="auto"/>
              </w:divBdr>
              <w:divsChild>
                <w:div w:id="2076972499">
                  <w:marLeft w:val="0"/>
                  <w:marRight w:val="0"/>
                  <w:marTop w:val="0"/>
                  <w:marBottom w:val="0"/>
                  <w:divBdr>
                    <w:top w:val="none" w:sz="0" w:space="0" w:color="auto"/>
                    <w:left w:val="none" w:sz="0" w:space="0" w:color="auto"/>
                    <w:bottom w:val="none" w:sz="0" w:space="0" w:color="auto"/>
                    <w:right w:val="none" w:sz="0" w:space="0" w:color="auto"/>
                  </w:divBdr>
                  <w:divsChild>
                    <w:div w:id="2102607466">
                      <w:marLeft w:val="0"/>
                      <w:marRight w:val="0"/>
                      <w:marTop w:val="0"/>
                      <w:marBottom w:val="0"/>
                      <w:divBdr>
                        <w:top w:val="none" w:sz="0" w:space="0" w:color="auto"/>
                        <w:left w:val="none" w:sz="0" w:space="0" w:color="auto"/>
                        <w:bottom w:val="none" w:sz="0" w:space="0" w:color="auto"/>
                        <w:right w:val="none" w:sz="0" w:space="0" w:color="auto"/>
                      </w:divBdr>
                      <w:divsChild>
                        <w:div w:id="164176084">
                          <w:marLeft w:val="0"/>
                          <w:marRight w:val="0"/>
                          <w:marTop w:val="0"/>
                          <w:marBottom w:val="0"/>
                          <w:divBdr>
                            <w:top w:val="none" w:sz="0" w:space="0" w:color="auto"/>
                            <w:left w:val="none" w:sz="0" w:space="0" w:color="auto"/>
                            <w:bottom w:val="none" w:sz="0" w:space="0" w:color="auto"/>
                            <w:right w:val="none" w:sz="0" w:space="0" w:color="auto"/>
                          </w:divBdr>
                          <w:divsChild>
                            <w:div w:id="1226795869">
                              <w:marLeft w:val="0"/>
                              <w:marRight w:val="0"/>
                              <w:marTop w:val="0"/>
                              <w:marBottom w:val="0"/>
                              <w:divBdr>
                                <w:top w:val="none" w:sz="0" w:space="0" w:color="auto"/>
                                <w:left w:val="none" w:sz="0" w:space="0" w:color="auto"/>
                                <w:bottom w:val="none" w:sz="0" w:space="0" w:color="auto"/>
                                <w:right w:val="none" w:sz="0" w:space="0" w:color="auto"/>
                              </w:divBdr>
                              <w:divsChild>
                                <w:div w:id="1341278408">
                                  <w:marLeft w:val="0"/>
                                  <w:marRight w:val="0"/>
                                  <w:marTop w:val="150"/>
                                  <w:marBottom w:val="0"/>
                                  <w:divBdr>
                                    <w:top w:val="none" w:sz="0" w:space="0" w:color="auto"/>
                                    <w:left w:val="none" w:sz="0" w:space="0" w:color="auto"/>
                                    <w:bottom w:val="none" w:sz="0" w:space="0" w:color="auto"/>
                                    <w:right w:val="none" w:sz="0" w:space="0" w:color="auto"/>
                                  </w:divBdr>
                                  <w:divsChild>
                                    <w:div w:id="1329214606">
                                      <w:marLeft w:val="0"/>
                                      <w:marRight w:val="0"/>
                                      <w:marTop w:val="0"/>
                                      <w:marBottom w:val="0"/>
                                      <w:divBdr>
                                        <w:top w:val="none" w:sz="0" w:space="0" w:color="auto"/>
                                        <w:left w:val="none" w:sz="0" w:space="0" w:color="auto"/>
                                        <w:bottom w:val="none" w:sz="0" w:space="0" w:color="auto"/>
                                        <w:right w:val="none" w:sz="0" w:space="0" w:color="auto"/>
                                      </w:divBdr>
                                      <w:divsChild>
                                        <w:div w:id="1919945720">
                                          <w:marLeft w:val="0"/>
                                          <w:marRight w:val="0"/>
                                          <w:marTop w:val="0"/>
                                          <w:marBottom w:val="0"/>
                                          <w:divBdr>
                                            <w:top w:val="none" w:sz="0" w:space="0" w:color="auto"/>
                                            <w:left w:val="none" w:sz="0" w:space="0" w:color="auto"/>
                                            <w:bottom w:val="none" w:sz="0" w:space="0" w:color="auto"/>
                                            <w:right w:val="none" w:sz="0" w:space="0" w:color="auto"/>
                                          </w:divBdr>
                                          <w:divsChild>
                                            <w:div w:id="1965116684">
                                              <w:marLeft w:val="0"/>
                                              <w:marRight w:val="0"/>
                                              <w:marTop w:val="0"/>
                                              <w:marBottom w:val="0"/>
                                              <w:divBdr>
                                                <w:top w:val="none" w:sz="0" w:space="0" w:color="auto"/>
                                                <w:left w:val="none" w:sz="0" w:space="0" w:color="auto"/>
                                                <w:bottom w:val="none" w:sz="0" w:space="0" w:color="auto"/>
                                                <w:right w:val="none" w:sz="0" w:space="0" w:color="auto"/>
                                              </w:divBdr>
                                              <w:divsChild>
                                                <w:div w:id="1838686143">
                                                  <w:marLeft w:val="0"/>
                                                  <w:marRight w:val="0"/>
                                                  <w:marTop w:val="0"/>
                                                  <w:marBottom w:val="0"/>
                                                  <w:divBdr>
                                                    <w:top w:val="none" w:sz="0" w:space="0" w:color="auto"/>
                                                    <w:left w:val="none" w:sz="0" w:space="0" w:color="auto"/>
                                                    <w:bottom w:val="none" w:sz="0" w:space="0" w:color="auto"/>
                                                    <w:right w:val="none" w:sz="0" w:space="0" w:color="auto"/>
                                                  </w:divBdr>
                                                  <w:divsChild>
                                                    <w:div w:id="231038405">
                                                      <w:marLeft w:val="0"/>
                                                      <w:marRight w:val="0"/>
                                                      <w:marTop w:val="0"/>
                                                      <w:marBottom w:val="0"/>
                                                      <w:divBdr>
                                                        <w:top w:val="none" w:sz="0" w:space="0" w:color="auto"/>
                                                        <w:left w:val="none" w:sz="0" w:space="0" w:color="auto"/>
                                                        <w:bottom w:val="none" w:sz="0" w:space="0" w:color="auto"/>
                                                        <w:right w:val="none" w:sz="0" w:space="0" w:color="auto"/>
                                                      </w:divBdr>
                                                      <w:divsChild>
                                                        <w:div w:id="1186363240">
                                                          <w:marLeft w:val="0"/>
                                                          <w:marRight w:val="0"/>
                                                          <w:marTop w:val="0"/>
                                                          <w:marBottom w:val="0"/>
                                                          <w:divBdr>
                                                            <w:top w:val="none" w:sz="0" w:space="0" w:color="auto"/>
                                                            <w:left w:val="none" w:sz="0" w:space="0" w:color="auto"/>
                                                            <w:bottom w:val="none" w:sz="0" w:space="0" w:color="auto"/>
                                                            <w:right w:val="none" w:sz="0" w:space="0" w:color="auto"/>
                                                          </w:divBdr>
                                                          <w:divsChild>
                                                            <w:div w:id="5789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496422">
                                          <w:marLeft w:val="0"/>
                                          <w:marRight w:val="0"/>
                                          <w:marTop w:val="0"/>
                                          <w:marBottom w:val="0"/>
                                          <w:divBdr>
                                            <w:top w:val="none" w:sz="0" w:space="0" w:color="auto"/>
                                            <w:left w:val="none" w:sz="0" w:space="0" w:color="auto"/>
                                            <w:bottom w:val="none" w:sz="0" w:space="0" w:color="auto"/>
                                            <w:right w:val="none" w:sz="0" w:space="0" w:color="auto"/>
                                          </w:divBdr>
                                          <w:divsChild>
                                            <w:div w:id="1865822080">
                                              <w:marLeft w:val="0"/>
                                              <w:marRight w:val="0"/>
                                              <w:marTop w:val="0"/>
                                              <w:marBottom w:val="0"/>
                                              <w:divBdr>
                                                <w:top w:val="none" w:sz="0" w:space="0" w:color="auto"/>
                                                <w:left w:val="none" w:sz="0" w:space="0" w:color="auto"/>
                                                <w:bottom w:val="none" w:sz="0" w:space="0" w:color="auto"/>
                                                <w:right w:val="none" w:sz="0" w:space="0" w:color="auto"/>
                                              </w:divBdr>
                                              <w:divsChild>
                                                <w:div w:id="88240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3418032">
          <w:marLeft w:val="0"/>
          <w:marRight w:val="0"/>
          <w:marTop w:val="0"/>
          <w:marBottom w:val="0"/>
          <w:divBdr>
            <w:top w:val="none" w:sz="0" w:space="0" w:color="auto"/>
            <w:left w:val="none" w:sz="0" w:space="0" w:color="auto"/>
            <w:bottom w:val="none" w:sz="0" w:space="0" w:color="auto"/>
            <w:right w:val="none" w:sz="0" w:space="0" w:color="auto"/>
          </w:divBdr>
          <w:divsChild>
            <w:div w:id="221254860">
              <w:marLeft w:val="0"/>
              <w:marRight w:val="0"/>
              <w:marTop w:val="0"/>
              <w:marBottom w:val="0"/>
              <w:divBdr>
                <w:top w:val="none" w:sz="0" w:space="0" w:color="auto"/>
                <w:left w:val="none" w:sz="0" w:space="0" w:color="auto"/>
                <w:bottom w:val="none" w:sz="0" w:space="0" w:color="auto"/>
                <w:right w:val="none" w:sz="0" w:space="0" w:color="auto"/>
              </w:divBdr>
            </w:div>
          </w:divsChild>
        </w:div>
        <w:div w:id="798034864">
          <w:marLeft w:val="0"/>
          <w:marRight w:val="0"/>
          <w:marTop w:val="0"/>
          <w:marBottom w:val="0"/>
          <w:divBdr>
            <w:top w:val="none" w:sz="0" w:space="0" w:color="auto"/>
            <w:left w:val="none" w:sz="0" w:space="0" w:color="auto"/>
            <w:bottom w:val="none" w:sz="0" w:space="0" w:color="auto"/>
            <w:right w:val="none" w:sz="0" w:space="0" w:color="auto"/>
          </w:divBdr>
          <w:divsChild>
            <w:div w:id="480385250">
              <w:marLeft w:val="0"/>
              <w:marRight w:val="0"/>
              <w:marTop w:val="0"/>
              <w:marBottom w:val="0"/>
              <w:divBdr>
                <w:top w:val="none" w:sz="0" w:space="0" w:color="auto"/>
                <w:left w:val="none" w:sz="0" w:space="0" w:color="auto"/>
                <w:bottom w:val="none" w:sz="0" w:space="0" w:color="auto"/>
                <w:right w:val="none" w:sz="0" w:space="0" w:color="auto"/>
              </w:divBdr>
              <w:divsChild>
                <w:div w:id="1003777923">
                  <w:marLeft w:val="0"/>
                  <w:marRight w:val="0"/>
                  <w:marTop w:val="0"/>
                  <w:marBottom w:val="0"/>
                  <w:divBdr>
                    <w:top w:val="none" w:sz="0" w:space="0" w:color="auto"/>
                    <w:left w:val="none" w:sz="0" w:space="0" w:color="auto"/>
                    <w:bottom w:val="none" w:sz="0" w:space="0" w:color="auto"/>
                    <w:right w:val="none" w:sz="0" w:space="0" w:color="auto"/>
                  </w:divBdr>
                  <w:divsChild>
                    <w:div w:id="1593120861">
                      <w:marLeft w:val="0"/>
                      <w:marRight w:val="0"/>
                      <w:marTop w:val="0"/>
                      <w:marBottom w:val="0"/>
                      <w:divBdr>
                        <w:top w:val="none" w:sz="0" w:space="0" w:color="auto"/>
                        <w:left w:val="none" w:sz="0" w:space="0" w:color="auto"/>
                        <w:bottom w:val="none" w:sz="0" w:space="0" w:color="auto"/>
                        <w:right w:val="none" w:sz="0" w:space="0" w:color="auto"/>
                      </w:divBdr>
                      <w:divsChild>
                        <w:div w:id="152050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146</Words>
  <Characters>837</Characters>
  <Application>Microsoft Office Word</Application>
  <DocSecurity>0</DocSecurity>
  <Lines>6</Lines>
  <Paragraphs>1</Paragraphs>
  <ScaleCrop>false</ScaleCrop>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Sagiyan, Sabrina</dc:creator>
  <cp:keywords/>
  <dc:description/>
  <cp:lastModifiedBy>Sagiyan, Sabrina</cp:lastModifiedBy>
  <cp:revision>5</cp:revision>
  <dcterms:created xsi:type="dcterms:W3CDTF">2024-09-05T02:09:00Z</dcterms:created>
  <dcterms:modified xsi:type="dcterms:W3CDTF">2026-07-14T00:54:00Z</dcterms:modified>
</cp:coreProperties>
</file>