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B6CA" w14:textId="71D674D2" w:rsidR="00B34F81" w:rsidRDefault="00B34F81" w:rsidP="00B34F81">
      <w:pPr>
        <w:shd w:val="clear" w:color="auto" w:fill="FFFFFF"/>
        <w:spacing w:after="300"/>
        <w:outlineLvl w:val="3"/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</w:pPr>
      <w:r w:rsidRPr="00B34F81"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  <w:t>Example TADs</w:t>
      </w:r>
      <w:r w:rsidR="004B698A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 xml:space="preserve"> and </w:t>
      </w:r>
      <w:r w:rsidRPr="00B34F81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Template</w:t>
      </w:r>
    </w:p>
    <w:p w14:paraId="36FC508F" w14:textId="66E7EFF3" w:rsidR="00B34F81" w:rsidRPr="00B34F81" w:rsidRDefault="00B34F81" w:rsidP="00B34F81">
      <w:pPr>
        <w:shd w:val="clear" w:color="auto" w:fill="FFFFFF"/>
        <w:spacing w:after="300"/>
        <w:outlineLvl w:val="3"/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</w:pPr>
      <w:r w:rsidRPr="00B34F81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Transition Period:</w:t>
      </w:r>
    </w:p>
    <w:p w14:paraId="1A695F17" w14:textId="77777777" w:rsidR="00B34F81" w:rsidRPr="00B34F81" w:rsidRDefault="00B34F81" w:rsidP="00B34F81">
      <w:pPr>
        <w:shd w:val="clear" w:color="auto" w:fill="FFFFFF"/>
        <w:spacing w:after="30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To learn more about how to create TADs for NCTS5, review the following:</w:t>
      </w:r>
    </w:p>
    <w:p w14:paraId="5771B9FD" w14:textId="77777777" w:rsidR="00B34F81" w:rsidRPr="00B34F81" w:rsidRDefault="00B34F81" w:rsidP="00B34F81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hyperlink r:id="rId5" w:history="1">
        <w:r w:rsidRPr="00B34F81">
          <w:rPr>
            <w:rFonts w:ascii="Arial" w:eastAsia="Times New Roman" w:hAnsi="Arial" w:cs="Arial"/>
            <w:color w:val="1D70B8"/>
            <w:sz w:val="29"/>
            <w:szCs w:val="29"/>
            <w:u w:val="single"/>
            <w:lang w:eastAsia="en-GB"/>
          </w:rPr>
          <w:t>example transition period TAD with</w:t>
        </w:r>
        <w:r w:rsidRPr="00B34F81">
          <w:rPr>
            <w:rFonts w:ascii="Arial" w:eastAsia="Times New Roman" w:hAnsi="Arial" w:cs="Arial"/>
            <w:color w:val="1D70B8"/>
            <w:sz w:val="29"/>
            <w:szCs w:val="29"/>
            <w:u w:val="single"/>
            <w:lang w:eastAsia="en-GB"/>
          </w:rPr>
          <w:t>o</w:t>
        </w:r>
        <w:r w:rsidRPr="00B34F81">
          <w:rPr>
            <w:rFonts w:ascii="Arial" w:eastAsia="Times New Roman" w:hAnsi="Arial" w:cs="Arial"/>
            <w:color w:val="1D70B8"/>
            <w:sz w:val="29"/>
            <w:szCs w:val="29"/>
            <w:u w:val="single"/>
            <w:lang w:eastAsia="en-GB"/>
          </w:rPr>
          <w:t>ut safety and security (S&amp;S) details</w:t>
        </w:r>
      </w:hyperlink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 (PDF)</w:t>
      </w:r>
    </w:p>
    <w:p w14:paraId="40F9076F" w14:textId="77777777" w:rsidR="00B34F81" w:rsidRPr="00B34F81" w:rsidRDefault="00B34F81" w:rsidP="00B34F81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hyperlink r:id="rId6" w:history="1">
        <w:r w:rsidRPr="00B34F81">
          <w:rPr>
            <w:rFonts w:ascii="Arial" w:eastAsia="Times New Roman" w:hAnsi="Arial" w:cs="Arial"/>
            <w:color w:val="1D70B8"/>
            <w:sz w:val="29"/>
            <w:szCs w:val="29"/>
            <w:u w:val="single"/>
            <w:lang w:eastAsia="en-GB"/>
          </w:rPr>
          <w:t>example transition period TAD with S&amp;S details</w:t>
        </w:r>
      </w:hyperlink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 (PDF)</w:t>
      </w:r>
    </w:p>
    <w:p w14:paraId="2C9F1613" w14:textId="77777777" w:rsidR="00B34F81" w:rsidRPr="00B34F81" w:rsidRDefault="00B34F81" w:rsidP="00B34F81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hyperlink r:id="rId7" w:history="1">
        <w:r w:rsidRPr="00B34F81">
          <w:rPr>
            <w:rFonts w:ascii="Arial" w:eastAsia="Times New Roman" w:hAnsi="Arial" w:cs="Arial"/>
            <w:color w:val="1D70B8"/>
            <w:sz w:val="29"/>
            <w:szCs w:val="29"/>
            <w:u w:val="single"/>
            <w:lang w:eastAsia="en-GB"/>
          </w:rPr>
          <w:t>NCTS5 Transition Period TAD Correlation Data spreadsheet</w:t>
        </w:r>
      </w:hyperlink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, which maps the box numbers in an NCTS4 TAD to the corresponding data elements in NCTS5 IE013, IE015, and IE029 messages</w:t>
      </w:r>
    </w:p>
    <w:p w14:paraId="6E1EAE31" w14:textId="77777777" w:rsidR="00B34F81" w:rsidRPr="00B34F81" w:rsidRDefault="00B34F81" w:rsidP="00B34F81">
      <w:pPr>
        <w:shd w:val="clear" w:color="auto" w:fill="FFFFFF"/>
        <w:spacing w:before="450" w:after="30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Both example TADs are</w:t>
      </w:r>
    </w:p>
    <w:p w14:paraId="2A0D7F18" w14:textId="77777777" w:rsidR="00B34F81" w:rsidRPr="00B34F81" w:rsidRDefault="00B34F81" w:rsidP="00B34F81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based on the NCTS4 TAD template because the TAD templates used for NCTS4 and the NCTS5 transition period are the same - more information about the NCTS5 post-transition period TAD will be provided when it becomes available</w:t>
      </w:r>
    </w:p>
    <w:p w14:paraId="62D187C5" w14:textId="2FFD4AFC" w:rsidR="00B34F81" w:rsidRDefault="00B34F81" w:rsidP="00B34F81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generated from the same example </w:t>
      </w:r>
      <w:hyperlink r:id="rId8" w:history="1">
        <w:r w:rsidRPr="00B34F81">
          <w:rPr>
            <w:rFonts w:ascii="Arial" w:eastAsia="Times New Roman" w:hAnsi="Arial" w:cs="Arial"/>
            <w:color w:val="1D70B8"/>
            <w:sz w:val="29"/>
            <w:szCs w:val="29"/>
            <w:u w:val="single"/>
            <w:lang w:eastAsia="en-GB"/>
          </w:rPr>
          <w:t>IE029 message</w:t>
        </w:r>
      </w:hyperlink>
      <w:r w:rsidRPr="00B34F8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 (XML) - the only difference is the setting (‘0’ or ‘1’) of the ‘Security’ data item in the ‘Transit Operation’ data group of the message</w:t>
      </w:r>
    </w:p>
    <w:p w14:paraId="233272E0" w14:textId="77777777" w:rsidR="00B34F81" w:rsidRPr="00B34F81" w:rsidRDefault="00B34F81" w:rsidP="00B34F81">
      <w:pPr>
        <w:shd w:val="clear" w:color="auto" w:fill="FFFFFF"/>
        <w:spacing w:before="100" w:beforeAutospacing="1" w:after="75"/>
        <w:ind w:left="72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</w:p>
    <w:p w14:paraId="5AFA4905" w14:textId="634621D6" w:rsidR="00B34F81" w:rsidRDefault="00B34F81" w:rsidP="00B34F81">
      <w:pPr>
        <w:shd w:val="clear" w:color="auto" w:fill="FFFFFF"/>
        <w:spacing w:after="300"/>
        <w:outlineLvl w:val="3"/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</w:pPr>
      <w:r w:rsidRPr="00B34F81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 xml:space="preserve">Post-Transition </w:t>
      </w:r>
      <w:r w:rsidR="004B698A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Period:</w:t>
      </w:r>
    </w:p>
    <w:p w14:paraId="4DCC1B6F" w14:textId="07C21B9D" w:rsidR="005671F2" w:rsidRPr="005671F2" w:rsidRDefault="00066249" w:rsidP="005671F2">
      <w:pPr>
        <w:pStyle w:val="ListParagraph"/>
        <w:numPr>
          <w:ilvl w:val="0"/>
          <w:numId w:val="3"/>
        </w:numPr>
        <w:shd w:val="clear" w:color="auto" w:fill="FFFFFF"/>
        <w:spacing w:after="300"/>
        <w:outlineLvl w:val="3"/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</w:pPr>
      <w:r w:rsidRPr="005671F2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NCTS5 Post</w:t>
      </w:r>
      <w:r w:rsidR="005671F2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-</w:t>
      </w:r>
      <w:r w:rsidRPr="005671F2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Transition Period TAD/TOI Template is available here</w:t>
      </w:r>
      <w:r w:rsidR="004B698A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.</w:t>
      </w:r>
    </w:p>
    <w:p w14:paraId="41B472B5" w14:textId="1DDB791D" w:rsidR="00066249" w:rsidRPr="005671F2" w:rsidRDefault="00066249" w:rsidP="005671F2">
      <w:pPr>
        <w:pStyle w:val="ListParagraph"/>
        <w:numPr>
          <w:ilvl w:val="0"/>
          <w:numId w:val="3"/>
        </w:numPr>
        <w:shd w:val="clear" w:color="auto" w:fill="FFFFFF"/>
        <w:spacing w:after="300"/>
        <w:outlineLvl w:val="3"/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</w:pPr>
      <w:r w:rsidRPr="005671F2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NCTS5 Post</w:t>
      </w:r>
      <w:r w:rsidR="005671F2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-</w:t>
      </w:r>
      <w:r w:rsidRPr="005671F2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>Transition Period</w:t>
      </w:r>
      <w:r w:rsidRPr="005671F2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 xml:space="preserve"> TAD Correlation Data</w:t>
      </w:r>
      <w:r w:rsidR="004B698A"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  <w:t xml:space="preserve"> spreadsheet.</w:t>
      </w:r>
    </w:p>
    <w:p w14:paraId="6BC62F8B" w14:textId="77777777" w:rsidR="00066249" w:rsidRPr="00B34F81" w:rsidRDefault="00066249" w:rsidP="00B34F81">
      <w:pPr>
        <w:shd w:val="clear" w:color="auto" w:fill="FFFFFF"/>
        <w:spacing w:after="300"/>
        <w:outlineLvl w:val="3"/>
        <w:rPr>
          <w:rFonts w:ascii="Arial" w:eastAsia="Times New Roman" w:hAnsi="Arial" w:cs="Arial"/>
          <w:b/>
          <w:bCs/>
          <w:color w:val="0B0C0C"/>
          <w:sz w:val="29"/>
          <w:szCs w:val="29"/>
          <w:highlight w:val="yellow"/>
          <w:lang w:eastAsia="en-GB"/>
        </w:rPr>
      </w:pPr>
    </w:p>
    <w:sectPr w:rsidR="00066249" w:rsidRPr="00B3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673B1"/>
    <w:multiLevelType w:val="hybridMultilevel"/>
    <w:tmpl w:val="2E58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C3A02"/>
    <w:multiLevelType w:val="multilevel"/>
    <w:tmpl w:val="246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E00855"/>
    <w:multiLevelType w:val="multilevel"/>
    <w:tmpl w:val="A20A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376673">
    <w:abstractNumId w:val="2"/>
  </w:num>
  <w:num w:numId="2" w16cid:durableId="455097952">
    <w:abstractNumId w:val="1"/>
  </w:num>
  <w:num w:numId="3" w16cid:durableId="207508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81"/>
    <w:rsid w:val="00066249"/>
    <w:rsid w:val="004B698A"/>
    <w:rsid w:val="005671F2"/>
    <w:rsid w:val="009F4D2D"/>
    <w:rsid w:val="00B3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2FD98"/>
  <w15:chartTrackingRefBased/>
  <w15:docId w15:val="{55EA4AC9-043C-E045-AD12-1AF8FBA2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4F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F81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34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4F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ervice.hmrc.gov.uk/guides/ctc-traders-phase5-tis/downloads/Example_IE029_Message_November_2023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ervice.hmrc.gov.uk/guides/ctc-traders-phase5-tis/downloads/NCTS5_Transition_Period_TAD_Correlation_Data_September_2023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ervice.hmrc.gov.uk/guides/ctc-traders-phase5-tis/downloads/Example_NCTS5_Transition_Period_TAD_With_Safety_Security_Data_November_2023.pdf" TargetMode="External"/><Relationship Id="rId5" Type="http://schemas.openxmlformats.org/officeDocument/2006/relationships/hyperlink" Target="https://developer.service.hmrc.gov.uk/guides/ctc-traders-phase5-tis/downloads/Example_NCTS5_Transition_Period_TAD_Without_Safety_Security_Data_November_202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PR</dc:creator>
  <cp:keywords/>
  <dc:description/>
  <cp:lastModifiedBy>Krishna Kumar PR</cp:lastModifiedBy>
  <cp:revision>1</cp:revision>
  <dcterms:created xsi:type="dcterms:W3CDTF">2024-02-20T12:30:00Z</dcterms:created>
  <dcterms:modified xsi:type="dcterms:W3CDTF">2024-02-20T13:10:00Z</dcterms:modified>
</cp:coreProperties>
</file>