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81E" w:rsidRDefault="002E581E" w:rsidP="002E581E">
      <w:pPr>
        <w:rPr>
          <w:rStyle w:val="Titredulivre"/>
          <w:sz w:val="44"/>
        </w:rPr>
      </w:pPr>
    </w:p>
    <w:p w:rsidR="002E581E" w:rsidRDefault="002E581E" w:rsidP="006F018C">
      <w:pPr>
        <w:jc w:val="center"/>
        <w:rPr>
          <w:rStyle w:val="Titredulivre"/>
          <w:sz w:val="44"/>
        </w:rPr>
      </w:pPr>
    </w:p>
    <w:p w:rsidR="001D03F1" w:rsidRDefault="001D03F1" w:rsidP="006F018C">
      <w:pPr>
        <w:jc w:val="center"/>
        <w:rPr>
          <w:rStyle w:val="Titredulivre"/>
          <w:sz w:val="44"/>
        </w:rPr>
      </w:pPr>
    </w:p>
    <w:p w:rsidR="00164252" w:rsidRDefault="00164252" w:rsidP="006F018C">
      <w:pPr>
        <w:jc w:val="center"/>
        <w:rPr>
          <w:rStyle w:val="Titredulivre"/>
          <w:sz w:val="44"/>
        </w:rPr>
      </w:pPr>
    </w:p>
    <w:p w:rsidR="0029219A" w:rsidRPr="000210A9" w:rsidRDefault="006F018C" w:rsidP="00663C1F">
      <w:pPr>
        <w:pBdr>
          <w:top w:val="thinThickSmallGap" w:sz="24" w:space="1" w:color="auto"/>
          <w:left w:val="thinThickSmallGap" w:sz="24" w:space="4" w:color="auto"/>
          <w:bottom w:val="thickThinSmallGap" w:sz="24" w:space="1" w:color="auto"/>
          <w:right w:val="thickThinSmallGap" w:sz="24" w:space="4" w:color="auto"/>
        </w:pBdr>
        <w:jc w:val="center"/>
        <w:rPr>
          <w:rStyle w:val="Titredulivre"/>
          <w:sz w:val="44"/>
        </w:rPr>
      </w:pPr>
      <w:r w:rsidRPr="000210A9">
        <w:rPr>
          <w:rStyle w:val="Titredulivre"/>
          <w:sz w:val="44"/>
        </w:rPr>
        <w:t>Dossier de cadrage</w:t>
      </w:r>
    </w:p>
    <w:p w:rsidR="006F018C" w:rsidRPr="000210A9" w:rsidRDefault="006F018C" w:rsidP="00663C1F">
      <w:pPr>
        <w:pBdr>
          <w:top w:val="thinThickSmallGap" w:sz="24" w:space="1" w:color="auto"/>
          <w:left w:val="thinThickSmallGap" w:sz="24" w:space="4" w:color="auto"/>
          <w:bottom w:val="thickThinSmallGap" w:sz="24" w:space="1" w:color="auto"/>
          <w:right w:val="thickThinSmallGap" w:sz="24" w:space="4" w:color="auto"/>
        </w:pBdr>
        <w:jc w:val="center"/>
        <w:rPr>
          <w:rStyle w:val="Titredulivre"/>
          <w:sz w:val="44"/>
        </w:rPr>
      </w:pPr>
      <w:r w:rsidRPr="000210A9">
        <w:rPr>
          <w:rStyle w:val="Titredulivre"/>
          <w:sz w:val="44"/>
        </w:rPr>
        <w:t>RCI Bank &amp; Services</w:t>
      </w:r>
    </w:p>
    <w:p w:rsidR="006F018C" w:rsidRDefault="006F018C" w:rsidP="006F018C">
      <w:pPr>
        <w:rPr>
          <w:sz w:val="40"/>
          <w:szCs w:val="40"/>
        </w:rPr>
      </w:pPr>
    </w:p>
    <w:p w:rsidR="002E581E" w:rsidRDefault="002E581E" w:rsidP="006F018C">
      <w:pPr>
        <w:rPr>
          <w:sz w:val="40"/>
          <w:szCs w:val="40"/>
        </w:rPr>
      </w:pPr>
    </w:p>
    <w:p w:rsidR="00164252" w:rsidRDefault="00164252" w:rsidP="006F018C">
      <w:pPr>
        <w:rPr>
          <w:sz w:val="40"/>
          <w:szCs w:val="40"/>
        </w:rPr>
      </w:pPr>
    </w:p>
    <w:p w:rsidR="00663C1F" w:rsidRPr="00663C1F" w:rsidRDefault="00663C1F" w:rsidP="00663C1F">
      <w:pPr>
        <w:ind w:left="360"/>
        <w:rPr>
          <w:b/>
          <w:sz w:val="28"/>
          <w:szCs w:val="24"/>
        </w:rPr>
      </w:pPr>
      <w:r w:rsidRPr="00663C1F">
        <w:rPr>
          <w:b/>
          <w:sz w:val="28"/>
          <w:szCs w:val="24"/>
        </w:rPr>
        <w:t>Contributeurs :</w:t>
      </w:r>
    </w:p>
    <w:p w:rsidR="002E581E" w:rsidRPr="00663C1F" w:rsidRDefault="002C35DB" w:rsidP="00012CD2">
      <w:pPr>
        <w:pStyle w:val="Paragraphedeliste"/>
        <w:numPr>
          <w:ilvl w:val="0"/>
          <w:numId w:val="11"/>
        </w:numPr>
        <w:rPr>
          <w:sz w:val="24"/>
          <w:szCs w:val="24"/>
        </w:rPr>
      </w:pPr>
      <w:r w:rsidRPr="00663C1F">
        <w:rPr>
          <w:sz w:val="24"/>
          <w:szCs w:val="24"/>
        </w:rPr>
        <w:t>R</w:t>
      </w:r>
      <w:r w:rsidR="0049744C">
        <w:rPr>
          <w:sz w:val="24"/>
          <w:szCs w:val="24"/>
        </w:rPr>
        <w:t>y</w:t>
      </w:r>
      <w:r w:rsidRPr="00663C1F">
        <w:rPr>
          <w:sz w:val="24"/>
          <w:szCs w:val="24"/>
        </w:rPr>
        <w:t>adh HADJ MOKHNECHE</w:t>
      </w:r>
    </w:p>
    <w:p w:rsidR="002E581E" w:rsidRPr="00663C1F" w:rsidRDefault="002E581E" w:rsidP="00012CD2">
      <w:pPr>
        <w:pStyle w:val="Paragraphedeliste"/>
        <w:numPr>
          <w:ilvl w:val="0"/>
          <w:numId w:val="11"/>
        </w:numPr>
        <w:rPr>
          <w:sz w:val="24"/>
          <w:szCs w:val="24"/>
        </w:rPr>
      </w:pPr>
      <w:r w:rsidRPr="00663C1F">
        <w:rPr>
          <w:sz w:val="24"/>
          <w:szCs w:val="24"/>
        </w:rPr>
        <w:t>Asmha AMIN</w:t>
      </w:r>
      <w:r w:rsidRPr="00663C1F">
        <w:rPr>
          <w:sz w:val="24"/>
          <w:szCs w:val="24"/>
        </w:rPr>
        <w:tab/>
      </w:r>
    </w:p>
    <w:p w:rsidR="002E581E" w:rsidRPr="00663C1F" w:rsidRDefault="002E581E" w:rsidP="00012CD2">
      <w:pPr>
        <w:pStyle w:val="Paragraphedeliste"/>
        <w:numPr>
          <w:ilvl w:val="0"/>
          <w:numId w:val="11"/>
        </w:numPr>
        <w:rPr>
          <w:sz w:val="24"/>
          <w:szCs w:val="24"/>
        </w:rPr>
      </w:pPr>
      <w:r w:rsidRPr="00663C1F">
        <w:rPr>
          <w:sz w:val="24"/>
          <w:szCs w:val="24"/>
        </w:rPr>
        <w:t>Hiba BEN HAMIDA</w:t>
      </w:r>
    </w:p>
    <w:p w:rsidR="002E581E" w:rsidRPr="00663C1F" w:rsidRDefault="002E581E" w:rsidP="00012CD2">
      <w:pPr>
        <w:pStyle w:val="Paragraphedeliste"/>
        <w:numPr>
          <w:ilvl w:val="0"/>
          <w:numId w:val="11"/>
        </w:numPr>
        <w:rPr>
          <w:sz w:val="24"/>
          <w:szCs w:val="24"/>
        </w:rPr>
      </w:pPr>
      <w:r w:rsidRPr="00663C1F">
        <w:rPr>
          <w:sz w:val="24"/>
          <w:szCs w:val="24"/>
        </w:rPr>
        <w:t>Mathias</w:t>
      </w:r>
      <w:r w:rsidR="006A7F70" w:rsidRPr="00663C1F">
        <w:rPr>
          <w:sz w:val="24"/>
          <w:szCs w:val="24"/>
        </w:rPr>
        <w:t xml:space="preserve"> TOULOUSE</w:t>
      </w:r>
    </w:p>
    <w:p w:rsidR="006F018C" w:rsidRDefault="006F018C">
      <w:pPr>
        <w:rPr>
          <w:sz w:val="40"/>
          <w:szCs w:val="40"/>
        </w:rPr>
      </w:pPr>
      <w:r>
        <w:rPr>
          <w:sz w:val="40"/>
          <w:szCs w:val="40"/>
        </w:rPr>
        <w:br w:type="page"/>
      </w:r>
    </w:p>
    <w:sdt>
      <w:sdtPr>
        <w:rPr>
          <w:rFonts w:asciiTheme="minorHAnsi" w:eastAsiaTheme="minorEastAsia" w:hAnsiTheme="minorHAnsi" w:cstheme="minorBidi"/>
          <w:b w:val="0"/>
          <w:bCs w:val="0"/>
          <w:color w:val="auto"/>
          <w:sz w:val="22"/>
          <w:szCs w:val="22"/>
          <w:lang w:eastAsia="fr-FR"/>
        </w:rPr>
        <w:id w:val="1373280704"/>
        <w:docPartObj>
          <w:docPartGallery w:val="Table of Contents"/>
          <w:docPartUnique/>
        </w:docPartObj>
      </w:sdtPr>
      <w:sdtContent>
        <w:p w:rsidR="004A1B76" w:rsidRDefault="004A1B76" w:rsidP="00A74CC2">
          <w:pPr>
            <w:pStyle w:val="En-ttedetabledesmatires"/>
            <w:numPr>
              <w:ilvl w:val="0"/>
              <w:numId w:val="0"/>
            </w:numPr>
            <w:rPr>
              <w:rFonts w:asciiTheme="minorHAnsi" w:eastAsiaTheme="minorEastAsia" w:hAnsiTheme="minorHAnsi" w:cstheme="minorBidi"/>
              <w:b w:val="0"/>
              <w:bCs w:val="0"/>
              <w:color w:val="auto"/>
              <w:sz w:val="22"/>
              <w:szCs w:val="22"/>
              <w:lang w:eastAsia="fr-FR"/>
            </w:rPr>
          </w:pPr>
        </w:p>
        <w:p w:rsidR="00F64EDB" w:rsidRPr="00F64EDB" w:rsidRDefault="00F64EDB" w:rsidP="00F64EDB"/>
        <w:p w:rsidR="00221E85" w:rsidRPr="00A74CC2" w:rsidRDefault="00221E85" w:rsidP="00A74CC2">
          <w:pPr>
            <w:pStyle w:val="En-ttedetabledesmatires"/>
            <w:numPr>
              <w:ilvl w:val="0"/>
              <w:numId w:val="0"/>
            </w:numPr>
            <w:rPr>
              <w:rStyle w:val="TitreCar"/>
            </w:rPr>
          </w:pPr>
          <w:r w:rsidRPr="00A74CC2">
            <w:rPr>
              <w:rStyle w:val="TitreCar"/>
            </w:rPr>
            <w:t>Sommaire</w:t>
          </w:r>
        </w:p>
        <w:p w:rsidR="0059384B" w:rsidRDefault="0046164F">
          <w:pPr>
            <w:pStyle w:val="TM1"/>
            <w:tabs>
              <w:tab w:val="left" w:pos="440"/>
              <w:tab w:val="right" w:leader="dot" w:pos="9062"/>
            </w:tabs>
            <w:rPr>
              <w:noProof/>
            </w:rPr>
          </w:pPr>
          <w:r>
            <w:fldChar w:fldCharType="begin"/>
          </w:r>
          <w:r w:rsidR="00221E85">
            <w:instrText xml:space="preserve"> TOC \o "1-3" \h \z \u </w:instrText>
          </w:r>
          <w:r>
            <w:fldChar w:fldCharType="separate"/>
          </w:r>
          <w:hyperlink w:anchor="_Toc942265" w:history="1">
            <w:r w:rsidR="0059384B" w:rsidRPr="000F7BB5">
              <w:rPr>
                <w:rStyle w:val="Lienhypertexte"/>
                <w:noProof/>
              </w:rPr>
              <w:t>1</w:t>
            </w:r>
            <w:r w:rsidR="0059384B">
              <w:rPr>
                <w:noProof/>
              </w:rPr>
              <w:tab/>
            </w:r>
            <w:r w:rsidR="0059384B" w:rsidRPr="000F7BB5">
              <w:rPr>
                <w:rStyle w:val="Lienhypertexte"/>
                <w:noProof/>
              </w:rPr>
              <w:t>Compréhension du besoin</w:t>
            </w:r>
            <w:r w:rsidR="0059384B">
              <w:rPr>
                <w:noProof/>
                <w:webHidden/>
              </w:rPr>
              <w:tab/>
            </w:r>
            <w:r w:rsidR="0059384B">
              <w:rPr>
                <w:noProof/>
                <w:webHidden/>
              </w:rPr>
              <w:fldChar w:fldCharType="begin"/>
            </w:r>
            <w:r w:rsidR="0059384B">
              <w:rPr>
                <w:noProof/>
                <w:webHidden/>
              </w:rPr>
              <w:instrText xml:space="preserve"> PAGEREF _Toc942265 \h </w:instrText>
            </w:r>
            <w:r w:rsidR="0059384B">
              <w:rPr>
                <w:noProof/>
                <w:webHidden/>
              </w:rPr>
            </w:r>
            <w:r w:rsidR="0059384B">
              <w:rPr>
                <w:noProof/>
                <w:webHidden/>
              </w:rPr>
              <w:fldChar w:fldCharType="separate"/>
            </w:r>
            <w:r w:rsidR="0059384B">
              <w:rPr>
                <w:noProof/>
                <w:webHidden/>
              </w:rPr>
              <w:t>3</w:t>
            </w:r>
            <w:r w:rsidR="0059384B">
              <w:rPr>
                <w:noProof/>
                <w:webHidden/>
              </w:rPr>
              <w:fldChar w:fldCharType="end"/>
            </w:r>
          </w:hyperlink>
        </w:p>
        <w:p w:rsidR="0059384B" w:rsidRDefault="0059384B">
          <w:pPr>
            <w:pStyle w:val="TM2"/>
            <w:tabs>
              <w:tab w:val="left" w:pos="880"/>
              <w:tab w:val="right" w:leader="dot" w:pos="9062"/>
            </w:tabs>
            <w:rPr>
              <w:noProof/>
            </w:rPr>
          </w:pPr>
          <w:hyperlink w:anchor="_Toc942266" w:history="1">
            <w:r w:rsidRPr="000F7BB5">
              <w:rPr>
                <w:rStyle w:val="Lienhypertexte"/>
                <w:noProof/>
              </w:rPr>
              <w:t>1.1</w:t>
            </w:r>
            <w:r>
              <w:rPr>
                <w:noProof/>
              </w:rPr>
              <w:tab/>
            </w:r>
            <w:r w:rsidRPr="000F7BB5">
              <w:rPr>
                <w:rStyle w:val="Lienhypertexte"/>
                <w:noProof/>
              </w:rPr>
              <w:t>Contexte client :</w:t>
            </w:r>
            <w:r>
              <w:rPr>
                <w:noProof/>
                <w:webHidden/>
              </w:rPr>
              <w:tab/>
            </w:r>
            <w:r>
              <w:rPr>
                <w:noProof/>
                <w:webHidden/>
              </w:rPr>
              <w:fldChar w:fldCharType="begin"/>
            </w:r>
            <w:r>
              <w:rPr>
                <w:noProof/>
                <w:webHidden/>
              </w:rPr>
              <w:instrText xml:space="preserve"> PAGEREF _Toc942266 \h </w:instrText>
            </w:r>
            <w:r>
              <w:rPr>
                <w:noProof/>
                <w:webHidden/>
              </w:rPr>
            </w:r>
            <w:r>
              <w:rPr>
                <w:noProof/>
                <w:webHidden/>
              </w:rPr>
              <w:fldChar w:fldCharType="separate"/>
            </w:r>
            <w:r>
              <w:rPr>
                <w:noProof/>
                <w:webHidden/>
              </w:rPr>
              <w:t>3</w:t>
            </w:r>
            <w:r>
              <w:rPr>
                <w:noProof/>
                <w:webHidden/>
              </w:rPr>
              <w:fldChar w:fldCharType="end"/>
            </w:r>
          </w:hyperlink>
        </w:p>
        <w:p w:rsidR="0059384B" w:rsidRDefault="0059384B">
          <w:pPr>
            <w:pStyle w:val="TM2"/>
            <w:tabs>
              <w:tab w:val="left" w:pos="880"/>
              <w:tab w:val="right" w:leader="dot" w:pos="9062"/>
            </w:tabs>
            <w:rPr>
              <w:noProof/>
            </w:rPr>
          </w:pPr>
          <w:hyperlink w:anchor="_Toc942267" w:history="1">
            <w:r w:rsidRPr="000F7BB5">
              <w:rPr>
                <w:rStyle w:val="Lienhypertexte"/>
                <w:noProof/>
              </w:rPr>
              <w:t>1.2</w:t>
            </w:r>
            <w:r>
              <w:rPr>
                <w:noProof/>
              </w:rPr>
              <w:tab/>
            </w:r>
            <w:r w:rsidRPr="000F7BB5">
              <w:rPr>
                <w:rStyle w:val="Lienhypertexte"/>
                <w:noProof/>
              </w:rPr>
              <w:t>Problématiquesclient :</w:t>
            </w:r>
            <w:r>
              <w:rPr>
                <w:noProof/>
                <w:webHidden/>
              </w:rPr>
              <w:tab/>
            </w:r>
            <w:r>
              <w:rPr>
                <w:noProof/>
                <w:webHidden/>
              </w:rPr>
              <w:fldChar w:fldCharType="begin"/>
            </w:r>
            <w:r>
              <w:rPr>
                <w:noProof/>
                <w:webHidden/>
              </w:rPr>
              <w:instrText xml:space="preserve"> PAGEREF _Toc942267 \h </w:instrText>
            </w:r>
            <w:r>
              <w:rPr>
                <w:noProof/>
                <w:webHidden/>
              </w:rPr>
            </w:r>
            <w:r>
              <w:rPr>
                <w:noProof/>
                <w:webHidden/>
              </w:rPr>
              <w:fldChar w:fldCharType="separate"/>
            </w:r>
            <w:r>
              <w:rPr>
                <w:noProof/>
                <w:webHidden/>
              </w:rPr>
              <w:t>3</w:t>
            </w:r>
            <w:r>
              <w:rPr>
                <w:noProof/>
                <w:webHidden/>
              </w:rPr>
              <w:fldChar w:fldCharType="end"/>
            </w:r>
          </w:hyperlink>
        </w:p>
        <w:p w:rsidR="0059384B" w:rsidRDefault="0059384B">
          <w:pPr>
            <w:pStyle w:val="TM2"/>
            <w:tabs>
              <w:tab w:val="left" w:pos="880"/>
              <w:tab w:val="right" w:leader="dot" w:pos="9062"/>
            </w:tabs>
            <w:rPr>
              <w:noProof/>
            </w:rPr>
          </w:pPr>
          <w:hyperlink w:anchor="_Toc942268" w:history="1">
            <w:r w:rsidRPr="000F7BB5">
              <w:rPr>
                <w:rStyle w:val="Lienhypertexte"/>
                <w:noProof/>
              </w:rPr>
              <w:t>1.3</w:t>
            </w:r>
            <w:r>
              <w:rPr>
                <w:noProof/>
              </w:rPr>
              <w:tab/>
            </w:r>
            <w:r w:rsidRPr="000F7BB5">
              <w:rPr>
                <w:rStyle w:val="Lienhypertexte"/>
                <w:noProof/>
              </w:rPr>
              <w:t>Objectifs métier :</w:t>
            </w:r>
            <w:r>
              <w:rPr>
                <w:noProof/>
                <w:webHidden/>
              </w:rPr>
              <w:tab/>
            </w:r>
            <w:r>
              <w:rPr>
                <w:noProof/>
                <w:webHidden/>
              </w:rPr>
              <w:fldChar w:fldCharType="begin"/>
            </w:r>
            <w:r>
              <w:rPr>
                <w:noProof/>
                <w:webHidden/>
              </w:rPr>
              <w:instrText xml:space="preserve"> PAGEREF _Toc942268 \h </w:instrText>
            </w:r>
            <w:r>
              <w:rPr>
                <w:noProof/>
                <w:webHidden/>
              </w:rPr>
            </w:r>
            <w:r>
              <w:rPr>
                <w:noProof/>
                <w:webHidden/>
              </w:rPr>
              <w:fldChar w:fldCharType="separate"/>
            </w:r>
            <w:r>
              <w:rPr>
                <w:noProof/>
                <w:webHidden/>
              </w:rPr>
              <w:t>3</w:t>
            </w:r>
            <w:r>
              <w:rPr>
                <w:noProof/>
                <w:webHidden/>
              </w:rPr>
              <w:fldChar w:fldCharType="end"/>
            </w:r>
          </w:hyperlink>
        </w:p>
        <w:p w:rsidR="0059384B" w:rsidRDefault="0059384B">
          <w:pPr>
            <w:pStyle w:val="TM1"/>
            <w:tabs>
              <w:tab w:val="left" w:pos="440"/>
              <w:tab w:val="right" w:leader="dot" w:pos="9062"/>
            </w:tabs>
            <w:rPr>
              <w:noProof/>
            </w:rPr>
          </w:pPr>
          <w:hyperlink w:anchor="_Toc942269" w:history="1">
            <w:r w:rsidRPr="000F7BB5">
              <w:rPr>
                <w:rStyle w:val="Lienhypertexte"/>
                <w:noProof/>
              </w:rPr>
              <w:t>2</w:t>
            </w:r>
            <w:r>
              <w:rPr>
                <w:noProof/>
              </w:rPr>
              <w:tab/>
            </w:r>
            <w:r w:rsidRPr="000F7BB5">
              <w:rPr>
                <w:rStyle w:val="Lienhypertexte"/>
                <w:noProof/>
              </w:rPr>
              <w:t>Benchmark</w:t>
            </w:r>
            <w:r>
              <w:rPr>
                <w:noProof/>
                <w:webHidden/>
              </w:rPr>
              <w:tab/>
            </w:r>
            <w:r>
              <w:rPr>
                <w:noProof/>
                <w:webHidden/>
              </w:rPr>
              <w:fldChar w:fldCharType="begin"/>
            </w:r>
            <w:r>
              <w:rPr>
                <w:noProof/>
                <w:webHidden/>
              </w:rPr>
              <w:instrText xml:space="preserve"> PAGEREF _Toc942269 \h </w:instrText>
            </w:r>
            <w:r>
              <w:rPr>
                <w:noProof/>
                <w:webHidden/>
              </w:rPr>
            </w:r>
            <w:r>
              <w:rPr>
                <w:noProof/>
                <w:webHidden/>
              </w:rPr>
              <w:fldChar w:fldCharType="separate"/>
            </w:r>
            <w:r>
              <w:rPr>
                <w:noProof/>
                <w:webHidden/>
              </w:rPr>
              <w:t>4</w:t>
            </w:r>
            <w:r>
              <w:rPr>
                <w:noProof/>
                <w:webHidden/>
              </w:rPr>
              <w:fldChar w:fldCharType="end"/>
            </w:r>
          </w:hyperlink>
        </w:p>
        <w:p w:rsidR="0059384B" w:rsidRDefault="0059384B">
          <w:pPr>
            <w:pStyle w:val="TM2"/>
            <w:tabs>
              <w:tab w:val="left" w:pos="880"/>
              <w:tab w:val="right" w:leader="dot" w:pos="9062"/>
            </w:tabs>
            <w:rPr>
              <w:noProof/>
            </w:rPr>
          </w:pPr>
          <w:hyperlink w:anchor="_Toc942270" w:history="1">
            <w:r w:rsidRPr="000F7BB5">
              <w:rPr>
                <w:rStyle w:val="Lienhypertexte"/>
                <w:noProof/>
              </w:rPr>
              <w:t>2.1</w:t>
            </w:r>
            <w:r>
              <w:rPr>
                <w:noProof/>
              </w:rPr>
              <w:tab/>
            </w:r>
            <w:r w:rsidRPr="000F7BB5">
              <w:rPr>
                <w:rStyle w:val="Lienhypertexte"/>
                <w:noProof/>
              </w:rPr>
              <w:t>Benchmark des distributions</w:t>
            </w:r>
            <w:r>
              <w:rPr>
                <w:noProof/>
                <w:webHidden/>
              </w:rPr>
              <w:tab/>
            </w:r>
            <w:r>
              <w:rPr>
                <w:noProof/>
                <w:webHidden/>
              </w:rPr>
              <w:fldChar w:fldCharType="begin"/>
            </w:r>
            <w:r>
              <w:rPr>
                <w:noProof/>
                <w:webHidden/>
              </w:rPr>
              <w:instrText xml:space="preserve"> PAGEREF _Toc942270 \h </w:instrText>
            </w:r>
            <w:r>
              <w:rPr>
                <w:noProof/>
                <w:webHidden/>
              </w:rPr>
            </w:r>
            <w:r>
              <w:rPr>
                <w:noProof/>
                <w:webHidden/>
              </w:rPr>
              <w:fldChar w:fldCharType="separate"/>
            </w:r>
            <w:r>
              <w:rPr>
                <w:noProof/>
                <w:webHidden/>
              </w:rPr>
              <w:t>4</w:t>
            </w:r>
            <w:r>
              <w:rPr>
                <w:noProof/>
                <w:webHidden/>
              </w:rPr>
              <w:fldChar w:fldCharType="end"/>
            </w:r>
          </w:hyperlink>
        </w:p>
        <w:p w:rsidR="0059384B" w:rsidRDefault="0059384B">
          <w:pPr>
            <w:pStyle w:val="TM3"/>
            <w:tabs>
              <w:tab w:val="left" w:pos="1320"/>
              <w:tab w:val="right" w:leader="dot" w:pos="9062"/>
            </w:tabs>
            <w:rPr>
              <w:noProof/>
            </w:rPr>
          </w:pPr>
          <w:hyperlink w:anchor="_Toc942271" w:history="1">
            <w:r w:rsidRPr="000F7BB5">
              <w:rPr>
                <w:rStyle w:val="Lienhypertexte"/>
                <w:noProof/>
              </w:rPr>
              <w:t>2.1.1</w:t>
            </w:r>
            <w:r>
              <w:rPr>
                <w:noProof/>
              </w:rPr>
              <w:tab/>
            </w:r>
            <w:r w:rsidRPr="000F7BB5">
              <w:rPr>
                <w:rStyle w:val="Lienhypertexte"/>
                <w:noProof/>
              </w:rPr>
              <w:t>Comparatif  (Aymen)</w:t>
            </w:r>
            <w:r>
              <w:rPr>
                <w:noProof/>
                <w:webHidden/>
              </w:rPr>
              <w:tab/>
            </w:r>
            <w:r>
              <w:rPr>
                <w:noProof/>
                <w:webHidden/>
              </w:rPr>
              <w:fldChar w:fldCharType="begin"/>
            </w:r>
            <w:r>
              <w:rPr>
                <w:noProof/>
                <w:webHidden/>
              </w:rPr>
              <w:instrText xml:space="preserve"> PAGEREF _Toc942271 \h </w:instrText>
            </w:r>
            <w:r>
              <w:rPr>
                <w:noProof/>
                <w:webHidden/>
              </w:rPr>
            </w:r>
            <w:r>
              <w:rPr>
                <w:noProof/>
                <w:webHidden/>
              </w:rPr>
              <w:fldChar w:fldCharType="separate"/>
            </w:r>
            <w:r>
              <w:rPr>
                <w:noProof/>
                <w:webHidden/>
              </w:rPr>
              <w:t>4</w:t>
            </w:r>
            <w:r>
              <w:rPr>
                <w:noProof/>
                <w:webHidden/>
              </w:rPr>
              <w:fldChar w:fldCharType="end"/>
            </w:r>
          </w:hyperlink>
        </w:p>
        <w:p w:rsidR="0059384B" w:rsidRDefault="0059384B">
          <w:pPr>
            <w:pStyle w:val="TM3"/>
            <w:tabs>
              <w:tab w:val="left" w:pos="1320"/>
              <w:tab w:val="right" w:leader="dot" w:pos="9062"/>
            </w:tabs>
            <w:rPr>
              <w:noProof/>
            </w:rPr>
          </w:pPr>
          <w:hyperlink w:anchor="_Toc942272" w:history="1">
            <w:r w:rsidRPr="000F7BB5">
              <w:rPr>
                <w:rStyle w:val="Lienhypertexte"/>
                <w:noProof/>
              </w:rPr>
              <w:t>2.1.2</w:t>
            </w:r>
            <w:r>
              <w:rPr>
                <w:noProof/>
              </w:rPr>
              <w:tab/>
            </w:r>
            <w:r w:rsidRPr="000F7BB5">
              <w:rPr>
                <w:rStyle w:val="Lienhypertexte"/>
                <w:noProof/>
              </w:rPr>
              <w:t>Détails du comparatif</w:t>
            </w:r>
            <w:r>
              <w:rPr>
                <w:noProof/>
                <w:webHidden/>
              </w:rPr>
              <w:tab/>
            </w:r>
            <w:r>
              <w:rPr>
                <w:noProof/>
                <w:webHidden/>
              </w:rPr>
              <w:fldChar w:fldCharType="begin"/>
            </w:r>
            <w:r>
              <w:rPr>
                <w:noProof/>
                <w:webHidden/>
              </w:rPr>
              <w:instrText xml:space="preserve"> PAGEREF _Toc942272 \h </w:instrText>
            </w:r>
            <w:r>
              <w:rPr>
                <w:noProof/>
                <w:webHidden/>
              </w:rPr>
            </w:r>
            <w:r>
              <w:rPr>
                <w:noProof/>
                <w:webHidden/>
              </w:rPr>
              <w:fldChar w:fldCharType="separate"/>
            </w:r>
            <w:r>
              <w:rPr>
                <w:noProof/>
                <w:webHidden/>
              </w:rPr>
              <w:t>4</w:t>
            </w:r>
            <w:r>
              <w:rPr>
                <w:noProof/>
                <w:webHidden/>
              </w:rPr>
              <w:fldChar w:fldCharType="end"/>
            </w:r>
          </w:hyperlink>
        </w:p>
        <w:p w:rsidR="0059384B" w:rsidRDefault="0059384B">
          <w:pPr>
            <w:pStyle w:val="TM2"/>
            <w:tabs>
              <w:tab w:val="left" w:pos="880"/>
              <w:tab w:val="right" w:leader="dot" w:pos="9062"/>
            </w:tabs>
            <w:rPr>
              <w:noProof/>
            </w:rPr>
          </w:pPr>
          <w:hyperlink w:anchor="_Toc942273" w:history="1">
            <w:r w:rsidRPr="000F7BB5">
              <w:rPr>
                <w:rStyle w:val="Lienhypertexte"/>
                <w:rFonts w:ascii="Cambria" w:eastAsia="Cambria" w:hAnsi="Cambria" w:cs="Cambria"/>
                <w:noProof/>
              </w:rPr>
              <w:t>2.2</w:t>
            </w:r>
            <w:r>
              <w:rPr>
                <w:noProof/>
              </w:rPr>
              <w:tab/>
            </w:r>
            <w:r w:rsidRPr="000F7BB5">
              <w:rPr>
                <w:rStyle w:val="Lienhypertexte"/>
                <w:noProof/>
              </w:rPr>
              <w:t xml:space="preserve">Benchmark des </w:t>
            </w:r>
            <w:r w:rsidRPr="000F7BB5">
              <w:rPr>
                <w:rStyle w:val="Lienhypertexte"/>
                <w:rFonts w:ascii="Cambria" w:eastAsia="Cambria" w:hAnsi="Cambria" w:cs="Cambria"/>
                <w:noProof/>
              </w:rPr>
              <w:t>Outils de traitement de la donnée</w:t>
            </w:r>
            <w:r>
              <w:rPr>
                <w:noProof/>
                <w:webHidden/>
              </w:rPr>
              <w:tab/>
            </w:r>
            <w:r>
              <w:rPr>
                <w:noProof/>
                <w:webHidden/>
              </w:rPr>
              <w:fldChar w:fldCharType="begin"/>
            </w:r>
            <w:r>
              <w:rPr>
                <w:noProof/>
                <w:webHidden/>
              </w:rPr>
              <w:instrText xml:space="preserve"> PAGEREF _Toc942273 \h </w:instrText>
            </w:r>
            <w:r>
              <w:rPr>
                <w:noProof/>
                <w:webHidden/>
              </w:rPr>
            </w:r>
            <w:r>
              <w:rPr>
                <w:noProof/>
                <w:webHidden/>
              </w:rPr>
              <w:fldChar w:fldCharType="separate"/>
            </w:r>
            <w:r>
              <w:rPr>
                <w:noProof/>
                <w:webHidden/>
              </w:rPr>
              <w:t>6</w:t>
            </w:r>
            <w:r>
              <w:rPr>
                <w:noProof/>
                <w:webHidden/>
              </w:rPr>
              <w:fldChar w:fldCharType="end"/>
            </w:r>
          </w:hyperlink>
        </w:p>
        <w:p w:rsidR="0059384B" w:rsidRDefault="0059384B">
          <w:pPr>
            <w:pStyle w:val="TM2"/>
            <w:tabs>
              <w:tab w:val="left" w:pos="880"/>
              <w:tab w:val="right" w:leader="dot" w:pos="9062"/>
            </w:tabs>
            <w:rPr>
              <w:noProof/>
            </w:rPr>
          </w:pPr>
          <w:hyperlink w:anchor="_Toc942274" w:history="1">
            <w:r w:rsidRPr="000F7BB5">
              <w:rPr>
                <w:rStyle w:val="Lienhypertexte"/>
                <w:noProof/>
              </w:rPr>
              <w:t>2.3</w:t>
            </w:r>
            <w:r>
              <w:rPr>
                <w:noProof/>
              </w:rPr>
              <w:tab/>
            </w:r>
            <w:r w:rsidRPr="000F7BB5">
              <w:rPr>
                <w:rStyle w:val="Lienhypertexte"/>
                <w:noProof/>
              </w:rPr>
              <w:t>Benchmark des outils ETL/ELT</w:t>
            </w:r>
            <w:r>
              <w:rPr>
                <w:noProof/>
                <w:webHidden/>
              </w:rPr>
              <w:tab/>
            </w:r>
            <w:r>
              <w:rPr>
                <w:noProof/>
                <w:webHidden/>
              </w:rPr>
              <w:fldChar w:fldCharType="begin"/>
            </w:r>
            <w:r>
              <w:rPr>
                <w:noProof/>
                <w:webHidden/>
              </w:rPr>
              <w:instrText xml:space="preserve"> PAGEREF _Toc942274 \h </w:instrText>
            </w:r>
            <w:r>
              <w:rPr>
                <w:noProof/>
                <w:webHidden/>
              </w:rPr>
            </w:r>
            <w:r>
              <w:rPr>
                <w:noProof/>
                <w:webHidden/>
              </w:rPr>
              <w:fldChar w:fldCharType="separate"/>
            </w:r>
            <w:r>
              <w:rPr>
                <w:noProof/>
                <w:webHidden/>
              </w:rPr>
              <w:t>7</w:t>
            </w:r>
            <w:r>
              <w:rPr>
                <w:noProof/>
                <w:webHidden/>
              </w:rPr>
              <w:fldChar w:fldCharType="end"/>
            </w:r>
          </w:hyperlink>
        </w:p>
        <w:p w:rsidR="0059384B" w:rsidRDefault="0059384B">
          <w:pPr>
            <w:pStyle w:val="TM2"/>
            <w:tabs>
              <w:tab w:val="left" w:pos="880"/>
              <w:tab w:val="right" w:leader="dot" w:pos="9062"/>
            </w:tabs>
            <w:rPr>
              <w:noProof/>
            </w:rPr>
          </w:pPr>
          <w:hyperlink w:anchor="_Toc942275" w:history="1">
            <w:r w:rsidRPr="000F7BB5">
              <w:rPr>
                <w:rStyle w:val="Lienhypertexte"/>
                <w:noProof/>
              </w:rPr>
              <w:t>2.4</w:t>
            </w:r>
            <w:r>
              <w:rPr>
                <w:noProof/>
              </w:rPr>
              <w:tab/>
            </w:r>
            <w:r w:rsidRPr="000F7BB5">
              <w:rPr>
                <w:rStyle w:val="Lienhypertexte"/>
                <w:noProof/>
              </w:rPr>
              <w:t>Benchmark des moteurs de recherches</w:t>
            </w:r>
            <w:r>
              <w:rPr>
                <w:noProof/>
                <w:webHidden/>
              </w:rPr>
              <w:tab/>
            </w:r>
            <w:r>
              <w:rPr>
                <w:noProof/>
                <w:webHidden/>
              </w:rPr>
              <w:fldChar w:fldCharType="begin"/>
            </w:r>
            <w:r>
              <w:rPr>
                <w:noProof/>
                <w:webHidden/>
              </w:rPr>
              <w:instrText xml:space="preserve"> PAGEREF _Toc942275 \h </w:instrText>
            </w:r>
            <w:r>
              <w:rPr>
                <w:noProof/>
                <w:webHidden/>
              </w:rPr>
            </w:r>
            <w:r>
              <w:rPr>
                <w:noProof/>
                <w:webHidden/>
              </w:rPr>
              <w:fldChar w:fldCharType="separate"/>
            </w:r>
            <w:r>
              <w:rPr>
                <w:noProof/>
                <w:webHidden/>
              </w:rPr>
              <w:t>7</w:t>
            </w:r>
            <w:r>
              <w:rPr>
                <w:noProof/>
                <w:webHidden/>
              </w:rPr>
              <w:fldChar w:fldCharType="end"/>
            </w:r>
          </w:hyperlink>
        </w:p>
        <w:p w:rsidR="0059384B" w:rsidRDefault="0059384B">
          <w:pPr>
            <w:pStyle w:val="TM2"/>
            <w:tabs>
              <w:tab w:val="left" w:pos="880"/>
              <w:tab w:val="right" w:leader="dot" w:pos="9062"/>
            </w:tabs>
            <w:rPr>
              <w:noProof/>
            </w:rPr>
          </w:pPr>
          <w:hyperlink w:anchor="_Toc942276" w:history="1">
            <w:r w:rsidRPr="000F7BB5">
              <w:rPr>
                <w:rStyle w:val="Lienhypertexte"/>
                <w:noProof/>
              </w:rPr>
              <w:t>2.5</w:t>
            </w:r>
            <w:r>
              <w:rPr>
                <w:noProof/>
              </w:rPr>
              <w:tab/>
            </w:r>
            <w:r w:rsidRPr="000F7BB5">
              <w:rPr>
                <w:rStyle w:val="Lienhypertexte"/>
                <w:noProof/>
              </w:rPr>
              <w:t>Benchmark des bases NoSQL</w:t>
            </w:r>
            <w:r>
              <w:rPr>
                <w:noProof/>
                <w:webHidden/>
              </w:rPr>
              <w:tab/>
            </w:r>
            <w:r>
              <w:rPr>
                <w:noProof/>
                <w:webHidden/>
              </w:rPr>
              <w:fldChar w:fldCharType="begin"/>
            </w:r>
            <w:r>
              <w:rPr>
                <w:noProof/>
                <w:webHidden/>
              </w:rPr>
              <w:instrText xml:space="preserve"> PAGEREF _Toc942276 \h </w:instrText>
            </w:r>
            <w:r>
              <w:rPr>
                <w:noProof/>
                <w:webHidden/>
              </w:rPr>
            </w:r>
            <w:r>
              <w:rPr>
                <w:noProof/>
                <w:webHidden/>
              </w:rPr>
              <w:fldChar w:fldCharType="separate"/>
            </w:r>
            <w:r>
              <w:rPr>
                <w:noProof/>
                <w:webHidden/>
              </w:rPr>
              <w:t>8</w:t>
            </w:r>
            <w:r>
              <w:rPr>
                <w:noProof/>
                <w:webHidden/>
              </w:rPr>
              <w:fldChar w:fldCharType="end"/>
            </w:r>
          </w:hyperlink>
        </w:p>
        <w:p w:rsidR="0059384B" w:rsidRDefault="0059384B">
          <w:pPr>
            <w:pStyle w:val="TM1"/>
            <w:tabs>
              <w:tab w:val="left" w:pos="440"/>
              <w:tab w:val="right" w:leader="dot" w:pos="9062"/>
            </w:tabs>
            <w:rPr>
              <w:noProof/>
            </w:rPr>
          </w:pPr>
          <w:hyperlink w:anchor="_Toc942277" w:history="1">
            <w:r w:rsidRPr="000F7BB5">
              <w:rPr>
                <w:rStyle w:val="Lienhypertexte"/>
                <w:rFonts w:eastAsia="Calibri"/>
                <w:noProof/>
              </w:rPr>
              <w:t>3</w:t>
            </w:r>
            <w:r>
              <w:rPr>
                <w:noProof/>
              </w:rPr>
              <w:tab/>
            </w:r>
            <w:r w:rsidRPr="000F7BB5">
              <w:rPr>
                <w:rStyle w:val="Lienhypertexte"/>
                <w:rFonts w:eastAsia="Calibri"/>
                <w:noProof/>
              </w:rPr>
              <w:t>Conclusions:</w:t>
            </w:r>
            <w:r>
              <w:rPr>
                <w:noProof/>
                <w:webHidden/>
              </w:rPr>
              <w:tab/>
            </w:r>
            <w:r>
              <w:rPr>
                <w:noProof/>
                <w:webHidden/>
              </w:rPr>
              <w:fldChar w:fldCharType="begin"/>
            </w:r>
            <w:r>
              <w:rPr>
                <w:noProof/>
                <w:webHidden/>
              </w:rPr>
              <w:instrText xml:space="preserve"> PAGEREF _Toc942277 \h </w:instrText>
            </w:r>
            <w:r>
              <w:rPr>
                <w:noProof/>
                <w:webHidden/>
              </w:rPr>
            </w:r>
            <w:r>
              <w:rPr>
                <w:noProof/>
                <w:webHidden/>
              </w:rPr>
              <w:fldChar w:fldCharType="separate"/>
            </w:r>
            <w:r>
              <w:rPr>
                <w:noProof/>
                <w:webHidden/>
              </w:rPr>
              <w:t>9</w:t>
            </w:r>
            <w:r>
              <w:rPr>
                <w:noProof/>
                <w:webHidden/>
              </w:rPr>
              <w:fldChar w:fldCharType="end"/>
            </w:r>
          </w:hyperlink>
        </w:p>
        <w:p w:rsidR="0059384B" w:rsidRDefault="0059384B">
          <w:pPr>
            <w:pStyle w:val="TM1"/>
            <w:tabs>
              <w:tab w:val="left" w:pos="440"/>
              <w:tab w:val="right" w:leader="dot" w:pos="9062"/>
            </w:tabs>
            <w:rPr>
              <w:noProof/>
            </w:rPr>
          </w:pPr>
          <w:hyperlink w:anchor="_Toc942278" w:history="1">
            <w:r w:rsidRPr="000F7BB5">
              <w:rPr>
                <w:rStyle w:val="Lienhypertexte"/>
                <w:noProof/>
              </w:rPr>
              <w:t>4</w:t>
            </w:r>
            <w:r>
              <w:rPr>
                <w:noProof/>
              </w:rPr>
              <w:tab/>
            </w:r>
            <w:r w:rsidRPr="000F7BB5">
              <w:rPr>
                <w:rStyle w:val="Lienhypertexte"/>
                <w:noProof/>
              </w:rPr>
              <w:t>Architectures</w:t>
            </w:r>
            <w:r>
              <w:rPr>
                <w:noProof/>
                <w:webHidden/>
              </w:rPr>
              <w:tab/>
            </w:r>
            <w:r>
              <w:rPr>
                <w:noProof/>
                <w:webHidden/>
              </w:rPr>
              <w:fldChar w:fldCharType="begin"/>
            </w:r>
            <w:r>
              <w:rPr>
                <w:noProof/>
                <w:webHidden/>
              </w:rPr>
              <w:instrText xml:space="preserve"> PAGEREF _Toc942278 \h </w:instrText>
            </w:r>
            <w:r>
              <w:rPr>
                <w:noProof/>
                <w:webHidden/>
              </w:rPr>
            </w:r>
            <w:r>
              <w:rPr>
                <w:noProof/>
                <w:webHidden/>
              </w:rPr>
              <w:fldChar w:fldCharType="separate"/>
            </w:r>
            <w:r>
              <w:rPr>
                <w:noProof/>
                <w:webHidden/>
              </w:rPr>
              <w:t>11</w:t>
            </w:r>
            <w:r>
              <w:rPr>
                <w:noProof/>
                <w:webHidden/>
              </w:rPr>
              <w:fldChar w:fldCharType="end"/>
            </w:r>
          </w:hyperlink>
        </w:p>
        <w:p w:rsidR="0059384B" w:rsidRDefault="0059384B">
          <w:pPr>
            <w:pStyle w:val="TM2"/>
            <w:tabs>
              <w:tab w:val="left" w:pos="880"/>
              <w:tab w:val="right" w:leader="dot" w:pos="9062"/>
            </w:tabs>
            <w:rPr>
              <w:noProof/>
            </w:rPr>
          </w:pPr>
          <w:hyperlink w:anchor="_Toc942279" w:history="1">
            <w:r w:rsidRPr="000F7BB5">
              <w:rPr>
                <w:rStyle w:val="Lienhypertexte"/>
                <w:noProof/>
              </w:rPr>
              <w:t>4.1</w:t>
            </w:r>
            <w:r>
              <w:rPr>
                <w:noProof/>
              </w:rPr>
              <w:tab/>
            </w:r>
            <w:r w:rsidRPr="000F7BB5">
              <w:rPr>
                <w:rStyle w:val="Lienhypertexte"/>
                <w:noProof/>
              </w:rPr>
              <w:t>Architecture fonctionnelle</w:t>
            </w:r>
            <w:r>
              <w:rPr>
                <w:noProof/>
                <w:webHidden/>
              </w:rPr>
              <w:tab/>
            </w:r>
            <w:r>
              <w:rPr>
                <w:noProof/>
                <w:webHidden/>
              </w:rPr>
              <w:fldChar w:fldCharType="begin"/>
            </w:r>
            <w:r>
              <w:rPr>
                <w:noProof/>
                <w:webHidden/>
              </w:rPr>
              <w:instrText xml:space="preserve"> PAGEREF _Toc942279 \h </w:instrText>
            </w:r>
            <w:r>
              <w:rPr>
                <w:noProof/>
                <w:webHidden/>
              </w:rPr>
            </w:r>
            <w:r>
              <w:rPr>
                <w:noProof/>
                <w:webHidden/>
              </w:rPr>
              <w:fldChar w:fldCharType="separate"/>
            </w:r>
            <w:r>
              <w:rPr>
                <w:noProof/>
                <w:webHidden/>
              </w:rPr>
              <w:t>11</w:t>
            </w:r>
            <w:r>
              <w:rPr>
                <w:noProof/>
                <w:webHidden/>
              </w:rPr>
              <w:fldChar w:fldCharType="end"/>
            </w:r>
          </w:hyperlink>
        </w:p>
        <w:p w:rsidR="0059384B" w:rsidRDefault="0059384B">
          <w:pPr>
            <w:pStyle w:val="TM2"/>
            <w:tabs>
              <w:tab w:val="left" w:pos="880"/>
              <w:tab w:val="right" w:leader="dot" w:pos="9062"/>
            </w:tabs>
            <w:rPr>
              <w:noProof/>
            </w:rPr>
          </w:pPr>
          <w:hyperlink w:anchor="_Toc942280" w:history="1">
            <w:r w:rsidRPr="000F7BB5">
              <w:rPr>
                <w:rStyle w:val="Lienhypertexte"/>
                <w:noProof/>
              </w:rPr>
              <w:t>4.2</w:t>
            </w:r>
            <w:r>
              <w:rPr>
                <w:noProof/>
              </w:rPr>
              <w:tab/>
            </w:r>
            <w:r w:rsidRPr="000F7BB5">
              <w:rPr>
                <w:rStyle w:val="Lienhypertexte"/>
                <w:noProof/>
              </w:rPr>
              <w:t>Architecture technique</w:t>
            </w:r>
            <w:r>
              <w:rPr>
                <w:noProof/>
                <w:webHidden/>
              </w:rPr>
              <w:tab/>
            </w:r>
            <w:r>
              <w:rPr>
                <w:noProof/>
                <w:webHidden/>
              </w:rPr>
              <w:fldChar w:fldCharType="begin"/>
            </w:r>
            <w:r>
              <w:rPr>
                <w:noProof/>
                <w:webHidden/>
              </w:rPr>
              <w:instrText xml:space="preserve"> PAGEREF _Toc942280 \h </w:instrText>
            </w:r>
            <w:r>
              <w:rPr>
                <w:noProof/>
                <w:webHidden/>
              </w:rPr>
            </w:r>
            <w:r>
              <w:rPr>
                <w:noProof/>
                <w:webHidden/>
              </w:rPr>
              <w:fldChar w:fldCharType="separate"/>
            </w:r>
            <w:r>
              <w:rPr>
                <w:noProof/>
                <w:webHidden/>
              </w:rPr>
              <w:t>12</w:t>
            </w:r>
            <w:r>
              <w:rPr>
                <w:noProof/>
                <w:webHidden/>
              </w:rPr>
              <w:fldChar w:fldCharType="end"/>
            </w:r>
          </w:hyperlink>
        </w:p>
        <w:p w:rsidR="0059384B" w:rsidRDefault="0059384B">
          <w:pPr>
            <w:pStyle w:val="TM2"/>
            <w:tabs>
              <w:tab w:val="left" w:pos="880"/>
              <w:tab w:val="right" w:leader="dot" w:pos="9062"/>
            </w:tabs>
            <w:rPr>
              <w:noProof/>
            </w:rPr>
          </w:pPr>
          <w:hyperlink w:anchor="_Toc942281" w:history="1">
            <w:r w:rsidRPr="000F7BB5">
              <w:rPr>
                <w:rStyle w:val="Lienhypertexte"/>
                <w:noProof/>
              </w:rPr>
              <w:t>4.3</w:t>
            </w:r>
            <w:r>
              <w:rPr>
                <w:noProof/>
              </w:rPr>
              <w:tab/>
            </w:r>
            <w:r w:rsidRPr="000F7BB5">
              <w:rPr>
                <w:rStyle w:val="Lienhypertexte"/>
                <w:noProof/>
              </w:rPr>
              <w:t>Architecture physique</w:t>
            </w:r>
            <w:r>
              <w:rPr>
                <w:noProof/>
                <w:webHidden/>
              </w:rPr>
              <w:tab/>
            </w:r>
            <w:r>
              <w:rPr>
                <w:noProof/>
                <w:webHidden/>
              </w:rPr>
              <w:fldChar w:fldCharType="begin"/>
            </w:r>
            <w:r>
              <w:rPr>
                <w:noProof/>
                <w:webHidden/>
              </w:rPr>
              <w:instrText xml:space="preserve"> PAGEREF _Toc942281 \h </w:instrText>
            </w:r>
            <w:r>
              <w:rPr>
                <w:noProof/>
                <w:webHidden/>
              </w:rPr>
            </w:r>
            <w:r>
              <w:rPr>
                <w:noProof/>
                <w:webHidden/>
              </w:rPr>
              <w:fldChar w:fldCharType="separate"/>
            </w:r>
            <w:r>
              <w:rPr>
                <w:noProof/>
                <w:webHidden/>
              </w:rPr>
              <w:t>13</w:t>
            </w:r>
            <w:r>
              <w:rPr>
                <w:noProof/>
                <w:webHidden/>
              </w:rPr>
              <w:fldChar w:fldCharType="end"/>
            </w:r>
          </w:hyperlink>
        </w:p>
        <w:p w:rsidR="0059384B" w:rsidRDefault="0059384B">
          <w:pPr>
            <w:pStyle w:val="TM3"/>
            <w:tabs>
              <w:tab w:val="left" w:pos="1320"/>
              <w:tab w:val="right" w:leader="dot" w:pos="9062"/>
            </w:tabs>
            <w:rPr>
              <w:noProof/>
            </w:rPr>
          </w:pPr>
          <w:hyperlink w:anchor="_Toc942282" w:history="1">
            <w:r w:rsidRPr="000F7BB5">
              <w:rPr>
                <w:rStyle w:val="Lienhypertexte"/>
                <w:noProof/>
              </w:rPr>
              <w:t>4.3.1</w:t>
            </w:r>
            <w:r>
              <w:rPr>
                <w:noProof/>
              </w:rPr>
              <w:tab/>
            </w:r>
            <w:r w:rsidRPr="000F7BB5">
              <w:rPr>
                <w:rStyle w:val="Lienhypertexte"/>
                <w:noProof/>
              </w:rPr>
              <w:t>Cluster MapR</w:t>
            </w:r>
            <w:r>
              <w:rPr>
                <w:noProof/>
                <w:webHidden/>
              </w:rPr>
              <w:tab/>
            </w:r>
            <w:r>
              <w:rPr>
                <w:noProof/>
                <w:webHidden/>
              </w:rPr>
              <w:fldChar w:fldCharType="begin"/>
            </w:r>
            <w:r>
              <w:rPr>
                <w:noProof/>
                <w:webHidden/>
              </w:rPr>
              <w:instrText xml:space="preserve"> PAGEREF _Toc942282 \h </w:instrText>
            </w:r>
            <w:r>
              <w:rPr>
                <w:noProof/>
                <w:webHidden/>
              </w:rPr>
            </w:r>
            <w:r>
              <w:rPr>
                <w:noProof/>
                <w:webHidden/>
              </w:rPr>
              <w:fldChar w:fldCharType="separate"/>
            </w:r>
            <w:r>
              <w:rPr>
                <w:noProof/>
                <w:webHidden/>
              </w:rPr>
              <w:t>13</w:t>
            </w:r>
            <w:r>
              <w:rPr>
                <w:noProof/>
                <w:webHidden/>
              </w:rPr>
              <w:fldChar w:fldCharType="end"/>
            </w:r>
          </w:hyperlink>
        </w:p>
        <w:p w:rsidR="0059384B" w:rsidRDefault="0059384B">
          <w:pPr>
            <w:pStyle w:val="TM3"/>
            <w:tabs>
              <w:tab w:val="left" w:pos="1320"/>
              <w:tab w:val="right" w:leader="dot" w:pos="9062"/>
            </w:tabs>
            <w:rPr>
              <w:noProof/>
            </w:rPr>
          </w:pPr>
          <w:hyperlink w:anchor="_Toc942283" w:history="1">
            <w:r w:rsidRPr="000F7BB5">
              <w:rPr>
                <w:rStyle w:val="Lienhypertexte"/>
                <w:noProof/>
              </w:rPr>
              <w:t>4.3.2</w:t>
            </w:r>
            <w:r>
              <w:rPr>
                <w:noProof/>
              </w:rPr>
              <w:tab/>
            </w:r>
            <w:r w:rsidRPr="000F7BB5">
              <w:rPr>
                <w:rStyle w:val="Lienhypertexte"/>
                <w:noProof/>
              </w:rPr>
              <w:t>Cluster Elasticsearch</w:t>
            </w:r>
            <w:r>
              <w:rPr>
                <w:noProof/>
                <w:webHidden/>
              </w:rPr>
              <w:tab/>
            </w:r>
            <w:r>
              <w:rPr>
                <w:noProof/>
                <w:webHidden/>
              </w:rPr>
              <w:fldChar w:fldCharType="begin"/>
            </w:r>
            <w:r>
              <w:rPr>
                <w:noProof/>
                <w:webHidden/>
              </w:rPr>
              <w:instrText xml:space="preserve"> PAGEREF _Toc942283 \h </w:instrText>
            </w:r>
            <w:r>
              <w:rPr>
                <w:noProof/>
                <w:webHidden/>
              </w:rPr>
            </w:r>
            <w:r>
              <w:rPr>
                <w:noProof/>
                <w:webHidden/>
              </w:rPr>
              <w:fldChar w:fldCharType="separate"/>
            </w:r>
            <w:r>
              <w:rPr>
                <w:noProof/>
                <w:webHidden/>
              </w:rPr>
              <w:t>16</w:t>
            </w:r>
            <w:r>
              <w:rPr>
                <w:noProof/>
                <w:webHidden/>
              </w:rPr>
              <w:fldChar w:fldCharType="end"/>
            </w:r>
          </w:hyperlink>
        </w:p>
        <w:p w:rsidR="00221E85" w:rsidRDefault="0046164F">
          <w:r>
            <w:fldChar w:fldCharType="end"/>
          </w:r>
        </w:p>
      </w:sdtContent>
    </w:sdt>
    <w:p w:rsidR="00221E85" w:rsidRDefault="00221E85">
      <w:pPr>
        <w:rPr>
          <w:sz w:val="40"/>
          <w:szCs w:val="40"/>
        </w:rPr>
      </w:pPr>
      <w:r>
        <w:rPr>
          <w:sz w:val="40"/>
          <w:szCs w:val="40"/>
        </w:rPr>
        <w:br w:type="page"/>
      </w:r>
    </w:p>
    <w:p w:rsidR="006F018C" w:rsidRPr="00221E85" w:rsidRDefault="006F018C" w:rsidP="00221E85">
      <w:pPr>
        <w:pStyle w:val="Titre1"/>
      </w:pPr>
      <w:bookmarkStart w:id="0" w:name="_Toc942265"/>
      <w:r w:rsidRPr="00221E85">
        <w:lastRenderedPageBreak/>
        <w:t>Compréhension du besoin</w:t>
      </w:r>
      <w:bookmarkEnd w:id="0"/>
    </w:p>
    <w:p w:rsidR="0029219A" w:rsidRPr="006F018C" w:rsidRDefault="00DF0274" w:rsidP="00A74CC2">
      <w:pPr>
        <w:pStyle w:val="Titre2"/>
      </w:pPr>
      <w:bookmarkStart w:id="1" w:name="_Toc942266"/>
      <w:r w:rsidRPr="006F018C">
        <w:t>Contexte client :</w:t>
      </w:r>
      <w:bookmarkEnd w:id="1"/>
    </w:p>
    <w:p w:rsidR="007277B1" w:rsidRDefault="007277B1" w:rsidP="0059384B">
      <w:pPr>
        <w:pStyle w:val="Paragraphedeliste"/>
        <w:numPr>
          <w:ilvl w:val="0"/>
          <w:numId w:val="1"/>
        </w:numPr>
        <w:jc w:val="both"/>
        <w:rPr>
          <w:sz w:val="24"/>
          <w:szCs w:val="40"/>
        </w:rPr>
      </w:pPr>
      <w:r>
        <w:rPr>
          <w:sz w:val="24"/>
          <w:szCs w:val="40"/>
        </w:rPr>
        <w:t>Filiale bancaire d’un groupe automobile français</w:t>
      </w:r>
      <w:r w:rsidR="00CE682C">
        <w:rPr>
          <w:sz w:val="24"/>
          <w:szCs w:val="40"/>
        </w:rPr>
        <w:t>.</w:t>
      </w:r>
    </w:p>
    <w:p w:rsidR="007277B1" w:rsidRPr="007277B1" w:rsidRDefault="007277B1" w:rsidP="0059384B">
      <w:pPr>
        <w:pStyle w:val="Paragraphedeliste"/>
        <w:numPr>
          <w:ilvl w:val="0"/>
          <w:numId w:val="1"/>
        </w:numPr>
        <w:jc w:val="both"/>
        <w:rPr>
          <w:sz w:val="24"/>
          <w:szCs w:val="40"/>
        </w:rPr>
      </w:pPr>
      <w:r>
        <w:rPr>
          <w:sz w:val="24"/>
          <w:szCs w:val="40"/>
        </w:rPr>
        <w:t xml:space="preserve">Données structurées provenant des </w:t>
      </w:r>
      <w:r w:rsidR="00D409A2">
        <w:rPr>
          <w:sz w:val="24"/>
          <w:szCs w:val="40"/>
        </w:rPr>
        <w:t>plusieurs systèmes</w:t>
      </w:r>
      <w:r>
        <w:rPr>
          <w:sz w:val="24"/>
          <w:szCs w:val="40"/>
        </w:rPr>
        <w:t xml:space="preserve"> applicatifs</w:t>
      </w:r>
      <w:r w:rsidR="00CE682C">
        <w:rPr>
          <w:sz w:val="24"/>
          <w:szCs w:val="40"/>
        </w:rPr>
        <w:t>.</w:t>
      </w:r>
    </w:p>
    <w:p w:rsidR="0029219A" w:rsidRPr="00221E85" w:rsidRDefault="00DF0274" w:rsidP="0059384B">
      <w:pPr>
        <w:pStyle w:val="Paragraphedeliste"/>
        <w:numPr>
          <w:ilvl w:val="0"/>
          <w:numId w:val="1"/>
        </w:numPr>
        <w:jc w:val="both"/>
        <w:rPr>
          <w:sz w:val="24"/>
          <w:szCs w:val="40"/>
        </w:rPr>
      </w:pPr>
      <w:r w:rsidRPr="00221E85">
        <w:rPr>
          <w:sz w:val="24"/>
          <w:szCs w:val="40"/>
        </w:rPr>
        <w:t xml:space="preserve">Données client et </w:t>
      </w:r>
      <w:r w:rsidR="007277B1">
        <w:rPr>
          <w:sz w:val="24"/>
          <w:szCs w:val="40"/>
        </w:rPr>
        <w:t>contrat à traiter (volumétrie des données relativement faibles pour un usage big data)</w:t>
      </w:r>
      <w:r w:rsidR="00CE682C">
        <w:rPr>
          <w:sz w:val="24"/>
          <w:szCs w:val="40"/>
        </w:rPr>
        <w:t>.</w:t>
      </w:r>
    </w:p>
    <w:p w:rsidR="0029219A" w:rsidRDefault="00DF0274" w:rsidP="0059384B">
      <w:pPr>
        <w:pStyle w:val="Paragraphedeliste"/>
        <w:numPr>
          <w:ilvl w:val="0"/>
          <w:numId w:val="1"/>
        </w:numPr>
        <w:jc w:val="both"/>
        <w:rPr>
          <w:sz w:val="24"/>
          <w:szCs w:val="40"/>
        </w:rPr>
      </w:pPr>
      <w:r w:rsidRPr="00221E85">
        <w:rPr>
          <w:sz w:val="24"/>
          <w:szCs w:val="40"/>
        </w:rPr>
        <w:t>Plusieurs systèmes contenant les données client et contrat</w:t>
      </w:r>
      <w:r w:rsidR="00CE682C">
        <w:rPr>
          <w:sz w:val="24"/>
          <w:szCs w:val="40"/>
        </w:rPr>
        <w:t>.</w:t>
      </w:r>
    </w:p>
    <w:p w:rsidR="00D409A2" w:rsidRDefault="00D409A2" w:rsidP="0059384B">
      <w:pPr>
        <w:jc w:val="both"/>
        <w:rPr>
          <w:rFonts w:ascii="Calibri" w:eastAsia="Calibri" w:hAnsi="Calibri" w:cs="Calibri"/>
          <w:sz w:val="24"/>
          <w:szCs w:val="24"/>
        </w:rPr>
      </w:pPr>
      <w:r>
        <w:rPr>
          <w:sz w:val="24"/>
          <w:szCs w:val="40"/>
        </w:rPr>
        <w:t>NB </w:t>
      </w:r>
      <w:r w:rsidR="00A53174">
        <w:rPr>
          <w:sz w:val="24"/>
          <w:szCs w:val="40"/>
        </w:rPr>
        <w:t xml:space="preserve">: </w:t>
      </w:r>
      <w:r w:rsidR="00A53174">
        <w:rPr>
          <w:rFonts w:ascii="Calibri" w:eastAsia="Calibri" w:hAnsi="Calibri" w:cs="Calibri"/>
          <w:sz w:val="24"/>
          <w:szCs w:val="24"/>
        </w:rPr>
        <w:t>Nous</w:t>
      </w:r>
      <w:r>
        <w:rPr>
          <w:rFonts w:ascii="Calibri" w:eastAsia="Calibri" w:hAnsi="Calibri" w:cs="Calibri"/>
          <w:sz w:val="24"/>
          <w:szCs w:val="24"/>
        </w:rPr>
        <w:t xml:space="preserve"> avons pour l’instant peu d’informations sur la qualité et la quantité des données à l’entrée (nombre de fichiers, volumétrie des données).</w:t>
      </w:r>
    </w:p>
    <w:p w:rsidR="0029219A" w:rsidRPr="006F018C" w:rsidRDefault="00DF0274" w:rsidP="00221E85">
      <w:pPr>
        <w:pStyle w:val="Titre2"/>
      </w:pPr>
      <w:bookmarkStart w:id="2" w:name="_Toc942267"/>
      <w:r w:rsidRPr="006F018C">
        <w:t>Problématiques</w:t>
      </w:r>
      <w:r w:rsidR="0059384B">
        <w:t xml:space="preserve"> </w:t>
      </w:r>
      <w:r w:rsidR="007277B1">
        <w:t xml:space="preserve">client </w:t>
      </w:r>
      <w:r w:rsidRPr="006F018C">
        <w:t>:</w:t>
      </w:r>
      <w:bookmarkEnd w:id="2"/>
    </w:p>
    <w:p w:rsidR="00D409A2" w:rsidRDefault="00D409A2" w:rsidP="0059384B">
      <w:pPr>
        <w:numPr>
          <w:ilvl w:val="0"/>
          <w:numId w:val="6"/>
        </w:numPr>
        <w:spacing w:after="0" w:line="240" w:lineRule="auto"/>
        <w:jc w:val="both"/>
        <w:rPr>
          <w:sz w:val="24"/>
          <w:szCs w:val="24"/>
        </w:rPr>
      </w:pPr>
      <w:r>
        <w:rPr>
          <w:rFonts w:ascii="Calibri" w:eastAsia="Calibri" w:hAnsi="Calibri" w:cs="Calibri"/>
          <w:sz w:val="24"/>
          <w:szCs w:val="24"/>
        </w:rPr>
        <w:t>Multiplicité des formats et des structures des fiches clients</w:t>
      </w:r>
      <w:r w:rsidR="00CE682C">
        <w:rPr>
          <w:rFonts w:ascii="Calibri" w:eastAsia="Calibri" w:hAnsi="Calibri" w:cs="Calibri"/>
          <w:sz w:val="24"/>
          <w:szCs w:val="24"/>
        </w:rPr>
        <w:t>.</w:t>
      </w:r>
    </w:p>
    <w:p w:rsidR="00D409A2" w:rsidRDefault="00D409A2" w:rsidP="0059384B">
      <w:pPr>
        <w:numPr>
          <w:ilvl w:val="0"/>
          <w:numId w:val="6"/>
        </w:numPr>
        <w:spacing w:after="0" w:line="240" w:lineRule="auto"/>
        <w:jc w:val="both"/>
        <w:rPr>
          <w:sz w:val="24"/>
          <w:szCs w:val="24"/>
        </w:rPr>
      </w:pPr>
      <w:r>
        <w:rPr>
          <w:rFonts w:ascii="Calibri" w:eastAsia="Calibri" w:hAnsi="Calibri" w:cs="Calibri"/>
          <w:sz w:val="24"/>
          <w:szCs w:val="24"/>
        </w:rPr>
        <w:t xml:space="preserve">Pour un </w:t>
      </w:r>
      <w:r w:rsidR="001C401B">
        <w:rPr>
          <w:rFonts w:ascii="Calibri" w:eastAsia="Calibri" w:hAnsi="Calibri" w:cs="Calibri"/>
          <w:sz w:val="24"/>
          <w:szCs w:val="24"/>
        </w:rPr>
        <w:t>même client de la banque RCI, il</w:t>
      </w:r>
      <w:r w:rsidR="0059384B">
        <w:rPr>
          <w:rFonts w:ascii="Calibri" w:eastAsia="Calibri" w:hAnsi="Calibri" w:cs="Calibri"/>
          <w:sz w:val="24"/>
          <w:szCs w:val="24"/>
        </w:rPr>
        <w:t xml:space="preserve"> </w:t>
      </w:r>
      <w:r w:rsidR="001C401B">
        <w:rPr>
          <w:rFonts w:ascii="Calibri" w:eastAsia="Calibri" w:hAnsi="Calibri" w:cs="Calibri"/>
          <w:sz w:val="24"/>
          <w:szCs w:val="24"/>
        </w:rPr>
        <w:t>est observé</w:t>
      </w:r>
      <w:r>
        <w:rPr>
          <w:rFonts w:ascii="Calibri" w:eastAsia="Calibri" w:hAnsi="Calibri" w:cs="Calibri"/>
          <w:sz w:val="24"/>
          <w:szCs w:val="24"/>
        </w:rPr>
        <w:t xml:space="preserve"> une multiplication des fiches clients, du fait de l’établissement de contrats dans les différents services de l’entreprise (ex: location, achat, assurance)</w:t>
      </w:r>
      <w:r w:rsidR="00CE682C">
        <w:rPr>
          <w:rFonts w:ascii="Calibri" w:eastAsia="Calibri" w:hAnsi="Calibri" w:cs="Calibri"/>
          <w:sz w:val="24"/>
          <w:szCs w:val="24"/>
        </w:rPr>
        <w:t>.</w:t>
      </w:r>
    </w:p>
    <w:p w:rsidR="00D409A2" w:rsidRDefault="00D409A2" w:rsidP="0059384B">
      <w:pPr>
        <w:numPr>
          <w:ilvl w:val="0"/>
          <w:numId w:val="6"/>
        </w:numPr>
        <w:spacing w:line="240" w:lineRule="auto"/>
        <w:jc w:val="both"/>
        <w:rPr>
          <w:sz w:val="24"/>
          <w:szCs w:val="24"/>
        </w:rPr>
      </w:pPr>
      <w:r>
        <w:rPr>
          <w:rFonts w:ascii="Calibri" w:eastAsia="Calibri" w:hAnsi="Calibri" w:cs="Calibri"/>
          <w:sz w:val="24"/>
          <w:szCs w:val="24"/>
        </w:rPr>
        <w:t xml:space="preserve">Absence d’un référentiel </w:t>
      </w:r>
      <w:r w:rsidR="00A53174">
        <w:rPr>
          <w:rFonts w:ascii="Calibri" w:eastAsia="Calibri" w:hAnsi="Calibri" w:cs="Calibri"/>
          <w:sz w:val="24"/>
          <w:szCs w:val="24"/>
        </w:rPr>
        <w:t>client</w:t>
      </w:r>
      <w:r>
        <w:rPr>
          <w:rFonts w:ascii="Calibri" w:eastAsia="Calibri" w:hAnsi="Calibri" w:cs="Calibri"/>
          <w:sz w:val="24"/>
          <w:szCs w:val="24"/>
        </w:rPr>
        <w:t xml:space="preserve"> unique</w:t>
      </w:r>
      <w:r w:rsidR="00CE682C">
        <w:rPr>
          <w:rFonts w:ascii="Calibri" w:eastAsia="Calibri" w:hAnsi="Calibri" w:cs="Calibri"/>
          <w:sz w:val="24"/>
          <w:szCs w:val="24"/>
        </w:rPr>
        <w:t>.</w:t>
      </w:r>
    </w:p>
    <w:p w:rsidR="00D409A2" w:rsidRDefault="007051CE" w:rsidP="0059384B">
      <w:pPr>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00D409A2">
        <w:rPr>
          <w:rFonts w:ascii="Calibri" w:eastAsia="Calibri" w:hAnsi="Calibri" w:cs="Calibri"/>
          <w:sz w:val="24"/>
          <w:szCs w:val="24"/>
        </w:rPr>
        <w:t>Campagne marketing peu efficace du fait de l’absence d’un système centralisé permettant de regrouper de manière pertinente l’ensemble des données clients. La présence d’une base de données</w:t>
      </w:r>
      <w:r>
        <w:rPr>
          <w:rFonts w:ascii="Calibri" w:eastAsia="Calibri" w:hAnsi="Calibri" w:cs="Calibri"/>
          <w:sz w:val="24"/>
          <w:szCs w:val="24"/>
        </w:rPr>
        <w:t>,</w:t>
      </w:r>
      <w:r w:rsidR="00D409A2">
        <w:rPr>
          <w:rFonts w:ascii="Calibri" w:eastAsia="Calibri" w:hAnsi="Calibri" w:cs="Calibri"/>
          <w:sz w:val="24"/>
          <w:szCs w:val="24"/>
        </w:rPr>
        <w:t xml:space="preserve"> rassemblant de manière pertinente les données clients</w:t>
      </w:r>
      <w:r>
        <w:rPr>
          <w:rFonts w:ascii="Calibri" w:eastAsia="Calibri" w:hAnsi="Calibri" w:cs="Calibri"/>
          <w:sz w:val="24"/>
          <w:szCs w:val="24"/>
        </w:rPr>
        <w:t>,</w:t>
      </w:r>
      <w:r w:rsidR="0059384B">
        <w:rPr>
          <w:rFonts w:ascii="Calibri" w:eastAsia="Calibri" w:hAnsi="Calibri" w:cs="Calibri"/>
          <w:sz w:val="24"/>
          <w:szCs w:val="24"/>
        </w:rPr>
        <w:t xml:space="preserve"> </w:t>
      </w:r>
      <w:r w:rsidR="00A53174">
        <w:rPr>
          <w:rFonts w:ascii="Calibri" w:eastAsia="Calibri" w:hAnsi="Calibri" w:cs="Calibri"/>
          <w:sz w:val="24"/>
          <w:szCs w:val="24"/>
        </w:rPr>
        <w:t>permettrait</w:t>
      </w:r>
      <w:r w:rsidR="00D409A2">
        <w:rPr>
          <w:rFonts w:ascii="Calibri" w:eastAsia="Calibri" w:hAnsi="Calibri" w:cs="Calibri"/>
          <w:sz w:val="24"/>
          <w:szCs w:val="24"/>
        </w:rPr>
        <w:t xml:space="preserve"> d’effectuer une meilleure segmentation de la clientèle et donc permettrait de réaliser un meilleur positionnement marketing.</w:t>
      </w:r>
    </w:p>
    <w:p w:rsidR="0029219A" w:rsidRPr="006F018C" w:rsidRDefault="00DF0274" w:rsidP="00221E85">
      <w:pPr>
        <w:pStyle w:val="Titre2"/>
      </w:pPr>
      <w:bookmarkStart w:id="3" w:name="_Toc942268"/>
      <w:r w:rsidRPr="006F018C">
        <w:t>Objectifs</w:t>
      </w:r>
      <w:r w:rsidR="006F018C" w:rsidRPr="006F018C">
        <w:t> </w:t>
      </w:r>
      <w:r w:rsidR="007277B1">
        <w:t xml:space="preserve">métier </w:t>
      </w:r>
      <w:r w:rsidR="006F018C" w:rsidRPr="006F018C">
        <w:t>:</w:t>
      </w:r>
      <w:bookmarkEnd w:id="3"/>
    </w:p>
    <w:p w:rsidR="00D409A2" w:rsidRPr="00CE682C" w:rsidRDefault="00D409A2" w:rsidP="0059384B">
      <w:pPr>
        <w:numPr>
          <w:ilvl w:val="0"/>
          <w:numId w:val="7"/>
        </w:numPr>
        <w:spacing w:after="0"/>
        <w:jc w:val="both"/>
        <w:rPr>
          <w:sz w:val="24"/>
          <w:szCs w:val="24"/>
        </w:rPr>
      </w:pPr>
      <w:r w:rsidRPr="00CE682C">
        <w:rPr>
          <w:rFonts w:ascii="Calibri" w:eastAsia="Calibri" w:hAnsi="Calibri" w:cs="Calibri"/>
          <w:sz w:val="24"/>
          <w:szCs w:val="24"/>
        </w:rPr>
        <w:t>Déduplication des fiches clients à partir des mesures de similitude des fiches clients</w:t>
      </w:r>
      <w:r w:rsidR="00CE682C">
        <w:rPr>
          <w:rFonts w:ascii="Calibri" w:eastAsia="Calibri" w:hAnsi="Calibri" w:cs="Calibri"/>
          <w:sz w:val="24"/>
          <w:szCs w:val="24"/>
        </w:rPr>
        <w:t>.</w:t>
      </w:r>
    </w:p>
    <w:p w:rsidR="00D409A2" w:rsidRPr="00CE682C" w:rsidRDefault="00D409A2" w:rsidP="0059384B">
      <w:pPr>
        <w:numPr>
          <w:ilvl w:val="0"/>
          <w:numId w:val="7"/>
        </w:numPr>
        <w:spacing w:after="0"/>
        <w:jc w:val="both"/>
        <w:rPr>
          <w:sz w:val="24"/>
          <w:szCs w:val="24"/>
        </w:rPr>
      </w:pPr>
      <w:r w:rsidRPr="00CE682C">
        <w:rPr>
          <w:rFonts w:ascii="Calibri" w:eastAsia="Calibri" w:hAnsi="Calibri" w:cs="Calibri"/>
          <w:sz w:val="24"/>
          <w:szCs w:val="24"/>
        </w:rPr>
        <w:t>Election des “golden clients”, afin d’établir une base de données référentielle (Master Data Management) qui sera mise à jour quotidiennement, automatiquement du fait l'exécution journalière du script de génération des goldens clients et manuellement du fait de l’intervention d’un ou plusieurs “data stewards”.</w:t>
      </w:r>
    </w:p>
    <w:p w:rsidR="006F018C" w:rsidRPr="00CE682C" w:rsidRDefault="00D409A2" w:rsidP="0059384B">
      <w:pPr>
        <w:numPr>
          <w:ilvl w:val="0"/>
          <w:numId w:val="7"/>
        </w:numPr>
        <w:jc w:val="both"/>
        <w:rPr>
          <w:sz w:val="24"/>
          <w:szCs w:val="24"/>
        </w:rPr>
      </w:pPr>
      <w:r w:rsidRPr="00CE682C">
        <w:rPr>
          <w:rFonts w:ascii="Calibri" w:eastAsia="Calibri" w:hAnsi="Calibri" w:cs="Calibri"/>
          <w:sz w:val="24"/>
          <w:szCs w:val="24"/>
        </w:rPr>
        <w:t xml:space="preserve">Offrir au service marketing la possibilité de retrouver les données des golden clients et les contrats associés au travers d’une table alimentée </w:t>
      </w:r>
      <w:r w:rsidR="00CE682C">
        <w:rPr>
          <w:rFonts w:ascii="Calibri" w:eastAsia="Calibri" w:hAnsi="Calibri" w:cs="Calibri"/>
          <w:sz w:val="24"/>
          <w:szCs w:val="24"/>
        </w:rPr>
        <w:t>quotidiennement</w:t>
      </w:r>
      <w:r w:rsidR="00F8546C" w:rsidRPr="00CE682C">
        <w:rPr>
          <w:rFonts w:ascii="Calibri" w:eastAsia="Calibri" w:hAnsi="Calibri" w:cs="Calibri"/>
          <w:sz w:val="24"/>
          <w:szCs w:val="24"/>
        </w:rPr>
        <w:t>. Une plus faible résolution en temps est possibl</w:t>
      </w:r>
      <w:r w:rsidR="006D1CB9" w:rsidRPr="00CE682C">
        <w:rPr>
          <w:rFonts w:ascii="Calibri" w:eastAsia="Calibri" w:hAnsi="Calibri" w:cs="Calibri"/>
          <w:sz w:val="24"/>
          <w:szCs w:val="24"/>
        </w:rPr>
        <w:t xml:space="preserve">e, </w:t>
      </w:r>
      <w:r w:rsidR="00682B80" w:rsidRPr="00CE682C">
        <w:rPr>
          <w:rFonts w:ascii="Calibri" w:eastAsia="Calibri" w:hAnsi="Calibri" w:cs="Calibri"/>
          <w:sz w:val="24"/>
          <w:szCs w:val="24"/>
        </w:rPr>
        <w:t xml:space="preserve">cependant </w:t>
      </w:r>
      <w:r w:rsidR="006D1CB9" w:rsidRPr="00CE682C">
        <w:rPr>
          <w:rFonts w:ascii="Calibri" w:eastAsia="Calibri" w:hAnsi="Calibri" w:cs="Calibri"/>
          <w:sz w:val="24"/>
          <w:szCs w:val="24"/>
        </w:rPr>
        <w:t>elle</w:t>
      </w:r>
      <w:r w:rsidR="00F8546C" w:rsidRPr="00CE682C">
        <w:rPr>
          <w:rFonts w:ascii="Calibri" w:eastAsia="Calibri" w:hAnsi="Calibri" w:cs="Calibri"/>
          <w:sz w:val="24"/>
          <w:szCs w:val="24"/>
        </w:rPr>
        <w:t xml:space="preserve"> n’apporterait aucun avantage significatif au service marketing </w:t>
      </w:r>
      <w:r w:rsidR="00CE682C" w:rsidRPr="00CE682C">
        <w:rPr>
          <w:rFonts w:ascii="Calibri" w:eastAsia="Calibri" w:hAnsi="Calibri" w:cs="Calibri"/>
          <w:sz w:val="24"/>
          <w:szCs w:val="24"/>
        </w:rPr>
        <w:t>et</w:t>
      </w:r>
      <w:r w:rsidR="006D1CB9" w:rsidRPr="00CE682C">
        <w:rPr>
          <w:rFonts w:ascii="Calibri" w:eastAsia="Calibri" w:hAnsi="Calibri" w:cs="Calibri"/>
          <w:sz w:val="24"/>
          <w:szCs w:val="24"/>
        </w:rPr>
        <w:t xml:space="preserve"> nécessiterait une monopo</w:t>
      </w:r>
      <w:r w:rsidR="00F8546C" w:rsidRPr="00CE682C">
        <w:rPr>
          <w:rFonts w:ascii="Calibri" w:eastAsia="Calibri" w:hAnsi="Calibri" w:cs="Calibri"/>
          <w:sz w:val="24"/>
          <w:szCs w:val="24"/>
        </w:rPr>
        <w:t xml:space="preserve">lisation fréquente des </w:t>
      </w:r>
      <w:r w:rsidR="006D1CB9" w:rsidRPr="00CE682C">
        <w:rPr>
          <w:rFonts w:ascii="Calibri" w:eastAsia="Calibri" w:hAnsi="Calibri" w:cs="Calibri"/>
          <w:sz w:val="24"/>
          <w:szCs w:val="24"/>
        </w:rPr>
        <w:t>ressources en calcul.</w:t>
      </w:r>
    </w:p>
    <w:p w:rsidR="00C10ECA" w:rsidRDefault="006F018C" w:rsidP="00AD739D">
      <w:pPr>
        <w:pStyle w:val="Titre1"/>
      </w:pPr>
      <w:bookmarkStart w:id="4" w:name="_Toc942269"/>
      <w:r w:rsidRPr="006F018C">
        <w:lastRenderedPageBreak/>
        <w:t>Benchmar</w:t>
      </w:r>
      <w:r w:rsidR="00C10ECA">
        <w:t>k</w:t>
      </w:r>
      <w:bookmarkEnd w:id="4"/>
    </w:p>
    <w:p w:rsidR="009727C4" w:rsidRDefault="00C10ECA" w:rsidP="00C65AEA">
      <w:pPr>
        <w:pStyle w:val="Titre2"/>
      </w:pPr>
      <w:bookmarkStart w:id="5" w:name="_Toc942270"/>
      <w:r>
        <w:t>Benchmark des distributions</w:t>
      </w:r>
      <w:bookmarkEnd w:id="5"/>
    </w:p>
    <w:p w:rsidR="00AD739D" w:rsidRDefault="00A021FB" w:rsidP="001F1BD6">
      <w:pPr>
        <w:pStyle w:val="Titre3"/>
      </w:pPr>
      <w:bookmarkStart w:id="6" w:name="_Toc942271"/>
      <w:r>
        <w:t>Comparatif</w:t>
      </w:r>
      <w:r w:rsidR="007051CE">
        <w:t xml:space="preserve">  (Aymen)</w:t>
      </w:r>
      <w:bookmarkEnd w:id="6"/>
    </w:p>
    <w:p w:rsidR="001F1BD6" w:rsidRPr="001F1BD6" w:rsidRDefault="001F1BD6" w:rsidP="001F1BD6"/>
    <w:tbl>
      <w:tblPr>
        <w:tblStyle w:val="Grilledutableau"/>
        <w:tblW w:w="0" w:type="auto"/>
        <w:tblLook w:val="04A0"/>
      </w:tblPr>
      <w:tblGrid>
        <w:gridCol w:w="2303"/>
        <w:gridCol w:w="2303"/>
        <w:gridCol w:w="2303"/>
        <w:gridCol w:w="2303"/>
      </w:tblGrid>
      <w:tr w:rsidR="00AF6362" w:rsidTr="00AF6362">
        <w:tc>
          <w:tcPr>
            <w:tcW w:w="2303" w:type="dxa"/>
          </w:tcPr>
          <w:p w:rsidR="00AF6362" w:rsidRPr="004841C3" w:rsidRDefault="00AF6362" w:rsidP="009727C4">
            <w:pPr>
              <w:rPr>
                <w:b/>
                <w:sz w:val="24"/>
                <w:szCs w:val="24"/>
              </w:rPr>
            </w:pPr>
            <w:r w:rsidRPr="004841C3">
              <w:rPr>
                <w:b/>
                <w:sz w:val="24"/>
                <w:szCs w:val="24"/>
              </w:rPr>
              <w:t>Distribution</w:t>
            </w:r>
          </w:p>
        </w:tc>
        <w:tc>
          <w:tcPr>
            <w:tcW w:w="2303" w:type="dxa"/>
          </w:tcPr>
          <w:p w:rsidR="00AF6362" w:rsidRPr="004841C3" w:rsidRDefault="00AF6362" w:rsidP="009727C4">
            <w:pPr>
              <w:rPr>
                <w:b/>
                <w:sz w:val="24"/>
                <w:szCs w:val="24"/>
              </w:rPr>
            </w:pPr>
            <w:r w:rsidRPr="004841C3">
              <w:rPr>
                <w:b/>
                <w:sz w:val="24"/>
                <w:szCs w:val="24"/>
              </w:rPr>
              <w:t>MAPR</w:t>
            </w:r>
          </w:p>
        </w:tc>
        <w:tc>
          <w:tcPr>
            <w:tcW w:w="2303" w:type="dxa"/>
          </w:tcPr>
          <w:p w:rsidR="00AF6362" w:rsidRPr="004841C3" w:rsidRDefault="00AF6362" w:rsidP="009727C4">
            <w:pPr>
              <w:rPr>
                <w:b/>
                <w:sz w:val="24"/>
                <w:szCs w:val="24"/>
              </w:rPr>
            </w:pPr>
            <w:r w:rsidRPr="004841C3">
              <w:rPr>
                <w:b/>
                <w:sz w:val="24"/>
                <w:szCs w:val="24"/>
              </w:rPr>
              <w:t>Cloudera</w:t>
            </w:r>
          </w:p>
        </w:tc>
        <w:tc>
          <w:tcPr>
            <w:tcW w:w="2303" w:type="dxa"/>
          </w:tcPr>
          <w:p w:rsidR="00AF6362" w:rsidRPr="004841C3" w:rsidRDefault="00AF6362" w:rsidP="009727C4">
            <w:pPr>
              <w:rPr>
                <w:b/>
                <w:sz w:val="24"/>
                <w:szCs w:val="24"/>
              </w:rPr>
            </w:pPr>
            <w:r w:rsidRPr="004841C3">
              <w:rPr>
                <w:b/>
                <w:sz w:val="24"/>
                <w:szCs w:val="24"/>
              </w:rPr>
              <w:t>Horthonworks</w:t>
            </w:r>
          </w:p>
        </w:tc>
      </w:tr>
      <w:tr w:rsidR="00AF6362" w:rsidTr="00AF6362">
        <w:tc>
          <w:tcPr>
            <w:tcW w:w="2303" w:type="dxa"/>
          </w:tcPr>
          <w:p w:rsidR="00AF6362" w:rsidRPr="00D409A2" w:rsidRDefault="00AF6362" w:rsidP="009727C4">
            <w:pPr>
              <w:rPr>
                <w:b/>
                <w:sz w:val="24"/>
                <w:szCs w:val="24"/>
              </w:rPr>
            </w:pPr>
            <w:r w:rsidRPr="00D409A2">
              <w:rPr>
                <w:b/>
                <w:sz w:val="24"/>
                <w:szCs w:val="24"/>
              </w:rPr>
              <w:t xml:space="preserve">Stockage </w:t>
            </w:r>
          </w:p>
        </w:tc>
        <w:tc>
          <w:tcPr>
            <w:tcW w:w="2303" w:type="dxa"/>
          </w:tcPr>
          <w:p w:rsidR="00AF6362" w:rsidRPr="0006605B" w:rsidRDefault="007276DC" w:rsidP="00AD739D">
            <w:pPr>
              <w:jc w:val="center"/>
              <w:rPr>
                <w:sz w:val="24"/>
                <w:szCs w:val="24"/>
              </w:rPr>
            </w:pPr>
            <w:r w:rsidRPr="0006605B">
              <w:rPr>
                <w:sz w:val="24"/>
                <w:szCs w:val="24"/>
              </w:rPr>
              <w:t>5</w:t>
            </w:r>
          </w:p>
        </w:tc>
        <w:tc>
          <w:tcPr>
            <w:tcW w:w="2303" w:type="dxa"/>
          </w:tcPr>
          <w:p w:rsidR="00AF6362" w:rsidRPr="0006605B" w:rsidRDefault="007276DC" w:rsidP="00AD739D">
            <w:pPr>
              <w:jc w:val="center"/>
              <w:rPr>
                <w:sz w:val="24"/>
                <w:szCs w:val="24"/>
              </w:rPr>
            </w:pPr>
            <w:r w:rsidRPr="0006605B">
              <w:rPr>
                <w:sz w:val="24"/>
                <w:szCs w:val="24"/>
              </w:rPr>
              <w:t>3</w:t>
            </w:r>
          </w:p>
        </w:tc>
        <w:tc>
          <w:tcPr>
            <w:tcW w:w="2303" w:type="dxa"/>
          </w:tcPr>
          <w:p w:rsidR="00AF6362" w:rsidRPr="0006605B" w:rsidRDefault="007276DC" w:rsidP="00AD739D">
            <w:pPr>
              <w:jc w:val="center"/>
              <w:rPr>
                <w:sz w:val="24"/>
                <w:szCs w:val="24"/>
              </w:rPr>
            </w:pPr>
            <w:r w:rsidRPr="0006605B">
              <w:rPr>
                <w:sz w:val="24"/>
                <w:szCs w:val="24"/>
              </w:rPr>
              <w:t>3</w:t>
            </w:r>
          </w:p>
        </w:tc>
      </w:tr>
      <w:tr w:rsidR="00AF6362" w:rsidTr="00AF6362">
        <w:tc>
          <w:tcPr>
            <w:tcW w:w="2303" w:type="dxa"/>
          </w:tcPr>
          <w:p w:rsidR="00AF6362" w:rsidRPr="00D409A2" w:rsidRDefault="00AF6362" w:rsidP="009727C4">
            <w:pPr>
              <w:rPr>
                <w:b/>
                <w:sz w:val="24"/>
                <w:szCs w:val="24"/>
              </w:rPr>
            </w:pPr>
            <w:r w:rsidRPr="00D409A2">
              <w:rPr>
                <w:b/>
                <w:sz w:val="24"/>
                <w:szCs w:val="24"/>
              </w:rPr>
              <w:t>Haute disponibilité</w:t>
            </w:r>
          </w:p>
        </w:tc>
        <w:tc>
          <w:tcPr>
            <w:tcW w:w="2303" w:type="dxa"/>
          </w:tcPr>
          <w:p w:rsidR="00AF6362" w:rsidRPr="0006605B" w:rsidRDefault="007276DC" w:rsidP="00AD739D">
            <w:pPr>
              <w:jc w:val="center"/>
              <w:rPr>
                <w:sz w:val="24"/>
                <w:szCs w:val="24"/>
              </w:rPr>
            </w:pPr>
            <w:r w:rsidRPr="0006605B">
              <w:rPr>
                <w:sz w:val="24"/>
                <w:szCs w:val="24"/>
              </w:rPr>
              <w:t>5</w:t>
            </w:r>
          </w:p>
        </w:tc>
        <w:tc>
          <w:tcPr>
            <w:tcW w:w="2303" w:type="dxa"/>
          </w:tcPr>
          <w:p w:rsidR="00AF6362" w:rsidRPr="0006605B" w:rsidRDefault="007276DC" w:rsidP="00AD739D">
            <w:pPr>
              <w:jc w:val="center"/>
              <w:rPr>
                <w:sz w:val="24"/>
                <w:szCs w:val="24"/>
              </w:rPr>
            </w:pPr>
            <w:r w:rsidRPr="0006605B">
              <w:rPr>
                <w:sz w:val="24"/>
                <w:szCs w:val="24"/>
              </w:rPr>
              <w:t>3</w:t>
            </w:r>
          </w:p>
        </w:tc>
        <w:tc>
          <w:tcPr>
            <w:tcW w:w="2303" w:type="dxa"/>
          </w:tcPr>
          <w:p w:rsidR="00AF6362" w:rsidRPr="0006605B" w:rsidRDefault="007276DC" w:rsidP="00AD739D">
            <w:pPr>
              <w:jc w:val="center"/>
              <w:rPr>
                <w:sz w:val="24"/>
                <w:szCs w:val="24"/>
              </w:rPr>
            </w:pPr>
            <w:r w:rsidRPr="0006605B">
              <w:rPr>
                <w:sz w:val="24"/>
                <w:szCs w:val="24"/>
              </w:rPr>
              <w:t>3</w:t>
            </w:r>
          </w:p>
        </w:tc>
      </w:tr>
      <w:tr w:rsidR="00AF6362" w:rsidTr="00AF6362">
        <w:tc>
          <w:tcPr>
            <w:tcW w:w="2303" w:type="dxa"/>
          </w:tcPr>
          <w:p w:rsidR="00AF6362" w:rsidRPr="00D409A2" w:rsidRDefault="00AF6362" w:rsidP="009727C4">
            <w:pPr>
              <w:rPr>
                <w:b/>
                <w:sz w:val="24"/>
                <w:szCs w:val="24"/>
              </w:rPr>
            </w:pPr>
            <w:r w:rsidRPr="00D409A2">
              <w:rPr>
                <w:b/>
                <w:sz w:val="24"/>
                <w:szCs w:val="24"/>
              </w:rPr>
              <w:t>Sécurité</w:t>
            </w:r>
          </w:p>
        </w:tc>
        <w:tc>
          <w:tcPr>
            <w:tcW w:w="2303" w:type="dxa"/>
          </w:tcPr>
          <w:p w:rsidR="00AF6362" w:rsidRPr="0006605B" w:rsidRDefault="007276DC" w:rsidP="00AD739D">
            <w:pPr>
              <w:jc w:val="center"/>
              <w:rPr>
                <w:sz w:val="24"/>
                <w:szCs w:val="24"/>
              </w:rPr>
            </w:pPr>
            <w:r w:rsidRPr="0006605B">
              <w:rPr>
                <w:sz w:val="24"/>
                <w:szCs w:val="24"/>
              </w:rPr>
              <w:t>4</w:t>
            </w:r>
          </w:p>
        </w:tc>
        <w:tc>
          <w:tcPr>
            <w:tcW w:w="2303" w:type="dxa"/>
          </w:tcPr>
          <w:p w:rsidR="00AF6362" w:rsidRPr="0006605B" w:rsidRDefault="007276DC" w:rsidP="00AD739D">
            <w:pPr>
              <w:jc w:val="center"/>
              <w:rPr>
                <w:sz w:val="24"/>
                <w:szCs w:val="24"/>
              </w:rPr>
            </w:pPr>
            <w:r w:rsidRPr="0006605B">
              <w:rPr>
                <w:sz w:val="24"/>
                <w:szCs w:val="24"/>
              </w:rPr>
              <w:t>4</w:t>
            </w:r>
          </w:p>
        </w:tc>
        <w:tc>
          <w:tcPr>
            <w:tcW w:w="2303" w:type="dxa"/>
          </w:tcPr>
          <w:p w:rsidR="00AF6362" w:rsidRPr="0006605B" w:rsidRDefault="007276DC" w:rsidP="00AD739D">
            <w:pPr>
              <w:jc w:val="center"/>
              <w:rPr>
                <w:sz w:val="24"/>
                <w:szCs w:val="24"/>
              </w:rPr>
            </w:pPr>
            <w:r w:rsidRPr="0006605B">
              <w:rPr>
                <w:sz w:val="24"/>
                <w:szCs w:val="24"/>
              </w:rPr>
              <w:t>5</w:t>
            </w:r>
          </w:p>
        </w:tc>
      </w:tr>
      <w:tr w:rsidR="00AF6362" w:rsidTr="00AF6362">
        <w:tc>
          <w:tcPr>
            <w:tcW w:w="2303" w:type="dxa"/>
          </w:tcPr>
          <w:p w:rsidR="00AF6362" w:rsidRPr="00D409A2" w:rsidRDefault="00AF6362" w:rsidP="009727C4">
            <w:pPr>
              <w:rPr>
                <w:b/>
                <w:sz w:val="24"/>
                <w:szCs w:val="24"/>
              </w:rPr>
            </w:pPr>
            <w:r w:rsidRPr="00D409A2">
              <w:rPr>
                <w:b/>
                <w:sz w:val="24"/>
                <w:szCs w:val="24"/>
              </w:rPr>
              <w:t>Gouvernance</w:t>
            </w:r>
          </w:p>
        </w:tc>
        <w:tc>
          <w:tcPr>
            <w:tcW w:w="2303" w:type="dxa"/>
          </w:tcPr>
          <w:p w:rsidR="00AF6362" w:rsidRPr="0006605B" w:rsidRDefault="007276DC" w:rsidP="00AD739D">
            <w:pPr>
              <w:jc w:val="center"/>
              <w:rPr>
                <w:sz w:val="24"/>
                <w:szCs w:val="24"/>
              </w:rPr>
            </w:pPr>
            <w:r w:rsidRPr="0006605B">
              <w:rPr>
                <w:sz w:val="24"/>
                <w:szCs w:val="24"/>
              </w:rPr>
              <w:t>2</w:t>
            </w:r>
          </w:p>
        </w:tc>
        <w:tc>
          <w:tcPr>
            <w:tcW w:w="2303" w:type="dxa"/>
          </w:tcPr>
          <w:p w:rsidR="00AF6362" w:rsidRPr="0006605B" w:rsidRDefault="007276DC" w:rsidP="00AD739D">
            <w:pPr>
              <w:jc w:val="center"/>
              <w:rPr>
                <w:sz w:val="24"/>
                <w:szCs w:val="24"/>
              </w:rPr>
            </w:pPr>
            <w:r w:rsidRPr="0006605B">
              <w:rPr>
                <w:sz w:val="24"/>
                <w:szCs w:val="24"/>
              </w:rPr>
              <w:t>4</w:t>
            </w:r>
          </w:p>
        </w:tc>
        <w:tc>
          <w:tcPr>
            <w:tcW w:w="2303" w:type="dxa"/>
          </w:tcPr>
          <w:p w:rsidR="00AF6362" w:rsidRPr="0006605B" w:rsidRDefault="007276DC" w:rsidP="00AD739D">
            <w:pPr>
              <w:jc w:val="center"/>
              <w:rPr>
                <w:sz w:val="24"/>
                <w:szCs w:val="24"/>
              </w:rPr>
            </w:pPr>
            <w:r w:rsidRPr="0006605B">
              <w:rPr>
                <w:sz w:val="24"/>
                <w:szCs w:val="24"/>
              </w:rPr>
              <w:t>3</w:t>
            </w:r>
          </w:p>
        </w:tc>
      </w:tr>
      <w:tr w:rsidR="00AF6362" w:rsidTr="00AF6362">
        <w:tc>
          <w:tcPr>
            <w:tcW w:w="2303" w:type="dxa"/>
          </w:tcPr>
          <w:p w:rsidR="00AF6362" w:rsidRPr="00D409A2" w:rsidRDefault="00AF6362" w:rsidP="009727C4">
            <w:pPr>
              <w:rPr>
                <w:b/>
                <w:sz w:val="24"/>
                <w:szCs w:val="24"/>
              </w:rPr>
            </w:pPr>
            <w:r w:rsidRPr="00D409A2">
              <w:rPr>
                <w:b/>
                <w:sz w:val="24"/>
                <w:szCs w:val="24"/>
              </w:rPr>
              <w:t>Supervision</w:t>
            </w:r>
          </w:p>
        </w:tc>
        <w:tc>
          <w:tcPr>
            <w:tcW w:w="2303" w:type="dxa"/>
          </w:tcPr>
          <w:p w:rsidR="00AF6362" w:rsidRPr="0006605B" w:rsidRDefault="007276DC" w:rsidP="00AD739D">
            <w:pPr>
              <w:jc w:val="center"/>
              <w:rPr>
                <w:sz w:val="24"/>
                <w:szCs w:val="24"/>
              </w:rPr>
            </w:pPr>
            <w:r w:rsidRPr="0006605B">
              <w:rPr>
                <w:sz w:val="24"/>
                <w:szCs w:val="24"/>
              </w:rPr>
              <w:t>3</w:t>
            </w:r>
          </w:p>
        </w:tc>
        <w:tc>
          <w:tcPr>
            <w:tcW w:w="2303" w:type="dxa"/>
          </w:tcPr>
          <w:p w:rsidR="00AF6362" w:rsidRPr="0006605B" w:rsidRDefault="007276DC" w:rsidP="00AD739D">
            <w:pPr>
              <w:jc w:val="center"/>
              <w:rPr>
                <w:sz w:val="24"/>
                <w:szCs w:val="24"/>
              </w:rPr>
            </w:pPr>
            <w:r w:rsidRPr="0006605B">
              <w:rPr>
                <w:sz w:val="24"/>
                <w:szCs w:val="24"/>
              </w:rPr>
              <w:t>4</w:t>
            </w:r>
          </w:p>
        </w:tc>
        <w:tc>
          <w:tcPr>
            <w:tcW w:w="2303" w:type="dxa"/>
          </w:tcPr>
          <w:p w:rsidR="00AF6362" w:rsidRPr="0006605B" w:rsidRDefault="007276DC" w:rsidP="00AD739D">
            <w:pPr>
              <w:jc w:val="center"/>
              <w:rPr>
                <w:sz w:val="24"/>
                <w:szCs w:val="24"/>
              </w:rPr>
            </w:pPr>
            <w:r w:rsidRPr="0006605B">
              <w:rPr>
                <w:sz w:val="24"/>
                <w:szCs w:val="24"/>
              </w:rPr>
              <w:t>3</w:t>
            </w:r>
          </w:p>
        </w:tc>
      </w:tr>
      <w:tr w:rsidR="00AF6362" w:rsidTr="00AF6362">
        <w:tc>
          <w:tcPr>
            <w:tcW w:w="2303" w:type="dxa"/>
          </w:tcPr>
          <w:p w:rsidR="00AF6362" w:rsidRPr="00D409A2" w:rsidRDefault="00AF6362" w:rsidP="009727C4">
            <w:pPr>
              <w:rPr>
                <w:b/>
                <w:sz w:val="24"/>
                <w:szCs w:val="24"/>
              </w:rPr>
            </w:pPr>
            <w:r w:rsidRPr="00D409A2">
              <w:rPr>
                <w:b/>
                <w:sz w:val="24"/>
                <w:szCs w:val="24"/>
              </w:rPr>
              <w:t>Stabilité</w:t>
            </w:r>
          </w:p>
        </w:tc>
        <w:tc>
          <w:tcPr>
            <w:tcW w:w="2303" w:type="dxa"/>
          </w:tcPr>
          <w:p w:rsidR="00AF6362" w:rsidRPr="0006605B" w:rsidRDefault="003B04E8" w:rsidP="00AD739D">
            <w:pPr>
              <w:jc w:val="center"/>
              <w:rPr>
                <w:sz w:val="24"/>
                <w:szCs w:val="24"/>
              </w:rPr>
            </w:pPr>
            <w:r w:rsidRPr="0006605B">
              <w:rPr>
                <w:sz w:val="24"/>
                <w:szCs w:val="24"/>
              </w:rPr>
              <w:t>5</w:t>
            </w:r>
          </w:p>
        </w:tc>
        <w:tc>
          <w:tcPr>
            <w:tcW w:w="2303" w:type="dxa"/>
          </w:tcPr>
          <w:p w:rsidR="00AF6362" w:rsidRPr="0006605B" w:rsidRDefault="003B04E8" w:rsidP="00AD739D">
            <w:pPr>
              <w:jc w:val="center"/>
              <w:rPr>
                <w:sz w:val="24"/>
                <w:szCs w:val="24"/>
              </w:rPr>
            </w:pPr>
            <w:r w:rsidRPr="0006605B">
              <w:rPr>
                <w:sz w:val="24"/>
                <w:szCs w:val="24"/>
              </w:rPr>
              <w:t>4</w:t>
            </w:r>
          </w:p>
        </w:tc>
        <w:tc>
          <w:tcPr>
            <w:tcW w:w="2303" w:type="dxa"/>
          </w:tcPr>
          <w:p w:rsidR="00AF6362" w:rsidRPr="0006605B" w:rsidRDefault="003B04E8" w:rsidP="00AD739D">
            <w:pPr>
              <w:jc w:val="center"/>
              <w:rPr>
                <w:sz w:val="24"/>
                <w:szCs w:val="24"/>
              </w:rPr>
            </w:pPr>
            <w:r w:rsidRPr="0006605B">
              <w:rPr>
                <w:sz w:val="24"/>
                <w:szCs w:val="24"/>
              </w:rPr>
              <w:t>4</w:t>
            </w:r>
          </w:p>
        </w:tc>
      </w:tr>
      <w:tr w:rsidR="00AF6362" w:rsidTr="00AF6362">
        <w:tc>
          <w:tcPr>
            <w:tcW w:w="2303" w:type="dxa"/>
          </w:tcPr>
          <w:p w:rsidR="00AF6362" w:rsidRPr="00D409A2" w:rsidRDefault="00AF6362" w:rsidP="009727C4">
            <w:pPr>
              <w:rPr>
                <w:b/>
                <w:sz w:val="24"/>
                <w:szCs w:val="24"/>
              </w:rPr>
            </w:pPr>
            <w:r w:rsidRPr="00D409A2">
              <w:rPr>
                <w:b/>
                <w:sz w:val="24"/>
                <w:szCs w:val="24"/>
              </w:rPr>
              <w:t>Communauté</w:t>
            </w:r>
          </w:p>
        </w:tc>
        <w:tc>
          <w:tcPr>
            <w:tcW w:w="2303" w:type="dxa"/>
          </w:tcPr>
          <w:p w:rsidR="00AF6362" w:rsidRPr="0006605B" w:rsidRDefault="003B04E8" w:rsidP="00AD739D">
            <w:pPr>
              <w:jc w:val="center"/>
              <w:rPr>
                <w:sz w:val="24"/>
                <w:szCs w:val="24"/>
              </w:rPr>
            </w:pPr>
            <w:r w:rsidRPr="0006605B">
              <w:rPr>
                <w:sz w:val="24"/>
                <w:szCs w:val="24"/>
              </w:rPr>
              <w:t>3</w:t>
            </w:r>
          </w:p>
        </w:tc>
        <w:tc>
          <w:tcPr>
            <w:tcW w:w="2303" w:type="dxa"/>
          </w:tcPr>
          <w:p w:rsidR="00AF6362" w:rsidRPr="0006605B" w:rsidRDefault="003B04E8" w:rsidP="00AD739D">
            <w:pPr>
              <w:jc w:val="center"/>
              <w:rPr>
                <w:sz w:val="24"/>
                <w:szCs w:val="24"/>
              </w:rPr>
            </w:pPr>
            <w:r w:rsidRPr="0006605B">
              <w:rPr>
                <w:sz w:val="24"/>
                <w:szCs w:val="24"/>
              </w:rPr>
              <w:t>5</w:t>
            </w:r>
          </w:p>
        </w:tc>
        <w:tc>
          <w:tcPr>
            <w:tcW w:w="2303" w:type="dxa"/>
          </w:tcPr>
          <w:p w:rsidR="00AF6362" w:rsidRPr="0006605B" w:rsidRDefault="003B04E8" w:rsidP="00AD739D">
            <w:pPr>
              <w:jc w:val="center"/>
              <w:rPr>
                <w:sz w:val="24"/>
                <w:szCs w:val="24"/>
              </w:rPr>
            </w:pPr>
            <w:r w:rsidRPr="0006605B">
              <w:rPr>
                <w:sz w:val="24"/>
                <w:szCs w:val="24"/>
              </w:rPr>
              <w:t>4</w:t>
            </w:r>
          </w:p>
        </w:tc>
      </w:tr>
    </w:tbl>
    <w:p w:rsidR="00A021FB" w:rsidRDefault="00A021FB" w:rsidP="009727C4"/>
    <w:p w:rsidR="00A021FB" w:rsidRDefault="00A021FB" w:rsidP="00A021FB">
      <w:pPr>
        <w:pStyle w:val="Titre3"/>
      </w:pPr>
      <w:bookmarkStart w:id="7" w:name="_Toc942272"/>
      <w:r>
        <w:t>Détails du comparatif</w:t>
      </w:r>
      <w:bookmarkEnd w:id="7"/>
    </w:p>
    <w:p w:rsidR="00D409A2" w:rsidRDefault="00D409A2" w:rsidP="00D409A2">
      <w:pPr>
        <w:pStyle w:val="Titre4"/>
        <w:rPr>
          <w:rFonts w:ascii="Calibri" w:eastAsia="Calibri" w:hAnsi="Calibri" w:cs="Calibri"/>
        </w:rPr>
      </w:pPr>
      <w:r>
        <w:rPr>
          <w:rFonts w:ascii="Cambria" w:eastAsia="Cambria" w:hAnsi="Cambria" w:cs="Cambria"/>
          <w:color w:val="4F81BD"/>
        </w:rPr>
        <w:t>Stockage &amp; Haute Disponibilité</w:t>
      </w:r>
    </w:p>
    <w:p w:rsidR="00A021FB" w:rsidRDefault="00A021FB" w:rsidP="00A021FB">
      <w:pPr>
        <w:pStyle w:val="Titre5"/>
        <w:rPr>
          <w:lang w:val="en-US"/>
        </w:rPr>
      </w:pPr>
      <w:r w:rsidRPr="00A021FB">
        <w:rPr>
          <w:lang w:val="en-US"/>
        </w:rPr>
        <w:t xml:space="preserve">HDFS &amp; MAPR-FS </w:t>
      </w:r>
      <w:r>
        <w:rPr>
          <w:lang w:val="en-US"/>
        </w:rPr>
        <w:t>similarities</w:t>
      </w:r>
    </w:p>
    <w:p w:rsidR="001D7DC4" w:rsidRPr="00AD739D" w:rsidRDefault="00F04795" w:rsidP="00012CD2">
      <w:pPr>
        <w:pStyle w:val="Paragraphedeliste"/>
        <w:numPr>
          <w:ilvl w:val="0"/>
          <w:numId w:val="2"/>
        </w:numPr>
        <w:rPr>
          <w:rFonts w:eastAsiaTheme="majorEastAsia"/>
          <w:sz w:val="24"/>
        </w:rPr>
      </w:pPr>
      <w:r w:rsidRPr="00AD739D">
        <w:rPr>
          <w:rFonts w:eastAsiaTheme="majorEastAsia"/>
          <w:sz w:val="24"/>
        </w:rPr>
        <w:t>Compatibilités API HDFS</w:t>
      </w:r>
    </w:p>
    <w:p w:rsidR="001D7DC4" w:rsidRPr="00AD739D" w:rsidRDefault="00F04795" w:rsidP="00012CD2">
      <w:pPr>
        <w:pStyle w:val="Paragraphedeliste"/>
        <w:numPr>
          <w:ilvl w:val="0"/>
          <w:numId w:val="2"/>
        </w:numPr>
        <w:rPr>
          <w:rFonts w:eastAsiaTheme="majorEastAsia"/>
          <w:sz w:val="24"/>
        </w:rPr>
      </w:pPr>
      <w:r w:rsidRPr="00AD739D">
        <w:rPr>
          <w:rFonts w:eastAsiaTheme="majorEastAsia"/>
          <w:sz w:val="24"/>
        </w:rPr>
        <w:t xml:space="preserve">Système de fichiers distribué </w:t>
      </w:r>
    </w:p>
    <w:p w:rsidR="001D7DC4" w:rsidRPr="00AD739D" w:rsidRDefault="00F04795" w:rsidP="00012CD2">
      <w:pPr>
        <w:pStyle w:val="Paragraphedeliste"/>
        <w:numPr>
          <w:ilvl w:val="0"/>
          <w:numId w:val="2"/>
        </w:numPr>
        <w:rPr>
          <w:rFonts w:eastAsiaTheme="majorEastAsia"/>
          <w:sz w:val="24"/>
        </w:rPr>
      </w:pPr>
      <w:r w:rsidRPr="00AD739D">
        <w:rPr>
          <w:rFonts w:eastAsiaTheme="majorEastAsia"/>
          <w:sz w:val="24"/>
        </w:rPr>
        <w:t xml:space="preserve">Réplication des données </w:t>
      </w:r>
    </w:p>
    <w:p w:rsidR="001D7DC4" w:rsidRPr="00AD739D" w:rsidRDefault="00F04795" w:rsidP="00012CD2">
      <w:pPr>
        <w:pStyle w:val="Paragraphedeliste"/>
        <w:numPr>
          <w:ilvl w:val="0"/>
          <w:numId w:val="2"/>
        </w:numPr>
        <w:rPr>
          <w:rFonts w:eastAsiaTheme="majorEastAsia"/>
          <w:sz w:val="24"/>
        </w:rPr>
      </w:pPr>
      <w:r w:rsidRPr="00AD739D">
        <w:rPr>
          <w:rFonts w:eastAsiaTheme="majorEastAsia"/>
          <w:sz w:val="24"/>
        </w:rPr>
        <w:t>Utilisation du Network File System Protocol (NFS)</w:t>
      </w:r>
    </w:p>
    <w:p w:rsidR="001D7DC4" w:rsidRPr="00AD739D" w:rsidRDefault="00F04795" w:rsidP="00012CD2">
      <w:pPr>
        <w:pStyle w:val="Paragraphedeliste"/>
        <w:numPr>
          <w:ilvl w:val="0"/>
          <w:numId w:val="2"/>
        </w:numPr>
        <w:rPr>
          <w:rFonts w:eastAsiaTheme="majorEastAsia"/>
          <w:sz w:val="24"/>
        </w:rPr>
      </w:pPr>
      <w:r w:rsidRPr="00AD739D">
        <w:rPr>
          <w:rFonts w:eastAsiaTheme="majorEastAsia"/>
          <w:sz w:val="24"/>
        </w:rPr>
        <w:t xml:space="preserve">Reprise après sinistre </w:t>
      </w:r>
    </w:p>
    <w:p w:rsidR="00A021FB" w:rsidRDefault="00A021FB" w:rsidP="00A021FB">
      <w:pPr>
        <w:pStyle w:val="Titre5"/>
      </w:pPr>
      <w:r>
        <w:t xml:space="preserve">HDFS  vs  </w:t>
      </w:r>
      <w:r w:rsidRPr="00A021FB">
        <w:t>MAPR-FS</w:t>
      </w:r>
    </w:p>
    <w:p w:rsidR="00A021FB" w:rsidRPr="00A021FB" w:rsidRDefault="00A021FB" w:rsidP="00A021FB"/>
    <w:tbl>
      <w:tblPr>
        <w:tblStyle w:val="Grilleclaire1"/>
        <w:tblW w:w="9606" w:type="dxa"/>
        <w:tblLook w:val="0600"/>
      </w:tblPr>
      <w:tblGrid>
        <w:gridCol w:w="4606"/>
        <w:gridCol w:w="5000"/>
      </w:tblGrid>
      <w:tr w:rsidR="00A021FB" w:rsidTr="00F04795">
        <w:tc>
          <w:tcPr>
            <w:tcW w:w="4606" w:type="dxa"/>
          </w:tcPr>
          <w:p w:rsidR="00A021FB" w:rsidRPr="0006605B" w:rsidRDefault="00A021FB" w:rsidP="00A021FB">
            <w:pPr>
              <w:rPr>
                <w:b/>
                <w:sz w:val="24"/>
                <w:szCs w:val="24"/>
              </w:rPr>
            </w:pPr>
            <w:r w:rsidRPr="0006605B">
              <w:rPr>
                <w:b/>
                <w:sz w:val="24"/>
                <w:szCs w:val="24"/>
              </w:rPr>
              <w:t>HDFS</w:t>
            </w:r>
          </w:p>
        </w:tc>
        <w:tc>
          <w:tcPr>
            <w:tcW w:w="5000" w:type="dxa"/>
          </w:tcPr>
          <w:p w:rsidR="00A021FB" w:rsidRPr="0006605B" w:rsidRDefault="00A021FB" w:rsidP="00A021FB">
            <w:pPr>
              <w:rPr>
                <w:b/>
                <w:sz w:val="24"/>
                <w:szCs w:val="24"/>
              </w:rPr>
            </w:pPr>
            <w:r w:rsidRPr="0006605B">
              <w:rPr>
                <w:b/>
                <w:sz w:val="24"/>
                <w:szCs w:val="24"/>
              </w:rPr>
              <w:t>MAPR-FS</w:t>
            </w:r>
          </w:p>
        </w:tc>
      </w:tr>
      <w:tr w:rsidR="00A021FB" w:rsidTr="00F04795">
        <w:tc>
          <w:tcPr>
            <w:tcW w:w="4606"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after="0"/>
              <w:textAlignment w:val="baseline"/>
              <w:rPr>
                <w:rFonts w:asciiTheme="minorHAnsi" w:hAnsiTheme="minorHAnsi"/>
              </w:rPr>
            </w:pPr>
            <w:r w:rsidRPr="0006605B">
              <w:rPr>
                <w:rFonts w:asciiTheme="minorHAnsi" w:eastAsia="+mn-ea" w:hAnsiTheme="minorHAnsi" w:cs="Arial"/>
                <w:color w:val="000000"/>
              </w:rPr>
              <w:t>Metadatas centralisées (namenode)</w:t>
            </w:r>
          </w:p>
        </w:tc>
        <w:tc>
          <w:tcPr>
            <w:tcW w:w="5000"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after="0"/>
              <w:textAlignment w:val="baseline"/>
              <w:rPr>
                <w:rFonts w:asciiTheme="minorHAnsi" w:hAnsiTheme="minorHAnsi"/>
              </w:rPr>
            </w:pPr>
            <w:r w:rsidRPr="0006605B">
              <w:rPr>
                <w:rFonts w:asciiTheme="minorHAnsi" w:eastAsia="Comfortaa" w:hAnsiTheme="minorHAnsi" w:cs="Comfortaa"/>
                <w:color w:val="000000"/>
                <w:kern w:val="24"/>
              </w:rPr>
              <w:t xml:space="preserve">Metadatas distribuées </w:t>
            </w:r>
          </w:p>
        </w:tc>
      </w:tr>
      <w:tr w:rsidR="00A021FB" w:rsidTr="00F04795">
        <w:tc>
          <w:tcPr>
            <w:tcW w:w="4606"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mn-ea" w:hAnsiTheme="minorHAnsi" w:cs="Arial"/>
                <w:color w:val="000000"/>
              </w:rPr>
              <w:t xml:space="preserve">Gestion difficile d’un grand nombre de petits fichiers </w:t>
            </w:r>
          </w:p>
        </w:tc>
        <w:tc>
          <w:tcPr>
            <w:tcW w:w="5000"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Comfortaa" w:hAnsiTheme="minorHAnsi" w:cs="Comfortaa"/>
                <w:color w:val="000000"/>
                <w:kern w:val="24"/>
              </w:rPr>
              <w:t xml:space="preserve">Gestion facilitée d’un grand nombre de petits fichiers  </w:t>
            </w:r>
          </w:p>
        </w:tc>
      </w:tr>
      <w:tr w:rsidR="00A021FB" w:rsidTr="00F04795">
        <w:tc>
          <w:tcPr>
            <w:tcW w:w="4606"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mn-ea" w:hAnsiTheme="minorHAnsi" w:cs="Arial"/>
                <w:color w:val="000000"/>
              </w:rPr>
              <w:t xml:space="preserve"> Modes séparés Lecture et Ecriture </w:t>
            </w:r>
          </w:p>
        </w:tc>
        <w:tc>
          <w:tcPr>
            <w:tcW w:w="5000"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Comfortaa" w:hAnsiTheme="minorHAnsi" w:cs="Comfortaa"/>
                <w:color w:val="000000"/>
                <w:kern w:val="24"/>
              </w:rPr>
              <w:t xml:space="preserve">Mode Simultané Lecture et Ecriture </w:t>
            </w:r>
          </w:p>
        </w:tc>
      </w:tr>
      <w:tr w:rsidR="00A021FB" w:rsidTr="00F04795">
        <w:tc>
          <w:tcPr>
            <w:tcW w:w="4606"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mn-ea" w:hAnsiTheme="minorHAnsi" w:cs="Arial"/>
                <w:color w:val="000000"/>
              </w:rPr>
              <w:t>Interactions du système HDFS avec le disque via une JVM</w:t>
            </w:r>
          </w:p>
        </w:tc>
        <w:tc>
          <w:tcPr>
            <w:tcW w:w="5000"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Comfortaa" w:hAnsiTheme="minorHAnsi" w:cs="Comfortaa"/>
                <w:color w:val="000000"/>
                <w:kern w:val="24"/>
              </w:rPr>
              <w:t>Interactions avec le disque directement en code natif (C/C++)</w:t>
            </w:r>
          </w:p>
        </w:tc>
      </w:tr>
      <w:tr w:rsidR="00A021FB" w:rsidTr="00F04795">
        <w:tc>
          <w:tcPr>
            <w:tcW w:w="4606"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mn-ea" w:hAnsiTheme="minorHAnsi" w:cs="Arial"/>
                <w:color w:val="000000"/>
              </w:rPr>
              <w:t xml:space="preserve">Les “name nodes” contiennent les métadonnées et les informations de bloc pour tous les fichiers </w:t>
            </w:r>
          </w:p>
        </w:tc>
        <w:tc>
          <w:tcPr>
            <w:tcW w:w="5000"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Comfortaa" w:hAnsiTheme="minorHAnsi" w:cs="Comfortaa"/>
                <w:color w:val="000000"/>
                <w:kern w:val="24"/>
              </w:rPr>
              <w:t>Base de données de localisation des conteneurs du cluster (CLDB)</w:t>
            </w:r>
          </w:p>
        </w:tc>
      </w:tr>
      <w:tr w:rsidR="00A021FB" w:rsidTr="00F04795">
        <w:tc>
          <w:tcPr>
            <w:tcW w:w="4606"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mn-ea" w:hAnsiTheme="minorHAnsi" w:cs="Arial"/>
                <w:color w:val="000000"/>
              </w:rPr>
              <w:t>Taille des blocs = 120 MB</w:t>
            </w:r>
          </w:p>
        </w:tc>
        <w:tc>
          <w:tcPr>
            <w:tcW w:w="5000" w:type="dxa"/>
          </w:tcPr>
          <w:p w:rsidR="00A021FB" w:rsidRPr="0006605B" w:rsidRDefault="00A021FB" w:rsidP="00A021FB">
            <w:pPr>
              <w:pStyle w:val="NormalWeb"/>
              <w:tabs>
                <w:tab w:val="left" w:pos="0"/>
                <w:tab w:val="left" w:pos="720"/>
                <w:tab w:val="left" w:pos="1440"/>
                <w:tab w:val="left" w:pos="2160"/>
                <w:tab w:val="left" w:pos="2880"/>
                <w:tab w:val="left" w:pos="3600"/>
                <w:tab w:val="left" w:pos="4320"/>
                <w:tab w:val="left" w:pos="5040"/>
                <w:tab w:val="left" w:pos="5760"/>
                <w:tab w:val="left" w:pos="6480"/>
              </w:tabs>
              <w:overflowPunct w:val="0"/>
              <w:spacing w:before="320" w:after="0"/>
              <w:textAlignment w:val="baseline"/>
              <w:rPr>
                <w:rFonts w:asciiTheme="minorHAnsi" w:hAnsiTheme="minorHAnsi"/>
              </w:rPr>
            </w:pPr>
            <w:r w:rsidRPr="0006605B">
              <w:rPr>
                <w:rFonts w:asciiTheme="minorHAnsi" w:eastAsia="Comfortaa" w:hAnsiTheme="minorHAnsi" w:cs="Comfortaa"/>
                <w:color w:val="000000"/>
                <w:kern w:val="24"/>
              </w:rPr>
              <w:t xml:space="preserve">Le système de fichiers MapR utilise des unités de tailles multiples pour organiser son contenu allant de </w:t>
            </w:r>
            <w:r w:rsidR="00AD739D" w:rsidRPr="0006605B">
              <w:rPr>
                <w:rFonts w:asciiTheme="minorHAnsi" w:eastAsia="Comfortaa" w:hAnsiTheme="minorHAnsi" w:cs="Comfortaa"/>
                <w:color w:val="000000"/>
                <w:kern w:val="24"/>
              </w:rPr>
              <w:t>petits blocs</w:t>
            </w:r>
            <w:r w:rsidRPr="0006605B">
              <w:rPr>
                <w:rFonts w:asciiTheme="minorHAnsi" w:eastAsia="Comfortaa" w:hAnsiTheme="minorHAnsi" w:cs="Comfortaa"/>
                <w:color w:val="000000"/>
                <w:kern w:val="24"/>
              </w:rPr>
              <w:t xml:space="preserve"> de 8 KB à très grand conteneurs de 30 GB. Les unités de taille intermédiaire appelées chunks sont par défaut à peu près comparables aux blocs HDFS.  </w:t>
            </w:r>
          </w:p>
        </w:tc>
      </w:tr>
    </w:tbl>
    <w:p w:rsidR="00A25B4F" w:rsidRDefault="00A25B4F" w:rsidP="00700880">
      <w:pPr>
        <w:pStyle w:val="Titre4"/>
        <w:jc w:val="both"/>
      </w:pPr>
      <w:r>
        <w:lastRenderedPageBreak/>
        <w:t>Sécurité</w:t>
      </w:r>
    </w:p>
    <w:p w:rsidR="007360B6" w:rsidRDefault="007360B6" w:rsidP="00700880">
      <w:pPr>
        <w:pStyle w:val="Titre5"/>
        <w:jc w:val="both"/>
      </w:pPr>
      <w:r>
        <w:t>Chiffrement des flux de données : SSL</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 xml:space="preserve">SSL (Secure Socket Layer) est un protocole cryptographique qui assure une communication sécurisée sur un réseau non sécurisé. SSL est un protocole obsolète; sa version moderne s'appelle TLS (Transport Layer Security).                                                                                                                                                                                                                                                                                                                                                                                                                                                                                                                                                                                                                                                                                                                                                                                                                                                                                                                                                                                                                                                                                                                                                                                                                                                                                                                                                                                                                                                                                                                                                                                                                                                                                                                                                                                                                                                                                                                                                                                                                                                                                                                                                                                                                                                                                                                                                                                                                                                                                                                                                                                                                                                                                                                                                                                                                                                                                                                                                                                                                                                                                                                                                                                                                                                                                                                                                                                                                                                                                                                                                                                                                                                                                                                                                                                                                                                                                                                                                                                                                                                                                                                                                                                                                                                                                                                                                                                                                                                                                                                                                                                                                                                                                                                                                                                                                                                                                                                                                                                                                                                                                                                                                                                                                                                                                                                                                                                                                                                                                                                                                                                                                                                                                                                                                                                                                                                                                                                                                                                                                                                                                                                                                                                                                                                                                                                                                                                                                                                                                                                                                                                                                                                                                                                                                                                                                                                                                                                                                                                                                                                                                                                                                                                                                                                                                                                                                                                                                                                                                                                                                                                                                                                                                                                                                                                                                                                                                                                                                                                                                                                                                                                                                                                                                                                                                                                                                                                                                                                                                                                                                                                                                                                                                                                                                                                                                                                                                                                                                                                                                                                                                                                                                                                                                                                                                                                                                                                                                                                                                                                                                                                                                                                                                                                                                                                                                                                                                                                                                                                                                                                                                                                                                                                                                                                                                                                                                                                                                                                                                                                                                                                                                                                                                                                                                                                                                                                                                                                                                                                                                                                                                                                                                                                                                                                                                                                                                                                                                                                                                                                                                                                                                                                                                                                                                     </w:t>
      </w:r>
    </w:p>
    <w:p w:rsidR="007360B6" w:rsidRDefault="007051CE" w:rsidP="00700880">
      <w:pPr>
        <w:pStyle w:val="Titre5"/>
        <w:jc w:val="both"/>
      </w:pPr>
      <w:r>
        <w:t>Authentification </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Kerberos est un protocole d'authentification de réseau informatique qui fonctionne sur la base de tickets pour permettre aux nœuds communiquant sur un réseau de prouver leur identité aux autres de manière sécurisée.</w:t>
      </w:r>
    </w:p>
    <w:p w:rsidR="007360B6" w:rsidRDefault="007360B6" w:rsidP="00700880">
      <w:pPr>
        <w:pStyle w:val="Titre5"/>
        <w:jc w:val="both"/>
      </w:pPr>
      <w:r>
        <w:t>Habil</w:t>
      </w:r>
      <w:r w:rsidR="007051CE">
        <w:t>itation (gestion des droits) </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Sentry offre aux utilisateurs authentifiés la possibilité d'appliquer d'un</w:t>
      </w:r>
      <w:r w:rsidR="007841E8">
        <w:rPr>
          <w:rFonts w:ascii="Calibri" w:eastAsia="Calibri" w:hAnsi="Calibri" w:cs="Calibri"/>
          <w:sz w:val="24"/>
          <w:szCs w:val="24"/>
        </w:rPr>
        <w:t xml:space="preserve">e manière très fine un contrôle d'accès aux données/métadonnées </w:t>
      </w:r>
      <w:r w:rsidRPr="00D409A2">
        <w:rPr>
          <w:rFonts w:ascii="Calibri" w:eastAsia="Calibri" w:hAnsi="Calibri" w:cs="Calibri"/>
          <w:sz w:val="24"/>
          <w:szCs w:val="24"/>
        </w:rPr>
        <w:t>et/ou des privilèges d'accès aux données/métadonnées basées sur les rôles. (Cloudera, Map-R)</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Ranger offre une solution pour l'administration de la sécurité. Ranger peut gérer grâce à des plug-ins la sécurité des différents composants de l’architecture. Ranger permet de gérer finement les droits, permettant aux utilisateurs d'effectuer une action ou une opération spécifique sur un composant Hadoop. (Horton)</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 xml:space="preserve">Access Control List (ACL) est liste de contrôle d'accès </w:t>
      </w:r>
      <w:r w:rsidR="008B6799" w:rsidRPr="00D409A2">
        <w:rPr>
          <w:rFonts w:ascii="Calibri" w:eastAsia="Calibri" w:hAnsi="Calibri" w:cs="Calibri"/>
          <w:sz w:val="24"/>
          <w:szCs w:val="24"/>
        </w:rPr>
        <w:t>associé</w:t>
      </w:r>
      <w:r w:rsidRPr="00D409A2">
        <w:rPr>
          <w:rFonts w:ascii="Calibri" w:eastAsia="Calibri" w:hAnsi="Calibri" w:cs="Calibri"/>
          <w:sz w:val="24"/>
          <w:szCs w:val="24"/>
        </w:rPr>
        <w:t xml:space="preserve"> à une liste d'utilisateurs ou de groupes. Chaque utilisateur ou groupe de la liste est associé à un ensemble défini de permissions qui limitent les actions que l'utilisateur ou le groupe peut effectuer sur un objet sécurisé.</w:t>
      </w:r>
    </w:p>
    <w:p w:rsidR="00D409A2" w:rsidRDefault="00D409A2" w:rsidP="00700880">
      <w:pPr>
        <w:pStyle w:val="Titre5"/>
        <w:jc w:val="both"/>
        <w:rPr>
          <w:rFonts w:eastAsia="Calibri"/>
        </w:rPr>
      </w:pPr>
      <w:r>
        <w:rPr>
          <w:rFonts w:eastAsia="Calibri"/>
        </w:rPr>
        <w:t>Chiffrement, Authentification et Habilitation</w:t>
      </w:r>
      <w:r w:rsidR="007051CE">
        <w:rPr>
          <w:rFonts w:eastAsia="Calibri"/>
        </w:rPr>
        <w:t xml:space="preserve"> (</w:t>
      </w:r>
      <w:r w:rsidR="007051CE" w:rsidRPr="00D409A2">
        <w:rPr>
          <w:rFonts w:ascii="Calibri" w:eastAsia="Calibri" w:hAnsi="Calibri" w:cs="Calibri"/>
          <w:sz w:val="24"/>
          <w:szCs w:val="24"/>
        </w:rPr>
        <w:t>MapR Bui</w:t>
      </w:r>
      <w:r w:rsidR="007051CE">
        <w:rPr>
          <w:rFonts w:ascii="Calibri" w:eastAsia="Calibri" w:hAnsi="Calibri" w:cs="Calibri"/>
          <w:sz w:val="24"/>
          <w:szCs w:val="24"/>
        </w:rPr>
        <w:t>l</w:t>
      </w:r>
      <w:r w:rsidR="007051CE" w:rsidRPr="00D409A2">
        <w:rPr>
          <w:rFonts w:ascii="Calibri" w:eastAsia="Calibri" w:hAnsi="Calibri" w:cs="Calibri"/>
          <w:sz w:val="24"/>
          <w:szCs w:val="24"/>
        </w:rPr>
        <w:t>t-in Security solution</w:t>
      </w:r>
      <w:r w:rsidR="007051CE">
        <w:rPr>
          <w:rFonts w:ascii="Calibri" w:eastAsia="Calibri" w:hAnsi="Calibri" w:cs="Calibri"/>
          <w:sz w:val="24"/>
          <w:szCs w:val="24"/>
        </w:rPr>
        <w:t>)</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La plate-forme de données convergentes MapR fournit des services d'authentification, d'autorisation et de cryptage pour protéger les données. MapR tire parti des modules d'authentification pour prendre en charge les principaux protocoles d'authentification prêts à l'emploi. Pour l'autorisation, MapR fournit des listes de contrôle d'accès (ACL) pour les files d'attente de travaux, les volumes et le cluster dans son ensemble. Parce que MapR supporte les permissions POSIX sur les fichiers et répertoires, le système de fichiers MapR vérifie les permissions sur chaque accès aux fichiers. Les clusters MapR intègrent également une sécurité au niveau du fil (WLS) pour crypter la transmission des données pour le trafic au sein du cluster, ainsi que le trafic entre le cluster et les machines clientes.</w:t>
      </w:r>
    </w:p>
    <w:p w:rsidR="001679E4" w:rsidRDefault="001679E4" w:rsidP="009727C4"/>
    <w:p w:rsidR="00D409A2" w:rsidRDefault="00D409A2">
      <w:r>
        <w:br w:type="page"/>
      </w:r>
    </w:p>
    <w:p w:rsidR="00D409A2" w:rsidRDefault="00D409A2" w:rsidP="00D409A2">
      <w:pPr>
        <w:pStyle w:val="Titre2"/>
        <w:rPr>
          <w:rFonts w:ascii="Cambria" w:eastAsia="Cambria" w:hAnsi="Cambria" w:cs="Cambria"/>
          <w:color w:val="4F81BD"/>
          <w:sz w:val="22"/>
          <w:szCs w:val="22"/>
        </w:rPr>
      </w:pPr>
      <w:bookmarkStart w:id="8" w:name="_Toc942273"/>
      <w:r>
        <w:lastRenderedPageBreak/>
        <w:t xml:space="preserve">Benchmark des </w:t>
      </w:r>
      <w:r>
        <w:rPr>
          <w:rFonts w:ascii="Cambria" w:eastAsia="Cambria" w:hAnsi="Cambria" w:cs="Cambria"/>
          <w:color w:val="4F81BD"/>
          <w:sz w:val="22"/>
          <w:szCs w:val="22"/>
        </w:rPr>
        <w:t>Outils de traitement de la donnée</w:t>
      </w:r>
      <w:bookmarkEnd w:id="8"/>
    </w:p>
    <w:p w:rsidR="00D409A2" w:rsidRPr="00D409A2" w:rsidRDefault="00D409A2" w:rsidP="00D409A2"/>
    <w:tbl>
      <w:tblPr>
        <w:tblW w:w="9075" w:type="dxa"/>
        <w:tblInd w:w="-20" w:type="dxa"/>
        <w:tblBorders>
          <w:top w:val="nil"/>
          <w:left w:val="nil"/>
          <w:bottom w:val="nil"/>
          <w:right w:val="nil"/>
          <w:insideH w:val="nil"/>
          <w:insideV w:val="nil"/>
        </w:tblBorders>
        <w:tblLayout w:type="fixed"/>
        <w:tblLook w:val="0600"/>
      </w:tblPr>
      <w:tblGrid>
        <w:gridCol w:w="3330"/>
        <w:gridCol w:w="1845"/>
        <w:gridCol w:w="1875"/>
        <w:gridCol w:w="2025"/>
      </w:tblGrid>
      <w:tr w:rsidR="00D409A2" w:rsidRPr="00D409A2" w:rsidTr="00A53174">
        <w:trPr>
          <w:trHeight w:val="300"/>
        </w:trPr>
        <w:tc>
          <w:tcPr>
            <w:tcW w:w="33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Pr>
                <w:rFonts w:ascii="Calibri" w:eastAsia="Calibri" w:hAnsi="Calibri" w:cs="Calibri"/>
                <w:b/>
                <w:sz w:val="24"/>
                <w:szCs w:val="24"/>
              </w:rPr>
              <w:t>Technologie</w:t>
            </w:r>
          </w:p>
        </w:tc>
        <w:tc>
          <w:tcPr>
            <w:tcW w:w="18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7051CE">
            <w:pPr>
              <w:widowControl w:val="0"/>
              <w:jc w:val="center"/>
              <w:rPr>
                <w:sz w:val="24"/>
                <w:szCs w:val="24"/>
              </w:rPr>
            </w:pPr>
            <w:r w:rsidRPr="00D409A2">
              <w:rPr>
                <w:b/>
                <w:sz w:val="24"/>
                <w:szCs w:val="24"/>
              </w:rPr>
              <w:t>Map-Reduce</w:t>
            </w:r>
          </w:p>
        </w:tc>
        <w:tc>
          <w:tcPr>
            <w:tcW w:w="18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7051CE">
            <w:pPr>
              <w:widowControl w:val="0"/>
              <w:jc w:val="center"/>
              <w:rPr>
                <w:sz w:val="24"/>
                <w:szCs w:val="24"/>
              </w:rPr>
            </w:pPr>
            <w:r w:rsidRPr="00D409A2">
              <w:rPr>
                <w:b/>
                <w:sz w:val="24"/>
                <w:szCs w:val="24"/>
              </w:rPr>
              <w:t>Spark</w:t>
            </w:r>
          </w:p>
        </w:tc>
        <w:tc>
          <w:tcPr>
            <w:tcW w:w="202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7051CE">
            <w:pPr>
              <w:widowControl w:val="0"/>
              <w:jc w:val="center"/>
              <w:rPr>
                <w:sz w:val="24"/>
                <w:szCs w:val="24"/>
              </w:rPr>
            </w:pPr>
            <w:r w:rsidRPr="00D409A2">
              <w:rPr>
                <w:b/>
                <w:sz w:val="24"/>
                <w:szCs w:val="24"/>
              </w:rPr>
              <w:t>Flink</w:t>
            </w:r>
          </w:p>
        </w:tc>
      </w:tr>
      <w:tr w:rsidR="00D409A2" w:rsidRPr="00D409A2" w:rsidTr="00A53174">
        <w:trPr>
          <w:trHeight w:val="300"/>
        </w:trPr>
        <w:tc>
          <w:tcPr>
            <w:tcW w:w="33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sidRPr="00D409A2">
              <w:rPr>
                <w:b/>
                <w:sz w:val="24"/>
                <w:szCs w:val="24"/>
              </w:rPr>
              <w:t>Moteur de traitement de données</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Batch</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Batch</w:t>
            </w:r>
          </w:p>
        </w:tc>
        <w:tc>
          <w:tcPr>
            <w:tcW w:w="2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Stream</w:t>
            </w:r>
          </w:p>
        </w:tc>
      </w:tr>
      <w:tr w:rsidR="00D409A2" w:rsidRPr="00D409A2" w:rsidTr="00A53174">
        <w:trPr>
          <w:trHeight w:val="1160"/>
        </w:trPr>
        <w:tc>
          <w:tcPr>
            <w:tcW w:w="33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sidRPr="00D409A2">
              <w:rPr>
                <w:b/>
                <w:sz w:val="24"/>
                <w:szCs w:val="24"/>
              </w:rPr>
              <w:t>Speed</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Plus faible que Spark</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100x plus rapide que Map-Reduce (mise en mémoire dans la RAM)</w:t>
            </w:r>
          </w:p>
        </w:tc>
        <w:tc>
          <w:tcPr>
            <w:tcW w:w="2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Plus que rapide que Spark grâce au moteur streaming</w:t>
            </w:r>
          </w:p>
        </w:tc>
      </w:tr>
      <w:tr w:rsidR="00D409A2" w:rsidRPr="00D409A2" w:rsidTr="00A53174">
        <w:trPr>
          <w:trHeight w:val="520"/>
        </w:trPr>
        <w:tc>
          <w:tcPr>
            <w:tcW w:w="33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sidRPr="00D409A2">
              <w:rPr>
                <w:b/>
                <w:sz w:val="24"/>
                <w:szCs w:val="24"/>
              </w:rPr>
              <w:t>Optimisation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à optimiser manuellement</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à optimiser manuellement</w:t>
            </w:r>
          </w:p>
        </w:tc>
        <w:tc>
          <w:tcPr>
            <w:tcW w:w="2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optimisé automatiquement</w:t>
            </w:r>
          </w:p>
        </w:tc>
      </w:tr>
      <w:tr w:rsidR="00D409A2" w:rsidRPr="00D409A2" w:rsidTr="00A53174">
        <w:trPr>
          <w:trHeight w:val="920"/>
        </w:trPr>
        <w:tc>
          <w:tcPr>
            <w:tcW w:w="33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sidRPr="00D409A2">
              <w:rPr>
                <w:b/>
                <w:sz w:val="24"/>
                <w:szCs w:val="24"/>
              </w:rPr>
              <w:t>Planification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Nécessite un outil externe de planification</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Outil interne de planification</w:t>
            </w:r>
          </w:p>
        </w:tc>
        <w:tc>
          <w:tcPr>
            <w:tcW w:w="2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Outil interne de planification ou YARN</w:t>
            </w:r>
          </w:p>
        </w:tc>
      </w:tr>
      <w:tr w:rsidR="00D409A2" w:rsidRPr="00D409A2" w:rsidTr="00A53174">
        <w:trPr>
          <w:trHeight w:val="960"/>
        </w:trPr>
        <w:tc>
          <w:tcPr>
            <w:tcW w:w="33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sidRPr="00D409A2">
              <w:rPr>
                <w:b/>
                <w:sz w:val="24"/>
                <w:szCs w:val="24"/>
              </w:rPr>
              <w:t>Gestion du cache</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Ne pas enregistrer des données en cache</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Enregistre des données en cache ce qui améliore ses performances</w:t>
            </w:r>
          </w:p>
        </w:tc>
        <w:tc>
          <w:tcPr>
            <w:tcW w:w="2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Enregistre des données en cache ce qui améliore ses performances</w:t>
            </w:r>
          </w:p>
        </w:tc>
      </w:tr>
      <w:tr w:rsidR="00D409A2" w:rsidRPr="00D409A2" w:rsidTr="00A53174">
        <w:trPr>
          <w:trHeight w:val="440"/>
        </w:trPr>
        <w:tc>
          <w:tcPr>
            <w:tcW w:w="33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A53174">
            <w:pPr>
              <w:widowControl w:val="0"/>
              <w:rPr>
                <w:sz w:val="24"/>
                <w:szCs w:val="24"/>
              </w:rPr>
            </w:pPr>
            <w:r w:rsidRPr="00D409A2">
              <w:rPr>
                <w:b/>
                <w:sz w:val="24"/>
                <w:szCs w:val="24"/>
              </w:rPr>
              <w:t>Ingestion des données</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Batch</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Batch et Micro-Batch</w:t>
            </w:r>
          </w:p>
        </w:tc>
        <w:tc>
          <w:tcPr>
            <w:tcW w:w="2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409A2" w:rsidRPr="00D409A2" w:rsidRDefault="00D409A2" w:rsidP="008B6799">
            <w:pPr>
              <w:widowControl w:val="0"/>
              <w:jc w:val="center"/>
              <w:rPr>
                <w:sz w:val="24"/>
                <w:szCs w:val="24"/>
              </w:rPr>
            </w:pPr>
            <w:r w:rsidRPr="00D409A2">
              <w:rPr>
                <w:sz w:val="24"/>
                <w:szCs w:val="24"/>
              </w:rPr>
              <w:t>Temps réel et Batch</w:t>
            </w:r>
          </w:p>
        </w:tc>
      </w:tr>
    </w:tbl>
    <w:p w:rsidR="00D409A2" w:rsidRDefault="00D409A2" w:rsidP="009727C4">
      <w:pPr>
        <w:rPr>
          <w:sz w:val="24"/>
          <w:szCs w:val="24"/>
        </w:rPr>
      </w:pPr>
    </w:p>
    <w:p w:rsidR="001679E4" w:rsidRPr="00D409A2" w:rsidRDefault="00D409A2" w:rsidP="009727C4">
      <w:pPr>
        <w:rPr>
          <w:sz w:val="24"/>
          <w:szCs w:val="24"/>
        </w:rPr>
      </w:pPr>
      <w:r>
        <w:rPr>
          <w:sz w:val="24"/>
          <w:szCs w:val="24"/>
        </w:rPr>
        <w:br w:type="page"/>
      </w:r>
    </w:p>
    <w:p w:rsidR="00D409A2" w:rsidRDefault="00D409A2" w:rsidP="00D409A2">
      <w:pPr>
        <w:pStyle w:val="Titre2"/>
      </w:pPr>
      <w:bookmarkStart w:id="9" w:name="_Toc942274"/>
      <w:r>
        <w:lastRenderedPageBreak/>
        <w:t>Benchmark des outils ETL/ELT</w:t>
      </w:r>
      <w:bookmarkEnd w:id="9"/>
    </w:p>
    <w:p w:rsidR="00D409A2" w:rsidRPr="00D409A2" w:rsidRDefault="00D409A2" w:rsidP="00D409A2"/>
    <w:tbl>
      <w:tblPr>
        <w:tblW w:w="75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2"/>
        <w:gridCol w:w="1977"/>
        <w:gridCol w:w="1937"/>
        <w:gridCol w:w="1577"/>
      </w:tblGrid>
      <w:tr w:rsidR="00D409A2" w:rsidTr="00265D61">
        <w:tc>
          <w:tcPr>
            <w:tcW w:w="2082" w:type="dxa"/>
            <w:vAlign w:val="center"/>
          </w:tcPr>
          <w:p w:rsidR="00D409A2" w:rsidRDefault="00D409A2" w:rsidP="00A53174">
            <w:pPr>
              <w:rPr>
                <w:rFonts w:ascii="Calibri" w:eastAsia="Calibri" w:hAnsi="Calibri" w:cs="Calibri"/>
                <w:b/>
                <w:sz w:val="24"/>
                <w:szCs w:val="24"/>
              </w:rPr>
            </w:pPr>
            <w:r>
              <w:rPr>
                <w:rFonts w:ascii="Calibri" w:eastAsia="Calibri" w:hAnsi="Calibri" w:cs="Calibri"/>
                <w:b/>
                <w:sz w:val="24"/>
                <w:szCs w:val="24"/>
              </w:rPr>
              <w:t>Technologie</w:t>
            </w:r>
          </w:p>
        </w:tc>
        <w:tc>
          <w:tcPr>
            <w:tcW w:w="1977" w:type="dxa"/>
            <w:vAlign w:val="center"/>
          </w:tcPr>
          <w:p w:rsidR="00D409A2" w:rsidRDefault="00D409A2" w:rsidP="007051CE">
            <w:pPr>
              <w:jc w:val="center"/>
              <w:rPr>
                <w:rFonts w:ascii="Calibri" w:eastAsia="Calibri" w:hAnsi="Calibri" w:cs="Calibri"/>
                <w:b/>
                <w:sz w:val="24"/>
                <w:szCs w:val="24"/>
              </w:rPr>
            </w:pPr>
            <w:r>
              <w:rPr>
                <w:rFonts w:ascii="Calibri" w:eastAsia="Calibri" w:hAnsi="Calibri" w:cs="Calibri"/>
                <w:b/>
                <w:sz w:val="24"/>
                <w:szCs w:val="24"/>
              </w:rPr>
              <w:t>Talend</w:t>
            </w:r>
          </w:p>
        </w:tc>
        <w:tc>
          <w:tcPr>
            <w:tcW w:w="1937" w:type="dxa"/>
            <w:vAlign w:val="center"/>
          </w:tcPr>
          <w:p w:rsidR="00D409A2" w:rsidRDefault="00D409A2" w:rsidP="007051CE">
            <w:pPr>
              <w:jc w:val="center"/>
              <w:rPr>
                <w:rFonts w:ascii="Calibri" w:eastAsia="Calibri" w:hAnsi="Calibri" w:cs="Calibri"/>
                <w:b/>
                <w:sz w:val="24"/>
                <w:szCs w:val="24"/>
              </w:rPr>
            </w:pPr>
            <w:r>
              <w:rPr>
                <w:rFonts w:ascii="Calibri" w:eastAsia="Calibri" w:hAnsi="Calibri" w:cs="Calibri"/>
                <w:b/>
                <w:sz w:val="24"/>
                <w:szCs w:val="24"/>
              </w:rPr>
              <w:t>Nifi</w:t>
            </w:r>
          </w:p>
        </w:tc>
        <w:tc>
          <w:tcPr>
            <w:tcW w:w="1577" w:type="dxa"/>
            <w:vAlign w:val="center"/>
          </w:tcPr>
          <w:p w:rsidR="00D409A2" w:rsidRDefault="00D409A2" w:rsidP="007051CE">
            <w:pPr>
              <w:jc w:val="center"/>
              <w:rPr>
                <w:rFonts w:ascii="Calibri" w:eastAsia="Calibri" w:hAnsi="Calibri" w:cs="Calibri"/>
                <w:b/>
                <w:sz w:val="24"/>
                <w:szCs w:val="24"/>
              </w:rPr>
            </w:pPr>
            <w:r>
              <w:rPr>
                <w:rFonts w:ascii="Calibri" w:eastAsia="Calibri" w:hAnsi="Calibri" w:cs="Calibri"/>
                <w:b/>
                <w:sz w:val="24"/>
                <w:szCs w:val="24"/>
              </w:rPr>
              <w:t>Flume</w:t>
            </w:r>
          </w:p>
        </w:tc>
      </w:tr>
      <w:tr w:rsidR="00D409A2" w:rsidTr="00265D61">
        <w:tc>
          <w:tcPr>
            <w:tcW w:w="2082" w:type="dxa"/>
            <w:vAlign w:val="center"/>
          </w:tcPr>
          <w:p w:rsidR="00D409A2" w:rsidRPr="00D409A2" w:rsidRDefault="00D409A2" w:rsidP="00A53174">
            <w:pPr>
              <w:rPr>
                <w:rFonts w:ascii="Calibri" w:eastAsia="Calibri" w:hAnsi="Calibri" w:cs="Calibri"/>
                <w:b/>
                <w:sz w:val="24"/>
                <w:szCs w:val="24"/>
              </w:rPr>
            </w:pPr>
            <w:r w:rsidRPr="00D409A2">
              <w:rPr>
                <w:rFonts w:ascii="Calibri" w:eastAsia="Calibri" w:hAnsi="Calibri" w:cs="Calibri"/>
                <w:b/>
                <w:sz w:val="24"/>
                <w:szCs w:val="24"/>
              </w:rPr>
              <w:t xml:space="preserve"> Ingestion des données</w:t>
            </w:r>
          </w:p>
        </w:tc>
        <w:tc>
          <w:tcPr>
            <w:tcW w:w="19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Temps réel + batch</w:t>
            </w:r>
          </w:p>
        </w:tc>
        <w:tc>
          <w:tcPr>
            <w:tcW w:w="193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Temps réel</w:t>
            </w:r>
          </w:p>
        </w:tc>
        <w:tc>
          <w:tcPr>
            <w:tcW w:w="15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Temps réel</w:t>
            </w:r>
          </w:p>
        </w:tc>
      </w:tr>
      <w:tr w:rsidR="00D409A2" w:rsidTr="00265D61">
        <w:tc>
          <w:tcPr>
            <w:tcW w:w="2082" w:type="dxa"/>
            <w:vAlign w:val="center"/>
          </w:tcPr>
          <w:p w:rsidR="00D409A2" w:rsidRPr="00D409A2" w:rsidRDefault="00D409A2" w:rsidP="00A53174">
            <w:pPr>
              <w:rPr>
                <w:rFonts w:ascii="Calibri" w:eastAsia="Calibri" w:hAnsi="Calibri" w:cs="Calibri"/>
                <w:b/>
                <w:sz w:val="24"/>
                <w:szCs w:val="24"/>
              </w:rPr>
            </w:pPr>
            <w:r w:rsidRPr="00D409A2">
              <w:rPr>
                <w:rFonts w:ascii="Calibri" w:eastAsia="Calibri" w:hAnsi="Calibri" w:cs="Calibri"/>
                <w:b/>
                <w:sz w:val="24"/>
                <w:szCs w:val="24"/>
              </w:rPr>
              <w:t xml:space="preserve">Communauté </w:t>
            </w:r>
          </w:p>
        </w:tc>
        <w:tc>
          <w:tcPr>
            <w:tcW w:w="19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w:t>
            </w:r>
          </w:p>
        </w:tc>
        <w:tc>
          <w:tcPr>
            <w:tcW w:w="193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w:t>
            </w:r>
          </w:p>
        </w:tc>
        <w:tc>
          <w:tcPr>
            <w:tcW w:w="15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w:t>
            </w:r>
          </w:p>
        </w:tc>
      </w:tr>
      <w:tr w:rsidR="00D409A2" w:rsidTr="00265D61">
        <w:tc>
          <w:tcPr>
            <w:tcW w:w="2082" w:type="dxa"/>
            <w:vAlign w:val="center"/>
          </w:tcPr>
          <w:p w:rsidR="00D409A2" w:rsidRPr="00D409A2" w:rsidRDefault="00D409A2" w:rsidP="00A53174">
            <w:pPr>
              <w:rPr>
                <w:rFonts w:ascii="Calibri" w:eastAsia="Calibri" w:hAnsi="Calibri" w:cs="Calibri"/>
                <w:b/>
                <w:sz w:val="24"/>
                <w:szCs w:val="24"/>
              </w:rPr>
            </w:pPr>
            <w:r w:rsidRPr="00D409A2">
              <w:rPr>
                <w:rFonts w:ascii="Calibri" w:eastAsia="Calibri" w:hAnsi="Calibri" w:cs="Calibri"/>
                <w:b/>
                <w:sz w:val="24"/>
                <w:szCs w:val="24"/>
              </w:rPr>
              <w:t>Distribution des jobs</w:t>
            </w:r>
          </w:p>
        </w:tc>
        <w:tc>
          <w:tcPr>
            <w:tcW w:w="19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c>
          <w:tcPr>
            <w:tcW w:w="193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Non</w:t>
            </w:r>
          </w:p>
        </w:tc>
        <w:tc>
          <w:tcPr>
            <w:tcW w:w="15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r>
      <w:tr w:rsidR="00D409A2" w:rsidTr="00265D61">
        <w:tc>
          <w:tcPr>
            <w:tcW w:w="2082" w:type="dxa"/>
            <w:vAlign w:val="center"/>
          </w:tcPr>
          <w:p w:rsidR="00D409A2" w:rsidRPr="00D409A2" w:rsidRDefault="00D409A2" w:rsidP="00A53174">
            <w:pPr>
              <w:rPr>
                <w:rFonts w:ascii="Calibri" w:eastAsia="Calibri" w:hAnsi="Calibri" w:cs="Calibri"/>
                <w:b/>
                <w:sz w:val="24"/>
                <w:szCs w:val="24"/>
              </w:rPr>
            </w:pPr>
            <w:r w:rsidRPr="00D409A2">
              <w:rPr>
                <w:rFonts w:ascii="Calibri" w:eastAsia="Calibri" w:hAnsi="Calibri" w:cs="Calibri"/>
                <w:b/>
                <w:sz w:val="24"/>
                <w:szCs w:val="24"/>
              </w:rPr>
              <w:t>Filtrage des données</w:t>
            </w:r>
          </w:p>
        </w:tc>
        <w:tc>
          <w:tcPr>
            <w:tcW w:w="19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c>
          <w:tcPr>
            <w:tcW w:w="193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c>
          <w:tcPr>
            <w:tcW w:w="15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r>
      <w:tr w:rsidR="00D409A2" w:rsidTr="00265D61">
        <w:tc>
          <w:tcPr>
            <w:tcW w:w="2082" w:type="dxa"/>
            <w:vAlign w:val="center"/>
          </w:tcPr>
          <w:p w:rsidR="00D409A2" w:rsidRPr="00D409A2" w:rsidRDefault="00D409A2" w:rsidP="00A53174">
            <w:pPr>
              <w:rPr>
                <w:rFonts w:ascii="Calibri" w:eastAsia="Calibri" w:hAnsi="Calibri" w:cs="Calibri"/>
                <w:b/>
                <w:sz w:val="24"/>
                <w:szCs w:val="24"/>
              </w:rPr>
            </w:pPr>
            <w:r w:rsidRPr="00D409A2">
              <w:rPr>
                <w:rFonts w:ascii="Calibri" w:eastAsia="Calibri" w:hAnsi="Calibri" w:cs="Calibri"/>
                <w:b/>
                <w:sz w:val="24"/>
                <w:szCs w:val="24"/>
              </w:rPr>
              <w:t>Concaténation de données</w:t>
            </w:r>
          </w:p>
        </w:tc>
        <w:tc>
          <w:tcPr>
            <w:tcW w:w="19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c>
          <w:tcPr>
            <w:tcW w:w="193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c>
          <w:tcPr>
            <w:tcW w:w="1577" w:type="dxa"/>
            <w:vAlign w:val="center"/>
          </w:tcPr>
          <w:p w:rsidR="00D409A2" w:rsidRDefault="00D409A2" w:rsidP="00A53174">
            <w:pPr>
              <w:jc w:val="center"/>
              <w:rPr>
                <w:rFonts w:ascii="Calibri" w:eastAsia="Calibri" w:hAnsi="Calibri" w:cs="Calibri"/>
                <w:sz w:val="24"/>
                <w:szCs w:val="24"/>
              </w:rPr>
            </w:pPr>
            <w:r>
              <w:rPr>
                <w:rFonts w:ascii="Calibri" w:eastAsia="Calibri" w:hAnsi="Calibri" w:cs="Calibri"/>
                <w:sz w:val="24"/>
                <w:szCs w:val="24"/>
              </w:rPr>
              <w:t>Oui</w:t>
            </w:r>
          </w:p>
        </w:tc>
      </w:tr>
    </w:tbl>
    <w:p w:rsidR="00A74CC2" w:rsidRDefault="00A74CC2" w:rsidP="00A74CC2">
      <w:pPr>
        <w:pStyle w:val="Titre2"/>
      </w:pPr>
      <w:bookmarkStart w:id="10" w:name="_Toc942275"/>
      <w:r>
        <w:t>Benchmark des moteurs de recherches</w:t>
      </w:r>
      <w:bookmarkEnd w:id="10"/>
    </w:p>
    <w:p w:rsidR="00A74CC2" w:rsidRPr="00D409A2" w:rsidRDefault="00A74CC2" w:rsidP="00A74CC2"/>
    <w:tbl>
      <w:tblPr>
        <w:tblStyle w:val="Grilledutableau"/>
        <w:tblW w:w="0" w:type="auto"/>
        <w:tblLook w:val="04A0"/>
      </w:tblPr>
      <w:tblGrid>
        <w:gridCol w:w="3070"/>
        <w:gridCol w:w="3071"/>
        <w:gridCol w:w="3071"/>
      </w:tblGrid>
      <w:tr w:rsidR="00A74CC2" w:rsidTr="008B6799">
        <w:tc>
          <w:tcPr>
            <w:tcW w:w="3070" w:type="dxa"/>
          </w:tcPr>
          <w:p w:rsidR="00A74CC2" w:rsidRDefault="00A74CC2" w:rsidP="008B6799">
            <w:r w:rsidRPr="0006605B">
              <w:rPr>
                <w:b/>
                <w:color w:val="000000" w:themeColor="text1"/>
                <w:sz w:val="24"/>
                <w:szCs w:val="24"/>
              </w:rPr>
              <w:t>Technologie</w:t>
            </w:r>
          </w:p>
        </w:tc>
        <w:tc>
          <w:tcPr>
            <w:tcW w:w="3071" w:type="dxa"/>
          </w:tcPr>
          <w:p w:rsidR="00A74CC2" w:rsidRPr="00390433" w:rsidRDefault="00A74CC2" w:rsidP="008B6799">
            <w:pPr>
              <w:rPr>
                <w:b/>
              </w:rPr>
            </w:pPr>
            <w:r w:rsidRPr="00390433">
              <w:rPr>
                <w:b/>
                <w:sz w:val="24"/>
                <w:szCs w:val="24"/>
              </w:rPr>
              <w:t>Solr</w:t>
            </w:r>
          </w:p>
        </w:tc>
        <w:tc>
          <w:tcPr>
            <w:tcW w:w="3071" w:type="dxa"/>
          </w:tcPr>
          <w:p w:rsidR="00A74CC2" w:rsidRPr="00390433" w:rsidRDefault="00A74CC2" w:rsidP="008B6799">
            <w:pPr>
              <w:rPr>
                <w:b/>
                <w:sz w:val="24"/>
                <w:szCs w:val="24"/>
              </w:rPr>
            </w:pPr>
            <w:r w:rsidRPr="00390433">
              <w:rPr>
                <w:b/>
                <w:sz w:val="24"/>
                <w:szCs w:val="24"/>
              </w:rPr>
              <w:t>Elasticsearch</w:t>
            </w:r>
          </w:p>
        </w:tc>
      </w:tr>
      <w:tr w:rsidR="00A74CC2" w:rsidTr="00A53174">
        <w:tc>
          <w:tcPr>
            <w:tcW w:w="3070" w:type="dxa"/>
            <w:vAlign w:val="center"/>
          </w:tcPr>
          <w:p w:rsidR="00A74CC2" w:rsidRPr="00A53174" w:rsidRDefault="00A74CC2" w:rsidP="00A53174">
            <w:pPr>
              <w:rPr>
                <w:b/>
                <w:sz w:val="24"/>
                <w:szCs w:val="24"/>
              </w:rPr>
            </w:pPr>
            <w:r w:rsidRPr="00A53174">
              <w:rPr>
                <w:b/>
                <w:sz w:val="24"/>
                <w:szCs w:val="24"/>
              </w:rPr>
              <w:t>Performance  recherche</w:t>
            </w:r>
          </w:p>
        </w:tc>
        <w:tc>
          <w:tcPr>
            <w:tcW w:w="3071" w:type="dxa"/>
          </w:tcPr>
          <w:p w:rsidR="00A74CC2" w:rsidRPr="005433EA" w:rsidRDefault="00A74CC2" w:rsidP="008B6799">
            <w:pPr>
              <w:rPr>
                <w:sz w:val="24"/>
                <w:szCs w:val="24"/>
              </w:rPr>
            </w:pPr>
            <w:r>
              <w:rPr>
                <w:sz w:val="24"/>
                <w:szCs w:val="24"/>
              </w:rPr>
              <w:t xml:space="preserve">Données statiques  </w:t>
            </w:r>
          </w:p>
        </w:tc>
        <w:tc>
          <w:tcPr>
            <w:tcW w:w="3071" w:type="dxa"/>
          </w:tcPr>
          <w:p w:rsidR="00A74CC2" w:rsidRPr="005433EA" w:rsidRDefault="00A74CC2" w:rsidP="008B6799">
            <w:pPr>
              <w:rPr>
                <w:sz w:val="24"/>
                <w:szCs w:val="24"/>
              </w:rPr>
            </w:pPr>
            <w:r>
              <w:rPr>
                <w:sz w:val="24"/>
                <w:szCs w:val="24"/>
              </w:rPr>
              <w:t>Données dynamiques</w:t>
            </w:r>
          </w:p>
        </w:tc>
      </w:tr>
      <w:tr w:rsidR="00A74CC2" w:rsidTr="00A53174">
        <w:tc>
          <w:tcPr>
            <w:tcW w:w="3070" w:type="dxa"/>
            <w:vAlign w:val="center"/>
          </w:tcPr>
          <w:p w:rsidR="00A74CC2" w:rsidRPr="00A53174" w:rsidRDefault="00A74CC2" w:rsidP="00A53174">
            <w:pPr>
              <w:rPr>
                <w:b/>
                <w:sz w:val="24"/>
                <w:szCs w:val="24"/>
              </w:rPr>
            </w:pPr>
            <w:r w:rsidRPr="00A53174">
              <w:rPr>
                <w:b/>
                <w:sz w:val="24"/>
                <w:szCs w:val="24"/>
              </w:rPr>
              <w:t>Requête DSL</w:t>
            </w:r>
          </w:p>
        </w:tc>
        <w:tc>
          <w:tcPr>
            <w:tcW w:w="3071" w:type="dxa"/>
          </w:tcPr>
          <w:p w:rsidR="00A74CC2" w:rsidRPr="005433EA" w:rsidRDefault="00A74CC2" w:rsidP="008B6799">
            <w:pPr>
              <w:rPr>
                <w:sz w:val="24"/>
                <w:szCs w:val="24"/>
              </w:rPr>
            </w:pPr>
            <w:r>
              <w:rPr>
                <w:sz w:val="24"/>
                <w:szCs w:val="24"/>
              </w:rPr>
              <w:t>JSON, XML, URL</w:t>
            </w:r>
          </w:p>
        </w:tc>
        <w:tc>
          <w:tcPr>
            <w:tcW w:w="3071" w:type="dxa"/>
          </w:tcPr>
          <w:p w:rsidR="00A74CC2" w:rsidRPr="005433EA" w:rsidRDefault="00A74CC2" w:rsidP="008B6799">
            <w:pPr>
              <w:rPr>
                <w:sz w:val="24"/>
                <w:szCs w:val="24"/>
              </w:rPr>
            </w:pPr>
            <w:r>
              <w:rPr>
                <w:sz w:val="24"/>
                <w:szCs w:val="24"/>
              </w:rPr>
              <w:t>JSON</w:t>
            </w:r>
          </w:p>
        </w:tc>
      </w:tr>
      <w:tr w:rsidR="00A74CC2" w:rsidTr="00A53174">
        <w:trPr>
          <w:trHeight w:val="673"/>
        </w:trPr>
        <w:tc>
          <w:tcPr>
            <w:tcW w:w="3070" w:type="dxa"/>
            <w:vAlign w:val="center"/>
          </w:tcPr>
          <w:p w:rsidR="00A74CC2" w:rsidRPr="00A53174" w:rsidRDefault="00A74CC2" w:rsidP="00A53174">
            <w:pPr>
              <w:rPr>
                <w:b/>
                <w:sz w:val="24"/>
                <w:szCs w:val="24"/>
              </w:rPr>
            </w:pPr>
            <w:r w:rsidRPr="00A53174">
              <w:rPr>
                <w:b/>
                <w:sz w:val="24"/>
                <w:szCs w:val="24"/>
              </w:rPr>
              <w:t>Moteur d’analyse</w:t>
            </w:r>
          </w:p>
        </w:tc>
        <w:tc>
          <w:tcPr>
            <w:tcW w:w="3071" w:type="dxa"/>
          </w:tcPr>
          <w:p w:rsidR="00A74CC2" w:rsidRPr="005433EA" w:rsidRDefault="00A74CC2" w:rsidP="008B6799">
            <w:pPr>
              <w:rPr>
                <w:sz w:val="24"/>
                <w:szCs w:val="24"/>
              </w:rPr>
            </w:pPr>
            <w:r>
              <w:rPr>
                <w:sz w:val="24"/>
                <w:szCs w:val="24"/>
              </w:rPr>
              <w:t>Analyse des données</w:t>
            </w:r>
          </w:p>
        </w:tc>
        <w:tc>
          <w:tcPr>
            <w:tcW w:w="3071" w:type="dxa"/>
          </w:tcPr>
          <w:p w:rsidR="00A74CC2" w:rsidRPr="005433EA" w:rsidRDefault="00A74CC2" w:rsidP="008B6799">
            <w:pPr>
              <w:rPr>
                <w:sz w:val="24"/>
                <w:szCs w:val="24"/>
              </w:rPr>
            </w:pPr>
            <w:r>
              <w:rPr>
                <w:sz w:val="24"/>
                <w:szCs w:val="24"/>
              </w:rPr>
              <w:t>Analyse, calcul statistique et agrégation des données</w:t>
            </w:r>
          </w:p>
        </w:tc>
      </w:tr>
      <w:tr w:rsidR="00A74CC2" w:rsidTr="00A53174">
        <w:tc>
          <w:tcPr>
            <w:tcW w:w="3070" w:type="dxa"/>
            <w:vAlign w:val="center"/>
          </w:tcPr>
          <w:p w:rsidR="00A74CC2" w:rsidRPr="00A53174" w:rsidRDefault="00A53174" w:rsidP="00A53174">
            <w:pPr>
              <w:rPr>
                <w:rFonts w:eastAsiaTheme="majorEastAsia" w:cstheme="majorBidi"/>
                <w:b/>
                <w:color w:val="000000" w:themeColor="text1"/>
                <w:sz w:val="24"/>
                <w:szCs w:val="24"/>
              </w:rPr>
            </w:pPr>
            <w:r w:rsidRPr="00A53174">
              <w:rPr>
                <w:rFonts w:eastAsiaTheme="majorEastAsia" w:cstheme="majorBidi"/>
                <w:b/>
                <w:color w:val="000000" w:themeColor="text1"/>
                <w:sz w:val="24"/>
                <w:szCs w:val="24"/>
              </w:rPr>
              <w:t>Parallé</w:t>
            </w:r>
            <w:r w:rsidR="00A74CC2" w:rsidRPr="00A53174">
              <w:rPr>
                <w:rFonts w:eastAsiaTheme="majorEastAsia" w:cstheme="majorBidi"/>
                <w:b/>
                <w:color w:val="000000" w:themeColor="text1"/>
                <w:sz w:val="24"/>
                <w:szCs w:val="24"/>
              </w:rPr>
              <w:t>lisation des traitements</w:t>
            </w:r>
          </w:p>
        </w:tc>
        <w:tc>
          <w:tcPr>
            <w:tcW w:w="3071" w:type="dxa"/>
          </w:tcPr>
          <w:p w:rsidR="00A74CC2" w:rsidRPr="005433EA" w:rsidRDefault="00A74CC2" w:rsidP="008B6799">
            <w:pPr>
              <w:rPr>
                <w:sz w:val="24"/>
                <w:szCs w:val="24"/>
              </w:rPr>
            </w:pPr>
            <w:r>
              <w:rPr>
                <w:sz w:val="24"/>
                <w:szCs w:val="24"/>
              </w:rPr>
              <w:t>Non</w:t>
            </w:r>
          </w:p>
        </w:tc>
        <w:tc>
          <w:tcPr>
            <w:tcW w:w="3071" w:type="dxa"/>
          </w:tcPr>
          <w:p w:rsidR="00A74CC2" w:rsidRPr="005433EA" w:rsidRDefault="00A74CC2" w:rsidP="008B6799">
            <w:pPr>
              <w:rPr>
                <w:sz w:val="24"/>
                <w:szCs w:val="24"/>
              </w:rPr>
            </w:pPr>
            <w:r>
              <w:rPr>
                <w:sz w:val="24"/>
                <w:szCs w:val="24"/>
              </w:rPr>
              <w:t>Oui</w:t>
            </w:r>
          </w:p>
        </w:tc>
      </w:tr>
      <w:tr w:rsidR="00A74CC2" w:rsidTr="00A53174">
        <w:tc>
          <w:tcPr>
            <w:tcW w:w="3070" w:type="dxa"/>
            <w:vAlign w:val="center"/>
          </w:tcPr>
          <w:p w:rsidR="00A74CC2" w:rsidRPr="00A53174" w:rsidRDefault="00A74CC2" w:rsidP="00A53174">
            <w:pPr>
              <w:rPr>
                <w:rFonts w:eastAsiaTheme="majorEastAsia" w:cstheme="majorBidi"/>
                <w:b/>
                <w:color w:val="000000" w:themeColor="text1"/>
                <w:sz w:val="24"/>
                <w:szCs w:val="24"/>
              </w:rPr>
            </w:pPr>
            <w:r w:rsidRPr="00A53174">
              <w:rPr>
                <w:rFonts w:eastAsiaTheme="majorEastAsia" w:cstheme="majorBidi"/>
                <w:b/>
                <w:color w:val="000000" w:themeColor="text1"/>
                <w:sz w:val="24"/>
                <w:szCs w:val="24"/>
              </w:rPr>
              <w:t>Partitionné</w:t>
            </w:r>
          </w:p>
        </w:tc>
        <w:tc>
          <w:tcPr>
            <w:tcW w:w="3071" w:type="dxa"/>
          </w:tcPr>
          <w:p w:rsidR="00A74CC2" w:rsidRDefault="00A74CC2" w:rsidP="008B6799">
            <w:pPr>
              <w:rPr>
                <w:sz w:val="24"/>
                <w:szCs w:val="24"/>
              </w:rPr>
            </w:pPr>
            <w:r>
              <w:rPr>
                <w:sz w:val="24"/>
                <w:szCs w:val="24"/>
              </w:rPr>
              <w:t>Non</w:t>
            </w:r>
          </w:p>
        </w:tc>
        <w:tc>
          <w:tcPr>
            <w:tcW w:w="3071" w:type="dxa"/>
          </w:tcPr>
          <w:p w:rsidR="00A74CC2" w:rsidRDefault="00A74CC2" w:rsidP="008B6799">
            <w:pPr>
              <w:rPr>
                <w:sz w:val="24"/>
                <w:szCs w:val="24"/>
              </w:rPr>
            </w:pPr>
            <w:r>
              <w:rPr>
                <w:sz w:val="24"/>
                <w:szCs w:val="24"/>
              </w:rPr>
              <w:t>Oui</w:t>
            </w:r>
          </w:p>
        </w:tc>
      </w:tr>
    </w:tbl>
    <w:p w:rsidR="00A74CC2" w:rsidRDefault="00A74CC2" w:rsidP="00A74CC2"/>
    <w:p w:rsidR="00A74CC2" w:rsidRDefault="00A74CC2">
      <w:r>
        <w:br w:type="page"/>
      </w:r>
    </w:p>
    <w:p w:rsidR="001679E4" w:rsidRDefault="001679E4" w:rsidP="009727C4"/>
    <w:p w:rsidR="001679E4" w:rsidRDefault="001679E4" w:rsidP="00D409A2">
      <w:pPr>
        <w:pStyle w:val="Titre2"/>
      </w:pPr>
      <w:bookmarkStart w:id="11" w:name="_Toc942276"/>
      <w:r>
        <w:t>Benchmark des bases NoSQL</w:t>
      </w:r>
      <w:bookmarkEnd w:id="11"/>
    </w:p>
    <w:p w:rsidR="001679E4" w:rsidRPr="001679E4" w:rsidRDefault="001679E4" w:rsidP="001679E4"/>
    <w:tbl>
      <w:tblPr>
        <w:tblStyle w:val="Grilledutableau"/>
        <w:tblW w:w="9062" w:type="dxa"/>
        <w:tblLook w:val="04A0"/>
      </w:tblPr>
      <w:tblGrid>
        <w:gridCol w:w="1213"/>
        <w:gridCol w:w="1962"/>
        <w:gridCol w:w="3922"/>
        <w:gridCol w:w="1965"/>
      </w:tblGrid>
      <w:tr w:rsidR="00ED66A3" w:rsidTr="00DF1C1C">
        <w:tc>
          <w:tcPr>
            <w:tcW w:w="1213" w:type="dxa"/>
            <w:shd w:val="clear" w:color="auto" w:fill="auto"/>
            <w:vAlign w:val="center"/>
          </w:tcPr>
          <w:p w:rsidR="00ED66A3" w:rsidRPr="00ED66A3" w:rsidRDefault="00ED66A3" w:rsidP="008B6799">
            <w:pPr>
              <w:rPr>
                <w:b/>
                <w:sz w:val="24"/>
                <w:szCs w:val="24"/>
              </w:rPr>
            </w:pPr>
            <w:r w:rsidRPr="00ED66A3">
              <w:rPr>
                <w:b/>
                <w:sz w:val="24"/>
                <w:szCs w:val="24"/>
              </w:rPr>
              <w:t>Solution</w:t>
            </w:r>
          </w:p>
        </w:tc>
        <w:tc>
          <w:tcPr>
            <w:tcW w:w="1962" w:type="dxa"/>
            <w:shd w:val="clear" w:color="auto" w:fill="auto"/>
            <w:vAlign w:val="center"/>
          </w:tcPr>
          <w:p w:rsidR="00ED66A3" w:rsidRPr="00ED66A3" w:rsidRDefault="00ED66A3" w:rsidP="008B6799">
            <w:pPr>
              <w:rPr>
                <w:b/>
                <w:sz w:val="24"/>
                <w:szCs w:val="24"/>
              </w:rPr>
            </w:pPr>
            <w:r w:rsidRPr="00ED66A3">
              <w:rPr>
                <w:b/>
                <w:sz w:val="24"/>
                <w:szCs w:val="24"/>
              </w:rPr>
              <w:t>Famille</w:t>
            </w:r>
          </w:p>
        </w:tc>
        <w:tc>
          <w:tcPr>
            <w:tcW w:w="3922" w:type="dxa"/>
            <w:shd w:val="clear" w:color="auto" w:fill="auto"/>
            <w:vAlign w:val="center"/>
          </w:tcPr>
          <w:p w:rsidR="00ED66A3" w:rsidRPr="00ED66A3" w:rsidRDefault="00ED66A3" w:rsidP="008B6799">
            <w:pPr>
              <w:rPr>
                <w:b/>
                <w:sz w:val="24"/>
                <w:szCs w:val="24"/>
              </w:rPr>
            </w:pPr>
            <w:r w:rsidRPr="00ED66A3">
              <w:rPr>
                <w:b/>
                <w:sz w:val="24"/>
                <w:szCs w:val="24"/>
              </w:rPr>
              <w:t>Avantage</w:t>
            </w:r>
          </w:p>
        </w:tc>
        <w:tc>
          <w:tcPr>
            <w:tcW w:w="1965" w:type="dxa"/>
            <w:shd w:val="clear" w:color="auto" w:fill="auto"/>
            <w:vAlign w:val="center"/>
          </w:tcPr>
          <w:p w:rsidR="00ED66A3" w:rsidRPr="00ED66A3" w:rsidRDefault="00ED66A3" w:rsidP="008B6799">
            <w:pPr>
              <w:rPr>
                <w:b/>
                <w:sz w:val="24"/>
                <w:szCs w:val="24"/>
              </w:rPr>
            </w:pPr>
            <w:r w:rsidRPr="00ED66A3">
              <w:rPr>
                <w:b/>
                <w:sz w:val="24"/>
                <w:szCs w:val="24"/>
              </w:rPr>
              <w:t>Inconvénient</w:t>
            </w:r>
          </w:p>
        </w:tc>
      </w:tr>
      <w:tr w:rsidR="00ED66A3" w:rsidTr="00DF1C1C">
        <w:tc>
          <w:tcPr>
            <w:tcW w:w="1213" w:type="dxa"/>
            <w:shd w:val="clear" w:color="auto" w:fill="auto"/>
            <w:vAlign w:val="center"/>
          </w:tcPr>
          <w:p w:rsidR="00ED66A3" w:rsidRPr="00ED66A3" w:rsidRDefault="00ED66A3" w:rsidP="008B6799">
            <w:pPr>
              <w:rPr>
                <w:sz w:val="24"/>
                <w:szCs w:val="24"/>
              </w:rPr>
            </w:pPr>
            <w:r w:rsidRPr="00ED66A3">
              <w:rPr>
                <w:sz w:val="24"/>
                <w:szCs w:val="24"/>
              </w:rPr>
              <w:t>Cassandra</w:t>
            </w:r>
          </w:p>
        </w:tc>
        <w:tc>
          <w:tcPr>
            <w:tcW w:w="1962" w:type="dxa"/>
            <w:shd w:val="clear" w:color="auto" w:fill="auto"/>
            <w:vAlign w:val="center"/>
          </w:tcPr>
          <w:p w:rsidR="00ED66A3" w:rsidRPr="00ED66A3" w:rsidRDefault="00ED66A3" w:rsidP="008B6799">
            <w:pPr>
              <w:rPr>
                <w:sz w:val="24"/>
                <w:szCs w:val="24"/>
              </w:rPr>
            </w:pPr>
            <w:r w:rsidRPr="00ED66A3">
              <w:rPr>
                <w:sz w:val="24"/>
                <w:szCs w:val="24"/>
              </w:rPr>
              <w:t>Orientée colonne</w:t>
            </w:r>
          </w:p>
        </w:tc>
        <w:tc>
          <w:tcPr>
            <w:tcW w:w="3922" w:type="dxa"/>
            <w:shd w:val="clear" w:color="auto" w:fill="auto"/>
            <w:vAlign w:val="center"/>
          </w:tcPr>
          <w:p w:rsidR="00ED66A3" w:rsidRPr="00ED66A3" w:rsidRDefault="00ED66A3" w:rsidP="00012CD2">
            <w:pPr>
              <w:pStyle w:val="Paragraphedeliste"/>
              <w:numPr>
                <w:ilvl w:val="0"/>
                <w:numId w:val="3"/>
              </w:numPr>
              <w:rPr>
                <w:sz w:val="24"/>
                <w:szCs w:val="24"/>
              </w:rPr>
            </w:pPr>
            <w:r w:rsidRPr="00ED66A3">
              <w:rPr>
                <w:sz w:val="24"/>
                <w:szCs w:val="24"/>
              </w:rPr>
              <w:t>Forte compression de données</w:t>
            </w:r>
          </w:p>
          <w:p w:rsidR="00ED66A3" w:rsidRPr="00ED66A3" w:rsidRDefault="00ED66A3" w:rsidP="00012CD2">
            <w:pPr>
              <w:pStyle w:val="Paragraphedeliste"/>
              <w:numPr>
                <w:ilvl w:val="0"/>
                <w:numId w:val="3"/>
              </w:numPr>
              <w:rPr>
                <w:sz w:val="24"/>
                <w:szCs w:val="24"/>
              </w:rPr>
            </w:pPr>
            <w:r w:rsidRPr="00ED66A3">
              <w:rPr>
                <w:sz w:val="24"/>
                <w:szCs w:val="24"/>
              </w:rPr>
              <w:t>Recherche verticales optimisées</w:t>
            </w:r>
          </w:p>
          <w:p w:rsidR="00ED66A3" w:rsidRDefault="00ED66A3" w:rsidP="00012CD2">
            <w:pPr>
              <w:pStyle w:val="Paragraphedeliste"/>
              <w:numPr>
                <w:ilvl w:val="0"/>
                <w:numId w:val="3"/>
              </w:numPr>
              <w:rPr>
                <w:sz w:val="24"/>
                <w:szCs w:val="24"/>
              </w:rPr>
            </w:pPr>
            <w:r w:rsidRPr="00ED66A3">
              <w:rPr>
                <w:sz w:val="24"/>
                <w:szCs w:val="24"/>
              </w:rPr>
              <w:t>Indexation</w:t>
            </w:r>
          </w:p>
          <w:p w:rsidR="00ED66A3" w:rsidRPr="00ED66A3" w:rsidRDefault="00ED66A3" w:rsidP="00012CD2">
            <w:pPr>
              <w:pStyle w:val="Paragraphedeliste"/>
              <w:numPr>
                <w:ilvl w:val="0"/>
                <w:numId w:val="3"/>
              </w:numPr>
              <w:rPr>
                <w:sz w:val="24"/>
                <w:szCs w:val="24"/>
              </w:rPr>
            </w:pPr>
            <w:r>
              <w:rPr>
                <w:sz w:val="24"/>
                <w:szCs w:val="24"/>
              </w:rPr>
              <w:t>Plus  rapide en lecture</w:t>
            </w:r>
          </w:p>
        </w:tc>
        <w:tc>
          <w:tcPr>
            <w:tcW w:w="1965" w:type="dxa"/>
            <w:shd w:val="clear" w:color="auto" w:fill="auto"/>
            <w:vAlign w:val="center"/>
          </w:tcPr>
          <w:p w:rsidR="00ED66A3" w:rsidRPr="00ED66A3" w:rsidRDefault="00ED66A3" w:rsidP="008B6799">
            <w:pPr>
              <w:rPr>
                <w:sz w:val="24"/>
                <w:szCs w:val="24"/>
              </w:rPr>
            </w:pPr>
            <w:r w:rsidRPr="00ED66A3">
              <w:rPr>
                <w:sz w:val="24"/>
                <w:szCs w:val="24"/>
              </w:rPr>
              <w:t>Mise à jour peut être coûteuse</w:t>
            </w:r>
          </w:p>
        </w:tc>
      </w:tr>
      <w:tr w:rsidR="00ED66A3" w:rsidTr="00DF1C1C">
        <w:tc>
          <w:tcPr>
            <w:tcW w:w="1213" w:type="dxa"/>
            <w:shd w:val="clear" w:color="auto" w:fill="auto"/>
            <w:vAlign w:val="center"/>
          </w:tcPr>
          <w:p w:rsidR="00ED66A3" w:rsidRPr="00ED66A3" w:rsidRDefault="00ED66A3" w:rsidP="008B6799">
            <w:pPr>
              <w:rPr>
                <w:sz w:val="24"/>
                <w:szCs w:val="24"/>
              </w:rPr>
            </w:pPr>
            <w:r w:rsidRPr="00ED66A3">
              <w:rPr>
                <w:sz w:val="24"/>
                <w:szCs w:val="24"/>
              </w:rPr>
              <w:t>HBase</w:t>
            </w:r>
          </w:p>
        </w:tc>
        <w:tc>
          <w:tcPr>
            <w:tcW w:w="1962" w:type="dxa"/>
            <w:shd w:val="clear" w:color="auto" w:fill="auto"/>
            <w:vAlign w:val="center"/>
          </w:tcPr>
          <w:p w:rsidR="00ED66A3" w:rsidRPr="00ED66A3" w:rsidRDefault="00ED66A3" w:rsidP="008B6799">
            <w:pPr>
              <w:rPr>
                <w:sz w:val="24"/>
                <w:szCs w:val="24"/>
              </w:rPr>
            </w:pPr>
            <w:r w:rsidRPr="00ED66A3">
              <w:rPr>
                <w:sz w:val="24"/>
                <w:szCs w:val="24"/>
              </w:rPr>
              <w:t>Orientée colonne</w:t>
            </w:r>
          </w:p>
        </w:tc>
        <w:tc>
          <w:tcPr>
            <w:tcW w:w="3922" w:type="dxa"/>
            <w:shd w:val="clear" w:color="auto" w:fill="auto"/>
            <w:vAlign w:val="center"/>
          </w:tcPr>
          <w:p w:rsidR="00ED66A3" w:rsidRPr="00ED66A3" w:rsidRDefault="00ED66A3" w:rsidP="00012CD2">
            <w:pPr>
              <w:pStyle w:val="Paragraphedeliste"/>
              <w:numPr>
                <w:ilvl w:val="0"/>
                <w:numId w:val="4"/>
              </w:numPr>
              <w:rPr>
                <w:sz w:val="24"/>
                <w:szCs w:val="24"/>
              </w:rPr>
            </w:pPr>
            <w:r w:rsidRPr="00ED66A3">
              <w:rPr>
                <w:sz w:val="24"/>
                <w:szCs w:val="24"/>
              </w:rPr>
              <w:t>Forte compression de données</w:t>
            </w:r>
          </w:p>
          <w:p w:rsidR="00ED66A3" w:rsidRPr="00ED66A3" w:rsidRDefault="00ED66A3" w:rsidP="00012CD2">
            <w:pPr>
              <w:pStyle w:val="Paragraphedeliste"/>
              <w:numPr>
                <w:ilvl w:val="0"/>
                <w:numId w:val="4"/>
              </w:numPr>
              <w:rPr>
                <w:sz w:val="24"/>
                <w:szCs w:val="24"/>
              </w:rPr>
            </w:pPr>
            <w:r w:rsidRPr="00ED66A3">
              <w:rPr>
                <w:sz w:val="24"/>
                <w:szCs w:val="24"/>
              </w:rPr>
              <w:t>Recherche verticales optimisées</w:t>
            </w:r>
          </w:p>
          <w:p w:rsidR="00ED66A3" w:rsidRDefault="00ED66A3" w:rsidP="00012CD2">
            <w:pPr>
              <w:pStyle w:val="Paragraphedeliste"/>
              <w:numPr>
                <w:ilvl w:val="0"/>
                <w:numId w:val="4"/>
              </w:numPr>
              <w:rPr>
                <w:sz w:val="24"/>
                <w:szCs w:val="24"/>
              </w:rPr>
            </w:pPr>
            <w:r w:rsidRPr="00ED66A3">
              <w:rPr>
                <w:sz w:val="24"/>
                <w:szCs w:val="24"/>
              </w:rPr>
              <w:t>Indexation</w:t>
            </w:r>
          </w:p>
          <w:p w:rsidR="00ED66A3" w:rsidRDefault="00ED66A3" w:rsidP="00012CD2">
            <w:pPr>
              <w:pStyle w:val="Paragraphedeliste"/>
              <w:numPr>
                <w:ilvl w:val="0"/>
                <w:numId w:val="4"/>
              </w:numPr>
              <w:rPr>
                <w:sz w:val="24"/>
                <w:szCs w:val="24"/>
              </w:rPr>
            </w:pPr>
            <w:r>
              <w:rPr>
                <w:sz w:val="24"/>
                <w:szCs w:val="24"/>
              </w:rPr>
              <w:t>Plus rapide en écriture</w:t>
            </w:r>
          </w:p>
          <w:p w:rsidR="00ED66A3" w:rsidRPr="00ED66A3" w:rsidRDefault="00ED66A3" w:rsidP="00012CD2">
            <w:pPr>
              <w:pStyle w:val="Paragraphedeliste"/>
              <w:numPr>
                <w:ilvl w:val="0"/>
                <w:numId w:val="4"/>
              </w:numPr>
              <w:rPr>
                <w:sz w:val="24"/>
                <w:szCs w:val="24"/>
              </w:rPr>
            </w:pPr>
            <w:r>
              <w:rPr>
                <w:sz w:val="24"/>
                <w:szCs w:val="24"/>
              </w:rPr>
              <w:t xml:space="preserve">Données plus volumineuse  </w:t>
            </w:r>
          </w:p>
        </w:tc>
        <w:tc>
          <w:tcPr>
            <w:tcW w:w="1965" w:type="dxa"/>
            <w:shd w:val="clear" w:color="auto" w:fill="auto"/>
            <w:vAlign w:val="center"/>
          </w:tcPr>
          <w:p w:rsidR="00ED66A3" w:rsidRPr="00ED66A3" w:rsidRDefault="00ED66A3" w:rsidP="008B6799">
            <w:pPr>
              <w:rPr>
                <w:sz w:val="24"/>
                <w:szCs w:val="24"/>
              </w:rPr>
            </w:pPr>
            <w:r w:rsidRPr="00ED66A3">
              <w:rPr>
                <w:sz w:val="24"/>
                <w:szCs w:val="24"/>
              </w:rPr>
              <w:t>Mise à jour peut être coûteuse</w:t>
            </w:r>
          </w:p>
        </w:tc>
      </w:tr>
      <w:tr w:rsidR="00ED66A3" w:rsidTr="00DF1C1C">
        <w:tc>
          <w:tcPr>
            <w:tcW w:w="1213" w:type="dxa"/>
            <w:shd w:val="clear" w:color="auto" w:fill="auto"/>
            <w:vAlign w:val="center"/>
          </w:tcPr>
          <w:p w:rsidR="00ED66A3" w:rsidRPr="00ED66A3" w:rsidRDefault="00ED66A3" w:rsidP="008B6799">
            <w:pPr>
              <w:rPr>
                <w:sz w:val="24"/>
                <w:szCs w:val="24"/>
              </w:rPr>
            </w:pPr>
            <w:r w:rsidRPr="00ED66A3">
              <w:rPr>
                <w:sz w:val="24"/>
                <w:szCs w:val="24"/>
              </w:rPr>
              <w:t>MapR DB</w:t>
            </w:r>
          </w:p>
        </w:tc>
        <w:tc>
          <w:tcPr>
            <w:tcW w:w="1962" w:type="dxa"/>
            <w:shd w:val="clear" w:color="auto" w:fill="auto"/>
            <w:vAlign w:val="center"/>
          </w:tcPr>
          <w:p w:rsidR="00ED66A3" w:rsidRPr="00ED66A3" w:rsidRDefault="00ED66A3" w:rsidP="008B6799">
            <w:pPr>
              <w:rPr>
                <w:sz w:val="24"/>
                <w:szCs w:val="24"/>
              </w:rPr>
            </w:pPr>
            <w:r w:rsidRPr="00ED66A3">
              <w:rPr>
                <w:sz w:val="24"/>
                <w:szCs w:val="24"/>
              </w:rPr>
              <w:t>Orientée document et larges colonne</w:t>
            </w:r>
          </w:p>
        </w:tc>
        <w:tc>
          <w:tcPr>
            <w:tcW w:w="3922" w:type="dxa"/>
            <w:shd w:val="clear" w:color="auto" w:fill="auto"/>
            <w:vAlign w:val="center"/>
          </w:tcPr>
          <w:p w:rsidR="00ED66A3" w:rsidRPr="00ED66A3" w:rsidRDefault="00ED66A3" w:rsidP="00012CD2">
            <w:pPr>
              <w:pStyle w:val="Paragraphedeliste"/>
              <w:numPr>
                <w:ilvl w:val="0"/>
                <w:numId w:val="5"/>
              </w:numPr>
              <w:rPr>
                <w:color w:val="000000"/>
                <w:sz w:val="24"/>
                <w:szCs w:val="24"/>
              </w:rPr>
            </w:pPr>
            <w:r w:rsidRPr="00ED66A3">
              <w:rPr>
                <w:color w:val="000000"/>
                <w:sz w:val="24"/>
                <w:szCs w:val="24"/>
              </w:rPr>
              <w:t>La base de données n'a aucune couche à traverser lors de l'exécution d'opérations sur des données, car MapR-DB s'exécute à l'intérieur du processus MFS et ce processus lit et éc</w:t>
            </w:r>
            <w:r w:rsidR="00DF1C1C">
              <w:rPr>
                <w:color w:val="000000"/>
                <w:sz w:val="24"/>
                <w:szCs w:val="24"/>
              </w:rPr>
              <w:t>rit directement sur les disques</w:t>
            </w:r>
          </w:p>
        </w:tc>
        <w:tc>
          <w:tcPr>
            <w:tcW w:w="1965" w:type="dxa"/>
            <w:shd w:val="clear" w:color="auto" w:fill="auto"/>
            <w:vAlign w:val="center"/>
          </w:tcPr>
          <w:p w:rsidR="00ED66A3" w:rsidRPr="00ED66A3" w:rsidRDefault="00ED66A3" w:rsidP="008B6799">
            <w:pPr>
              <w:rPr>
                <w:sz w:val="24"/>
                <w:szCs w:val="24"/>
              </w:rPr>
            </w:pPr>
          </w:p>
        </w:tc>
      </w:tr>
    </w:tbl>
    <w:p w:rsidR="009727C4" w:rsidRDefault="009727C4" w:rsidP="009727C4">
      <w:pPr>
        <w:rPr>
          <w:rFonts w:asciiTheme="majorHAnsi" w:eastAsiaTheme="majorEastAsia" w:hAnsiTheme="majorHAnsi" w:cstheme="majorBidi"/>
          <w:color w:val="4F81BD" w:themeColor="accent1"/>
          <w:sz w:val="26"/>
          <w:szCs w:val="26"/>
        </w:rPr>
      </w:pPr>
    </w:p>
    <w:p w:rsidR="001679E4" w:rsidRDefault="001679E4" w:rsidP="009727C4">
      <w:pPr>
        <w:rPr>
          <w:rFonts w:asciiTheme="majorHAnsi" w:eastAsiaTheme="majorEastAsia" w:hAnsiTheme="majorHAnsi" w:cstheme="majorBidi"/>
          <w:color w:val="4F81BD" w:themeColor="accent1"/>
          <w:sz w:val="26"/>
          <w:szCs w:val="26"/>
        </w:rPr>
      </w:pPr>
      <w:r w:rsidRPr="001679E4">
        <w:rPr>
          <w:rFonts w:asciiTheme="majorHAnsi" w:eastAsiaTheme="majorEastAsia" w:hAnsiTheme="majorHAnsi" w:cstheme="majorBidi"/>
          <w:noProof/>
          <w:color w:val="4F81BD" w:themeColor="accent1"/>
          <w:sz w:val="26"/>
          <w:szCs w:val="26"/>
        </w:rPr>
        <w:drawing>
          <wp:inline distT="0" distB="6350" distL="0" distR="0">
            <wp:extent cx="5759450" cy="3270250"/>
            <wp:effectExtent l="0" t="0" r="0" b="0"/>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3"/>
                    <pic:cNvPicPr>
                      <a:picLocks noChangeAspect="1" noChangeArrowheads="1"/>
                    </pic:cNvPicPr>
                  </pic:nvPicPr>
                  <pic:blipFill>
                    <a:blip r:embed="rId8"/>
                    <a:stretch>
                      <a:fillRect/>
                    </a:stretch>
                  </pic:blipFill>
                  <pic:spPr bwMode="auto">
                    <a:xfrm>
                      <a:off x="0" y="0"/>
                      <a:ext cx="5759450" cy="3270250"/>
                    </a:xfrm>
                    <a:prstGeom prst="rect">
                      <a:avLst/>
                    </a:prstGeom>
                  </pic:spPr>
                </pic:pic>
              </a:graphicData>
            </a:graphic>
          </wp:inline>
        </w:drawing>
      </w:r>
    </w:p>
    <w:p w:rsidR="00700880" w:rsidRPr="009F4DD9" w:rsidRDefault="00D409A2" w:rsidP="009F4DD9">
      <w:pPr>
        <w:pStyle w:val="Titre1"/>
        <w:rPr>
          <w:rFonts w:eastAsia="Calibri"/>
        </w:rPr>
      </w:pPr>
      <w:bookmarkStart w:id="12" w:name="_Toc942277"/>
      <w:r>
        <w:rPr>
          <w:rFonts w:eastAsia="Calibri"/>
        </w:rPr>
        <w:lastRenderedPageBreak/>
        <w:t>Conclusions:</w:t>
      </w:r>
      <w:bookmarkEnd w:id="12"/>
    </w:p>
    <w:p w:rsidR="00B30090" w:rsidRPr="00633568" w:rsidRDefault="00B30090" w:rsidP="00700880">
      <w:pPr>
        <w:jc w:val="both"/>
        <w:rPr>
          <w:sz w:val="24"/>
          <w:szCs w:val="24"/>
        </w:rPr>
      </w:pPr>
      <w:r w:rsidRPr="00633568">
        <w:rPr>
          <w:rFonts w:ascii="Calibri" w:eastAsia="Calibri" w:hAnsi="Calibri" w:cs="Calibri"/>
          <w:sz w:val="24"/>
          <w:szCs w:val="24"/>
        </w:rPr>
        <w:t xml:space="preserve">Afin d’atteindre nos objectifs nous avons décidé de proposer à notre client, la Banque RCI, de </w:t>
      </w:r>
      <w:r w:rsidRPr="00633568">
        <w:rPr>
          <w:sz w:val="24"/>
          <w:szCs w:val="24"/>
        </w:rPr>
        <w:t xml:space="preserve">faire le choix de la distribution </w:t>
      </w:r>
      <w:r w:rsidRPr="00633568">
        <w:rPr>
          <w:b/>
          <w:sz w:val="24"/>
          <w:szCs w:val="24"/>
        </w:rPr>
        <w:t>MapR</w:t>
      </w:r>
      <w:r w:rsidRPr="00633568">
        <w:rPr>
          <w:sz w:val="24"/>
          <w:szCs w:val="24"/>
        </w:rPr>
        <w:t xml:space="preserve"> à laquelle sera associée </w:t>
      </w:r>
      <w:r w:rsidR="00043024" w:rsidRPr="00633568">
        <w:rPr>
          <w:sz w:val="24"/>
          <w:szCs w:val="24"/>
        </w:rPr>
        <w:t xml:space="preserve">l’outil </w:t>
      </w:r>
      <w:r w:rsidR="00043024" w:rsidRPr="00633568">
        <w:rPr>
          <w:b/>
          <w:sz w:val="24"/>
          <w:szCs w:val="24"/>
        </w:rPr>
        <w:t>Talend</w:t>
      </w:r>
      <w:r w:rsidR="0059384B">
        <w:rPr>
          <w:b/>
          <w:sz w:val="24"/>
          <w:szCs w:val="24"/>
        </w:rPr>
        <w:t xml:space="preserve"> </w:t>
      </w:r>
      <w:r w:rsidRPr="00633568">
        <w:rPr>
          <w:sz w:val="24"/>
          <w:szCs w:val="24"/>
        </w:rPr>
        <w:t xml:space="preserve">afin de gérer le data flow, </w:t>
      </w:r>
      <w:r w:rsidRPr="00633568">
        <w:rPr>
          <w:b/>
          <w:sz w:val="24"/>
          <w:szCs w:val="24"/>
        </w:rPr>
        <w:t>Spark</w:t>
      </w:r>
      <w:r w:rsidRPr="00633568">
        <w:rPr>
          <w:sz w:val="24"/>
          <w:szCs w:val="24"/>
        </w:rPr>
        <w:t xml:space="preserve"> nous permettra de réaliser le traitement des données. Les données issues de ce traitement seront stockées dans une base de données</w:t>
      </w:r>
      <w:r w:rsidR="00043024" w:rsidRPr="00633568">
        <w:rPr>
          <w:sz w:val="24"/>
          <w:szCs w:val="24"/>
        </w:rPr>
        <w:t xml:space="preserve"> NoSQL</w:t>
      </w:r>
      <w:r w:rsidR="0059384B">
        <w:rPr>
          <w:sz w:val="24"/>
          <w:szCs w:val="24"/>
        </w:rPr>
        <w:t xml:space="preserve"> </w:t>
      </w:r>
      <w:r w:rsidRPr="00633568">
        <w:rPr>
          <w:b/>
          <w:sz w:val="24"/>
          <w:szCs w:val="24"/>
        </w:rPr>
        <w:t>MapR</w:t>
      </w:r>
      <w:r w:rsidR="00043024" w:rsidRPr="00633568">
        <w:rPr>
          <w:b/>
          <w:sz w:val="24"/>
          <w:szCs w:val="24"/>
        </w:rPr>
        <w:t>-</w:t>
      </w:r>
      <w:r w:rsidRPr="00633568">
        <w:rPr>
          <w:b/>
          <w:sz w:val="24"/>
          <w:szCs w:val="24"/>
        </w:rPr>
        <w:t xml:space="preserve">DB </w:t>
      </w:r>
      <w:r w:rsidR="00043024" w:rsidRPr="00633568">
        <w:rPr>
          <w:b/>
          <w:sz w:val="24"/>
          <w:szCs w:val="24"/>
        </w:rPr>
        <w:t>(d</w:t>
      </w:r>
      <w:r w:rsidRPr="00633568">
        <w:rPr>
          <w:b/>
          <w:sz w:val="24"/>
          <w:szCs w:val="24"/>
        </w:rPr>
        <w:t>ocument</w:t>
      </w:r>
      <w:r w:rsidR="00043024" w:rsidRPr="00633568">
        <w:rPr>
          <w:b/>
          <w:sz w:val="24"/>
          <w:szCs w:val="24"/>
        </w:rPr>
        <w:t>)</w:t>
      </w:r>
      <w:r w:rsidRPr="00633568">
        <w:rPr>
          <w:sz w:val="24"/>
          <w:szCs w:val="24"/>
        </w:rPr>
        <w:t xml:space="preserve"> à laquelle sera</w:t>
      </w:r>
      <w:r w:rsidR="00043024" w:rsidRPr="00633568">
        <w:rPr>
          <w:sz w:val="24"/>
          <w:szCs w:val="24"/>
        </w:rPr>
        <w:t xml:space="preserve"> associée le moteur de recherche </w:t>
      </w:r>
      <w:r w:rsidR="00043024" w:rsidRPr="00633568">
        <w:rPr>
          <w:b/>
          <w:sz w:val="24"/>
          <w:szCs w:val="24"/>
        </w:rPr>
        <w:t>Elasticsearch</w:t>
      </w:r>
      <w:r w:rsidR="00043024" w:rsidRPr="00633568">
        <w:rPr>
          <w:sz w:val="24"/>
          <w:szCs w:val="24"/>
        </w:rPr>
        <w:t>. Les motivations de nos choix sont détaillées ci-dessous :</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b/>
          <w:sz w:val="24"/>
          <w:szCs w:val="24"/>
        </w:rPr>
        <w:t>MapR</w:t>
      </w:r>
      <w:r w:rsidR="003635A8">
        <w:rPr>
          <w:rFonts w:ascii="Calibri" w:eastAsia="Calibri" w:hAnsi="Calibri" w:cs="Calibri"/>
          <w:b/>
          <w:sz w:val="24"/>
          <w:szCs w:val="24"/>
        </w:rPr>
        <w:t xml:space="preserve">-FS </w:t>
      </w:r>
      <w:r w:rsidR="003635A8">
        <w:rPr>
          <w:rFonts w:ascii="Calibri" w:eastAsia="Calibri" w:hAnsi="Calibri" w:cs="Calibri"/>
          <w:sz w:val="24"/>
          <w:szCs w:val="24"/>
        </w:rPr>
        <w:t>comme système stockage</w:t>
      </w:r>
      <w:r w:rsidRPr="00D409A2">
        <w:rPr>
          <w:rFonts w:ascii="Calibri" w:eastAsia="Calibri" w:hAnsi="Calibri" w:cs="Calibri"/>
          <w:sz w:val="24"/>
          <w:szCs w:val="24"/>
        </w:rPr>
        <w:t xml:space="preserve"> pour les raisons suivantes:</w:t>
      </w:r>
    </w:p>
    <w:p w:rsidR="00D409A2" w:rsidRPr="00D409A2" w:rsidRDefault="00D409A2" w:rsidP="00012CD2">
      <w:pPr>
        <w:numPr>
          <w:ilvl w:val="0"/>
          <w:numId w:val="8"/>
        </w:numPr>
        <w:spacing w:after="0"/>
        <w:jc w:val="both"/>
        <w:rPr>
          <w:rFonts w:ascii="Calibri" w:eastAsia="Calibri" w:hAnsi="Calibri" w:cs="Calibri"/>
          <w:sz w:val="24"/>
          <w:szCs w:val="24"/>
        </w:rPr>
      </w:pPr>
      <w:r w:rsidRPr="00D409A2">
        <w:rPr>
          <w:rFonts w:ascii="Calibri" w:eastAsia="Calibri" w:hAnsi="Calibri" w:cs="Calibri"/>
          <w:sz w:val="24"/>
          <w:szCs w:val="24"/>
        </w:rPr>
        <w:t>La présence d’un système stockage de données hautement performant offert par MapR-FS.</w:t>
      </w:r>
    </w:p>
    <w:p w:rsidR="00D409A2" w:rsidRPr="00D409A2" w:rsidRDefault="00D409A2" w:rsidP="00012CD2">
      <w:pPr>
        <w:numPr>
          <w:ilvl w:val="0"/>
          <w:numId w:val="8"/>
        </w:numPr>
        <w:spacing w:after="0"/>
        <w:jc w:val="both"/>
        <w:rPr>
          <w:rFonts w:ascii="Calibri" w:eastAsia="Calibri" w:hAnsi="Calibri" w:cs="Calibri"/>
          <w:sz w:val="24"/>
          <w:szCs w:val="24"/>
        </w:rPr>
      </w:pPr>
      <w:r w:rsidRPr="00D409A2">
        <w:rPr>
          <w:rFonts w:ascii="Calibri" w:eastAsia="Calibri" w:hAnsi="Calibri" w:cs="Calibri"/>
          <w:sz w:val="24"/>
          <w:szCs w:val="24"/>
        </w:rPr>
        <w:t>L’architecture du cluster MapR qui garantit sa stabilité et une haute disponibilité de la donnée.</w:t>
      </w:r>
    </w:p>
    <w:p w:rsidR="00D409A2" w:rsidRDefault="00D409A2" w:rsidP="00012CD2">
      <w:pPr>
        <w:numPr>
          <w:ilvl w:val="0"/>
          <w:numId w:val="8"/>
        </w:numPr>
        <w:spacing w:after="0"/>
        <w:jc w:val="both"/>
        <w:rPr>
          <w:rFonts w:ascii="Calibri" w:eastAsia="Calibri" w:hAnsi="Calibri" w:cs="Calibri"/>
          <w:sz w:val="24"/>
          <w:szCs w:val="24"/>
        </w:rPr>
      </w:pPr>
      <w:r w:rsidRPr="00D409A2">
        <w:rPr>
          <w:rFonts w:ascii="Calibri" w:eastAsia="Calibri" w:hAnsi="Calibri" w:cs="Calibri"/>
          <w:sz w:val="24"/>
          <w:szCs w:val="24"/>
        </w:rPr>
        <w:t>La scalabilité horizontale des clusters MapR qui permettra dans le futur un accroissement de la taille du cluster sans modification architectural.</w:t>
      </w:r>
    </w:p>
    <w:p w:rsidR="003635A8" w:rsidRPr="00D409A2" w:rsidRDefault="003635A8" w:rsidP="00700880">
      <w:pPr>
        <w:spacing w:after="0"/>
        <w:jc w:val="both"/>
        <w:rPr>
          <w:rFonts w:ascii="Calibri" w:eastAsia="Calibri" w:hAnsi="Calibri" w:cs="Calibri"/>
          <w:sz w:val="24"/>
          <w:szCs w:val="24"/>
        </w:rPr>
      </w:pPr>
    </w:p>
    <w:p w:rsidR="00A53174"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 xml:space="preserve">Afin de réaliser les calculs de similitude qui nous permettront de réaliser l’élection des Golden clients et d’établir la base de données référentielle, nous utiliserons </w:t>
      </w:r>
      <w:r w:rsidRPr="00D409A2">
        <w:rPr>
          <w:rFonts w:ascii="Calibri" w:eastAsia="Calibri" w:hAnsi="Calibri" w:cs="Calibri"/>
          <w:b/>
          <w:sz w:val="24"/>
          <w:szCs w:val="24"/>
        </w:rPr>
        <w:t xml:space="preserve">Spark </w:t>
      </w:r>
      <w:r w:rsidRPr="00D409A2">
        <w:rPr>
          <w:rFonts w:ascii="Calibri" w:eastAsia="Calibri" w:hAnsi="Calibri" w:cs="Calibri"/>
          <w:sz w:val="24"/>
          <w:szCs w:val="24"/>
        </w:rPr>
        <w:t xml:space="preserve">qui nous permettra </w:t>
      </w:r>
      <w:r w:rsidR="005569EA">
        <w:rPr>
          <w:rFonts w:ascii="Calibri" w:eastAsia="Calibri" w:hAnsi="Calibri" w:cs="Calibri"/>
          <w:sz w:val="24"/>
          <w:szCs w:val="24"/>
        </w:rPr>
        <w:t>de traiter rapidement par batch</w:t>
      </w:r>
      <w:r w:rsidRPr="00D409A2">
        <w:rPr>
          <w:rFonts w:ascii="Calibri" w:eastAsia="Calibri" w:hAnsi="Calibri" w:cs="Calibri"/>
          <w:sz w:val="24"/>
          <w:szCs w:val="24"/>
        </w:rPr>
        <w:t xml:space="preserve"> l’ensemble des données clients déjà existante</w:t>
      </w:r>
      <w:r w:rsidR="005569EA">
        <w:rPr>
          <w:rFonts w:ascii="Calibri" w:eastAsia="Calibri" w:hAnsi="Calibri" w:cs="Calibri"/>
          <w:sz w:val="24"/>
          <w:szCs w:val="24"/>
        </w:rPr>
        <w:t>s</w:t>
      </w:r>
      <w:r w:rsidRPr="00D409A2">
        <w:rPr>
          <w:rFonts w:ascii="Calibri" w:eastAsia="Calibri" w:hAnsi="Calibri" w:cs="Calibri"/>
          <w:sz w:val="24"/>
          <w:szCs w:val="24"/>
        </w:rPr>
        <w:t>.</w:t>
      </w:r>
      <w:bookmarkStart w:id="13" w:name="_GoBack"/>
      <w:bookmarkEnd w:id="13"/>
      <w:r w:rsidR="008B3A98">
        <w:rPr>
          <w:rFonts w:ascii="Calibri" w:eastAsia="Calibri" w:hAnsi="Calibri" w:cs="Calibri"/>
          <w:sz w:val="24"/>
          <w:szCs w:val="24"/>
        </w:rPr>
        <w:t>L’action qui consiste à charger un grand nombre de données et à effectuer un grand nombre de calculs sur ces données dont les résultats finaux dépendent de l’ensemble de ces données</w:t>
      </w:r>
      <w:r w:rsidR="008D38D9">
        <w:rPr>
          <w:rFonts w:ascii="Calibri" w:eastAsia="Calibri" w:hAnsi="Calibri" w:cs="Calibri"/>
          <w:sz w:val="24"/>
          <w:szCs w:val="24"/>
        </w:rPr>
        <w:t xml:space="preserve"> chargés</w:t>
      </w:r>
      <w:r w:rsidR="008B3A98">
        <w:rPr>
          <w:rFonts w:ascii="Calibri" w:eastAsia="Calibri" w:hAnsi="Calibri" w:cs="Calibri"/>
          <w:sz w:val="24"/>
          <w:szCs w:val="24"/>
        </w:rPr>
        <w:t xml:space="preserve"> est</w:t>
      </w:r>
      <w:r w:rsidR="00CA1527">
        <w:rPr>
          <w:rFonts w:ascii="Calibri" w:eastAsia="Calibri" w:hAnsi="Calibri" w:cs="Calibri"/>
          <w:sz w:val="24"/>
          <w:szCs w:val="24"/>
        </w:rPr>
        <w:t xml:space="preserve"> pleinement dans la philosophie </w:t>
      </w:r>
      <w:r w:rsidR="008B3A98">
        <w:rPr>
          <w:rFonts w:ascii="Calibri" w:eastAsia="Calibri" w:hAnsi="Calibri" w:cs="Calibri"/>
          <w:sz w:val="24"/>
          <w:szCs w:val="24"/>
        </w:rPr>
        <w:t>de Spark mais nous aurions pu tout aussi bien</w:t>
      </w:r>
      <w:r w:rsidR="008D38D9">
        <w:rPr>
          <w:rFonts w:ascii="Calibri" w:eastAsia="Calibri" w:hAnsi="Calibri" w:cs="Calibri"/>
          <w:sz w:val="24"/>
          <w:szCs w:val="24"/>
        </w:rPr>
        <w:t xml:space="preserve"> réaliser tout cela avec</w:t>
      </w:r>
      <w:r w:rsidR="008B3A98">
        <w:rPr>
          <w:rFonts w:ascii="Calibri" w:eastAsia="Calibri" w:hAnsi="Calibri" w:cs="Calibri"/>
          <w:sz w:val="24"/>
          <w:szCs w:val="24"/>
        </w:rPr>
        <w:t xml:space="preserve"> Flink</w:t>
      </w:r>
      <w:r w:rsidR="008D38D9">
        <w:rPr>
          <w:rFonts w:ascii="Calibri" w:eastAsia="Calibri" w:hAnsi="Calibri" w:cs="Calibri"/>
          <w:sz w:val="24"/>
          <w:szCs w:val="24"/>
        </w:rPr>
        <w:t>. Cependant la possibilité à partir de Talend de générer du code Java pour l’exécuter dans Spark ce qui n’est pas possible avec Flink est l’élément clé de notre prise de décision dans le choix de Spark pour effectuer notre traitement</w:t>
      </w:r>
      <w:r w:rsidR="00CA1527">
        <w:rPr>
          <w:rFonts w:ascii="Calibri" w:eastAsia="Calibri" w:hAnsi="Calibri" w:cs="Calibri"/>
          <w:sz w:val="24"/>
          <w:szCs w:val="24"/>
        </w:rPr>
        <w:t>.</w:t>
      </w:r>
      <w:r w:rsidR="008D38D9">
        <w:rPr>
          <w:rFonts w:ascii="Calibri" w:eastAsia="Calibri" w:hAnsi="Calibri" w:cs="Calibri"/>
          <w:sz w:val="24"/>
          <w:szCs w:val="24"/>
        </w:rPr>
        <w:t xml:space="preserve"> Talend associé à Spark nous permettra aussi de</w:t>
      </w:r>
      <w:r w:rsidR="00DF1C1C">
        <w:rPr>
          <w:rFonts w:ascii="Calibri" w:eastAsia="Calibri" w:hAnsi="Calibri" w:cs="Calibri"/>
          <w:sz w:val="24"/>
          <w:szCs w:val="24"/>
        </w:rPr>
        <w:t xml:space="preserve"> réaliser rapidement le nettoyage et la restructuration des données brutes.</w:t>
      </w:r>
      <w:r w:rsidR="008D38D9">
        <w:rPr>
          <w:rFonts w:ascii="Calibri" w:eastAsia="Calibri" w:hAnsi="Calibri" w:cs="Calibri"/>
          <w:sz w:val="24"/>
          <w:szCs w:val="24"/>
        </w:rPr>
        <w:t>L</w:t>
      </w:r>
      <w:r w:rsidRPr="00D409A2">
        <w:rPr>
          <w:rFonts w:ascii="Calibri" w:eastAsia="Calibri" w:hAnsi="Calibri" w:cs="Calibri"/>
          <w:sz w:val="24"/>
          <w:szCs w:val="24"/>
        </w:rPr>
        <w:t xml:space="preserve">’ajout de nouvelles données client grâce à un Batch journalier nous permettra de réaliser une mise à jour </w:t>
      </w:r>
      <w:r w:rsidR="007051CE">
        <w:rPr>
          <w:rFonts w:ascii="Calibri" w:eastAsia="Calibri" w:hAnsi="Calibri" w:cs="Calibri"/>
          <w:sz w:val="24"/>
          <w:szCs w:val="24"/>
        </w:rPr>
        <w:t xml:space="preserve">automatisée </w:t>
      </w:r>
      <w:r w:rsidRPr="00D409A2">
        <w:rPr>
          <w:rFonts w:ascii="Calibri" w:eastAsia="Calibri" w:hAnsi="Calibri" w:cs="Calibri"/>
          <w:sz w:val="24"/>
          <w:szCs w:val="24"/>
        </w:rPr>
        <w:t>du fichier Golden Client, le traitement de ces données issues du batch journalier sera aussi réalisé avec Spark.</w:t>
      </w:r>
    </w:p>
    <w:p w:rsidR="00D409A2" w:rsidRPr="00D409A2" w:rsidRDefault="00D409A2" w:rsidP="00700880">
      <w:pPr>
        <w:jc w:val="both"/>
        <w:rPr>
          <w:rFonts w:ascii="Calibri" w:eastAsia="Calibri" w:hAnsi="Calibri" w:cs="Calibri"/>
          <w:sz w:val="24"/>
          <w:szCs w:val="24"/>
        </w:rPr>
      </w:pPr>
      <w:r w:rsidRPr="00D409A2">
        <w:rPr>
          <w:rFonts w:ascii="Calibri" w:eastAsia="Calibri" w:hAnsi="Calibri" w:cs="Calibri"/>
          <w:sz w:val="24"/>
          <w:szCs w:val="24"/>
        </w:rPr>
        <w:t xml:space="preserve">Afin de réaliser l’intégration du Data flow, nous utiliserons </w:t>
      </w:r>
      <w:r w:rsidRPr="00D409A2">
        <w:rPr>
          <w:rFonts w:ascii="Calibri" w:eastAsia="Calibri" w:hAnsi="Calibri" w:cs="Calibri"/>
          <w:b/>
          <w:sz w:val="24"/>
          <w:szCs w:val="24"/>
        </w:rPr>
        <w:t>Talend</w:t>
      </w:r>
      <w:r w:rsidRPr="00D409A2">
        <w:rPr>
          <w:rFonts w:ascii="Calibri" w:eastAsia="Calibri" w:hAnsi="Calibri" w:cs="Calibri"/>
          <w:sz w:val="24"/>
          <w:szCs w:val="24"/>
        </w:rPr>
        <w:t>. Nous avons choisi</w:t>
      </w:r>
      <w:r w:rsidR="00F45F54">
        <w:rPr>
          <w:rFonts w:ascii="Calibri" w:eastAsia="Calibri" w:hAnsi="Calibri" w:cs="Calibri"/>
          <w:sz w:val="24"/>
          <w:szCs w:val="24"/>
        </w:rPr>
        <w:t xml:space="preserve"> Talend pour plusieurs raisons :</w:t>
      </w:r>
    </w:p>
    <w:p w:rsidR="00D409A2" w:rsidRPr="00D409A2" w:rsidRDefault="00D409A2" w:rsidP="00012CD2">
      <w:pPr>
        <w:numPr>
          <w:ilvl w:val="0"/>
          <w:numId w:val="9"/>
        </w:numPr>
        <w:spacing w:after="0"/>
        <w:jc w:val="both"/>
        <w:rPr>
          <w:rFonts w:ascii="Calibri" w:eastAsia="Calibri" w:hAnsi="Calibri" w:cs="Calibri"/>
          <w:sz w:val="24"/>
          <w:szCs w:val="24"/>
        </w:rPr>
      </w:pPr>
      <w:r w:rsidRPr="00D409A2">
        <w:rPr>
          <w:rFonts w:ascii="Calibri" w:eastAsia="Calibri" w:hAnsi="Calibri" w:cs="Calibri"/>
          <w:sz w:val="24"/>
          <w:szCs w:val="24"/>
        </w:rPr>
        <w:t>La possibilité de gérer un flux de données entrant en mode batch.</w:t>
      </w:r>
    </w:p>
    <w:p w:rsidR="00D409A2" w:rsidRPr="00D409A2" w:rsidRDefault="00D409A2" w:rsidP="00012CD2">
      <w:pPr>
        <w:numPr>
          <w:ilvl w:val="0"/>
          <w:numId w:val="9"/>
        </w:numPr>
        <w:spacing w:after="0"/>
        <w:jc w:val="both"/>
        <w:rPr>
          <w:rFonts w:ascii="Calibri" w:eastAsia="Calibri" w:hAnsi="Calibri" w:cs="Calibri"/>
          <w:sz w:val="24"/>
          <w:szCs w:val="24"/>
        </w:rPr>
      </w:pPr>
      <w:r w:rsidRPr="00D409A2">
        <w:rPr>
          <w:rFonts w:ascii="Calibri" w:eastAsia="Calibri" w:hAnsi="Calibri" w:cs="Calibri"/>
          <w:sz w:val="24"/>
          <w:szCs w:val="24"/>
        </w:rPr>
        <w:t>La possibilité de générer du code</w:t>
      </w:r>
      <w:r w:rsidR="00A53174">
        <w:rPr>
          <w:rFonts w:ascii="Calibri" w:eastAsia="Calibri" w:hAnsi="Calibri" w:cs="Calibri"/>
          <w:sz w:val="24"/>
          <w:szCs w:val="24"/>
        </w:rPr>
        <w:t xml:space="preserve"> java pour</w:t>
      </w:r>
      <w:r w:rsidRPr="00D409A2">
        <w:rPr>
          <w:rFonts w:ascii="Calibri" w:eastAsia="Calibri" w:hAnsi="Calibri" w:cs="Calibri"/>
          <w:sz w:val="24"/>
          <w:szCs w:val="24"/>
        </w:rPr>
        <w:t xml:space="preserve"> Spark grâce à Talend, nous pourrons ainsi depuis Talend exécuter notre traitement Spark sur le cluster</w:t>
      </w:r>
      <w:r w:rsidR="00A53174">
        <w:rPr>
          <w:rFonts w:ascii="Calibri" w:eastAsia="Calibri" w:hAnsi="Calibri" w:cs="Calibri"/>
          <w:sz w:val="24"/>
          <w:szCs w:val="24"/>
        </w:rPr>
        <w:t xml:space="preserve">  Map-R</w:t>
      </w:r>
      <w:r w:rsidRPr="00D409A2">
        <w:rPr>
          <w:rFonts w:ascii="Calibri" w:eastAsia="Calibri" w:hAnsi="Calibri" w:cs="Calibri"/>
          <w:sz w:val="24"/>
          <w:szCs w:val="24"/>
        </w:rPr>
        <w:t>.</w:t>
      </w:r>
    </w:p>
    <w:p w:rsidR="00D409A2" w:rsidRDefault="00D409A2" w:rsidP="00012CD2">
      <w:pPr>
        <w:numPr>
          <w:ilvl w:val="0"/>
          <w:numId w:val="9"/>
        </w:numPr>
        <w:jc w:val="both"/>
        <w:rPr>
          <w:rFonts w:ascii="Calibri" w:eastAsia="Calibri" w:hAnsi="Calibri" w:cs="Calibri"/>
          <w:sz w:val="24"/>
          <w:szCs w:val="24"/>
        </w:rPr>
      </w:pPr>
      <w:r w:rsidRPr="00D409A2">
        <w:rPr>
          <w:rFonts w:ascii="Calibri" w:eastAsia="Calibri" w:hAnsi="Calibri" w:cs="Calibri"/>
          <w:sz w:val="24"/>
          <w:szCs w:val="24"/>
        </w:rPr>
        <w:t>La diversité de ses connecteurs, connecteurs qui nous permettront de récupérer les données brutes et une fois le traitement te</w:t>
      </w:r>
      <w:r w:rsidR="00265D61">
        <w:rPr>
          <w:rFonts w:ascii="Calibri" w:eastAsia="Calibri" w:hAnsi="Calibri" w:cs="Calibri"/>
          <w:sz w:val="24"/>
          <w:szCs w:val="24"/>
        </w:rPr>
        <w:t>rminé d’écrire dans une base Map</w:t>
      </w:r>
      <w:r w:rsidRPr="00D409A2">
        <w:rPr>
          <w:rFonts w:ascii="Calibri" w:eastAsia="Calibri" w:hAnsi="Calibri" w:cs="Calibri"/>
          <w:sz w:val="24"/>
          <w:szCs w:val="24"/>
        </w:rPr>
        <w:t>R-DB.</w:t>
      </w:r>
    </w:p>
    <w:p w:rsidR="00030F70" w:rsidRDefault="003635A8" w:rsidP="00700880">
      <w:pPr>
        <w:spacing w:after="0"/>
        <w:jc w:val="both"/>
        <w:rPr>
          <w:rFonts w:ascii="Calibri" w:eastAsia="Calibri" w:hAnsi="Calibri" w:cs="Calibri"/>
          <w:sz w:val="24"/>
          <w:szCs w:val="24"/>
        </w:rPr>
      </w:pPr>
      <w:r w:rsidRPr="00D409A2">
        <w:rPr>
          <w:rFonts w:ascii="Calibri" w:eastAsia="Calibri" w:hAnsi="Calibri" w:cs="Calibri"/>
          <w:sz w:val="24"/>
          <w:szCs w:val="24"/>
        </w:rPr>
        <w:lastRenderedPageBreak/>
        <w:t xml:space="preserve">La base de données NoSQL </w:t>
      </w:r>
      <w:r w:rsidRPr="00D409A2">
        <w:rPr>
          <w:rFonts w:ascii="Calibri" w:eastAsia="Calibri" w:hAnsi="Calibri" w:cs="Calibri"/>
          <w:b/>
          <w:sz w:val="24"/>
          <w:szCs w:val="24"/>
        </w:rPr>
        <w:t>MapR-</w:t>
      </w:r>
      <w:r w:rsidRPr="00043024">
        <w:rPr>
          <w:rFonts w:ascii="Calibri" w:eastAsia="Calibri" w:hAnsi="Calibri" w:cs="Calibri"/>
          <w:b/>
          <w:sz w:val="24"/>
          <w:szCs w:val="24"/>
        </w:rPr>
        <w:t>DB (document)</w:t>
      </w:r>
      <w:r w:rsidRPr="00D409A2">
        <w:rPr>
          <w:rFonts w:ascii="Calibri" w:eastAsia="Calibri" w:hAnsi="Calibri" w:cs="Calibri"/>
          <w:sz w:val="24"/>
          <w:szCs w:val="24"/>
        </w:rPr>
        <w:t xml:space="preserve"> qui associée à MapR-FS offre en lecture et en écriture des performances supérieures aux autres bases de données NoSQL.</w:t>
      </w:r>
      <w:r w:rsidR="00265D61">
        <w:rPr>
          <w:rFonts w:ascii="Calibri" w:eastAsia="Calibri" w:hAnsi="Calibri" w:cs="Calibri"/>
          <w:sz w:val="24"/>
          <w:szCs w:val="24"/>
        </w:rPr>
        <w:t xml:space="preserve"> De plus l’association de MapR-DB à MapR-FS permet d’en augmenter les performances.</w:t>
      </w:r>
      <w:r w:rsidR="0059384B">
        <w:rPr>
          <w:rFonts w:ascii="Calibri" w:eastAsia="Calibri" w:hAnsi="Calibri" w:cs="Calibri"/>
          <w:sz w:val="24"/>
          <w:szCs w:val="24"/>
        </w:rPr>
        <w:t xml:space="preserve"> </w:t>
      </w:r>
      <w:r w:rsidR="007051CE">
        <w:rPr>
          <w:rFonts w:ascii="Calibri" w:eastAsia="Calibri" w:hAnsi="Calibri" w:cs="Calibri"/>
          <w:sz w:val="24"/>
          <w:szCs w:val="24"/>
        </w:rPr>
        <w:t xml:space="preserve">La base de données </w:t>
      </w:r>
      <w:r w:rsidRPr="003635A8">
        <w:rPr>
          <w:rFonts w:ascii="Calibri" w:eastAsia="Calibri" w:hAnsi="Calibri" w:cs="Calibri"/>
          <w:sz w:val="24"/>
          <w:szCs w:val="24"/>
        </w:rPr>
        <w:t>M</w:t>
      </w:r>
      <w:r w:rsidR="0049744C">
        <w:rPr>
          <w:rFonts w:ascii="Calibri" w:eastAsia="Calibri" w:hAnsi="Calibri" w:cs="Calibri"/>
          <w:sz w:val="24"/>
          <w:szCs w:val="24"/>
        </w:rPr>
        <w:t>ap</w:t>
      </w:r>
      <w:r w:rsidRPr="003635A8">
        <w:rPr>
          <w:rFonts w:ascii="Calibri" w:eastAsia="Calibri" w:hAnsi="Calibri" w:cs="Calibri"/>
          <w:sz w:val="24"/>
          <w:szCs w:val="24"/>
        </w:rPr>
        <w:t>R-DB</w:t>
      </w:r>
      <w:r w:rsidR="007051CE">
        <w:rPr>
          <w:rFonts w:ascii="Calibri" w:eastAsia="Calibri" w:hAnsi="Calibri" w:cs="Calibri"/>
          <w:sz w:val="24"/>
          <w:szCs w:val="24"/>
        </w:rPr>
        <w:t xml:space="preserve"> permettra </w:t>
      </w:r>
      <w:r w:rsidR="00265D61">
        <w:rPr>
          <w:rFonts w:ascii="Calibri" w:eastAsia="Calibri" w:hAnsi="Calibri" w:cs="Calibri"/>
          <w:sz w:val="24"/>
          <w:szCs w:val="24"/>
        </w:rPr>
        <w:t xml:space="preserve">d’assurer la gestion complémentaire des </w:t>
      </w:r>
      <w:r w:rsidR="007051CE">
        <w:rPr>
          <w:rFonts w:ascii="Calibri" w:eastAsia="Calibri" w:hAnsi="Calibri" w:cs="Calibri"/>
          <w:sz w:val="24"/>
          <w:szCs w:val="24"/>
        </w:rPr>
        <w:t>mise</w:t>
      </w:r>
      <w:r w:rsidR="00265D61">
        <w:rPr>
          <w:rFonts w:ascii="Calibri" w:eastAsia="Calibri" w:hAnsi="Calibri" w:cs="Calibri"/>
          <w:sz w:val="24"/>
          <w:szCs w:val="24"/>
        </w:rPr>
        <w:t>s</w:t>
      </w:r>
      <w:r w:rsidR="007051CE">
        <w:rPr>
          <w:rFonts w:ascii="Calibri" w:eastAsia="Calibri" w:hAnsi="Calibri" w:cs="Calibri"/>
          <w:sz w:val="24"/>
          <w:szCs w:val="24"/>
        </w:rPr>
        <w:t xml:space="preserve"> à jour </w:t>
      </w:r>
      <w:r w:rsidR="00265D61">
        <w:rPr>
          <w:rFonts w:ascii="Calibri" w:eastAsia="Calibri" w:hAnsi="Calibri" w:cs="Calibri"/>
          <w:sz w:val="24"/>
          <w:szCs w:val="24"/>
        </w:rPr>
        <w:t>manuelle</w:t>
      </w:r>
      <w:r w:rsidR="00030F70">
        <w:rPr>
          <w:rFonts w:ascii="Calibri" w:eastAsia="Calibri" w:hAnsi="Calibri" w:cs="Calibri"/>
          <w:sz w:val="24"/>
          <w:szCs w:val="24"/>
        </w:rPr>
        <w:t>s</w:t>
      </w:r>
      <w:r w:rsidR="0059384B">
        <w:rPr>
          <w:rFonts w:ascii="Calibri" w:eastAsia="Calibri" w:hAnsi="Calibri" w:cs="Calibri"/>
          <w:sz w:val="24"/>
          <w:szCs w:val="24"/>
        </w:rPr>
        <w:t xml:space="preserve"> </w:t>
      </w:r>
      <w:r w:rsidR="007051CE">
        <w:rPr>
          <w:rFonts w:ascii="Calibri" w:eastAsia="Calibri" w:hAnsi="Calibri" w:cs="Calibri"/>
          <w:sz w:val="24"/>
          <w:szCs w:val="24"/>
        </w:rPr>
        <w:t>de</w:t>
      </w:r>
      <w:r w:rsidR="00265D61">
        <w:rPr>
          <w:rFonts w:ascii="Calibri" w:eastAsia="Calibri" w:hAnsi="Calibri" w:cs="Calibri"/>
          <w:sz w:val="24"/>
          <w:szCs w:val="24"/>
        </w:rPr>
        <w:t>s</w:t>
      </w:r>
      <w:r w:rsidR="0059384B">
        <w:rPr>
          <w:rFonts w:ascii="Calibri" w:eastAsia="Calibri" w:hAnsi="Calibri" w:cs="Calibri"/>
          <w:sz w:val="24"/>
          <w:szCs w:val="24"/>
        </w:rPr>
        <w:t xml:space="preserve"> </w:t>
      </w:r>
      <w:r w:rsidR="00265D61">
        <w:rPr>
          <w:rFonts w:ascii="Calibri" w:eastAsia="Calibri" w:hAnsi="Calibri" w:cs="Calibri"/>
          <w:sz w:val="24"/>
          <w:szCs w:val="24"/>
        </w:rPr>
        <w:t xml:space="preserve">données clients réalisées par les data </w:t>
      </w:r>
      <w:r w:rsidR="00030F70">
        <w:rPr>
          <w:rFonts w:ascii="Calibri" w:eastAsia="Calibri" w:hAnsi="Calibri" w:cs="Calibri"/>
          <w:sz w:val="24"/>
          <w:szCs w:val="24"/>
        </w:rPr>
        <w:t>stewards,</w:t>
      </w:r>
      <w:r w:rsidR="00265D61">
        <w:rPr>
          <w:rFonts w:ascii="Calibri" w:eastAsia="Calibri" w:hAnsi="Calibri" w:cs="Calibri"/>
          <w:sz w:val="24"/>
          <w:szCs w:val="24"/>
        </w:rPr>
        <w:t xml:space="preserve"> à la mise à jour automatique quotidienne réalisée à l’issue de notre traitement. </w:t>
      </w:r>
    </w:p>
    <w:p w:rsidR="00030F70" w:rsidRDefault="00030F70" w:rsidP="003635A8">
      <w:pPr>
        <w:spacing w:after="0"/>
        <w:jc w:val="both"/>
        <w:rPr>
          <w:rFonts w:ascii="Calibri" w:eastAsia="Calibri" w:hAnsi="Calibri" w:cs="Calibri"/>
          <w:sz w:val="24"/>
          <w:szCs w:val="24"/>
        </w:rPr>
      </w:pPr>
    </w:p>
    <w:p w:rsidR="00F45F54" w:rsidRDefault="00265D61" w:rsidP="003635A8">
      <w:pPr>
        <w:spacing w:after="0"/>
        <w:jc w:val="both"/>
        <w:rPr>
          <w:rFonts w:ascii="Calibri" w:eastAsia="Calibri" w:hAnsi="Calibri" w:cs="Calibri"/>
          <w:sz w:val="24"/>
          <w:szCs w:val="24"/>
        </w:rPr>
      </w:pPr>
      <w:r>
        <w:rPr>
          <w:rFonts w:ascii="Calibri" w:eastAsia="Calibri" w:hAnsi="Calibri" w:cs="Calibri"/>
          <w:sz w:val="24"/>
          <w:szCs w:val="24"/>
        </w:rPr>
        <w:t xml:space="preserve">MapR-DB </w:t>
      </w:r>
      <w:r w:rsidR="003635A8" w:rsidRPr="003635A8">
        <w:rPr>
          <w:rFonts w:ascii="Calibri" w:eastAsia="Calibri" w:hAnsi="Calibri" w:cs="Calibri"/>
          <w:sz w:val="24"/>
          <w:szCs w:val="24"/>
        </w:rPr>
        <w:t>sera ass</w:t>
      </w:r>
      <w:r w:rsidR="00030F70">
        <w:rPr>
          <w:rFonts w:ascii="Calibri" w:eastAsia="Calibri" w:hAnsi="Calibri" w:cs="Calibri"/>
          <w:sz w:val="24"/>
          <w:szCs w:val="24"/>
        </w:rPr>
        <w:t>ociée au m</w:t>
      </w:r>
      <w:r w:rsidR="003635A8" w:rsidRPr="003635A8">
        <w:rPr>
          <w:rFonts w:ascii="Calibri" w:eastAsia="Calibri" w:hAnsi="Calibri" w:cs="Calibri"/>
          <w:sz w:val="24"/>
          <w:szCs w:val="24"/>
        </w:rPr>
        <w:t xml:space="preserve">oteur de recherche </w:t>
      </w:r>
      <w:r w:rsidR="003635A8" w:rsidRPr="003635A8">
        <w:rPr>
          <w:rFonts w:ascii="Calibri" w:eastAsia="Calibri" w:hAnsi="Calibri" w:cs="Calibri"/>
          <w:b/>
          <w:sz w:val="24"/>
          <w:szCs w:val="24"/>
        </w:rPr>
        <w:t>Elasticsearch</w:t>
      </w:r>
      <w:r w:rsidR="003635A8" w:rsidRPr="003635A8">
        <w:rPr>
          <w:rFonts w:ascii="Calibri" w:eastAsia="Calibri" w:hAnsi="Calibri" w:cs="Calibri"/>
          <w:sz w:val="24"/>
          <w:szCs w:val="24"/>
        </w:rPr>
        <w:t xml:space="preserve"> qui permet grâce à la parallélisation des traitements</w:t>
      </w:r>
      <w:r w:rsidR="00030F70">
        <w:rPr>
          <w:rFonts w:ascii="Calibri" w:eastAsia="Calibri" w:hAnsi="Calibri" w:cs="Calibri"/>
          <w:sz w:val="24"/>
          <w:szCs w:val="24"/>
        </w:rPr>
        <w:t xml:space="preserve"> et au partitionnement des données</w:t>
      </w:r>
      <w:r w:rsidR="003635A8" w:rsidRPr="003635A8">
        <w:rPr>
          <w:rFonts w:ascii="Calibri" w:eastAsia="Calibri" w:hAnsi="Calibri" w:cs="Calibri"/>
          <w:sz w:val="24"/>
          <w:szCs w:val="24"/>
        </w:rPr>
        <w:t xml:space="preserve"> de traiter rapidement </w:t>
      </w:r>
      <w:r w:rsidR="00030F70">
        <w:rPr>
          <w:rFonts w:ascii="Calibri" w:eastAsia="Calibri" w:hAnsi="Calibri" w:cs="Calibri"/>
          <w:sz w:val="24"/>
          <w:szCs w:val="24"/>
        </w:rPr>
        <w:t xml:space="preserve">un grand volume de données, ainsi cela permettra au service marketing via une interface (non déterminée par nos soins) d’accéder aux données des Golden clients et </w:t>
      </w:r>
      <w:r w:rsidR="003635A8" w:rsidRPr="003635A8">
        <w:rPr>
          <w:rFonts w:ascii="Calibri" w:eastAsia="Calibri" w:hAnsi="Calibri" w:cs="Calibri"/>
          <w:sz w:val="24"/>
          <w:szCs w:val="24"/>
        </w:rPr>
        <w:t>d</w:t>
      </w:r>
      <w:r w:rsidR="00030F70">
        <w:rPr>
          <w:rFonts w:ascii="Calibri" w:eastAsia="Calibri" w:hAnsi="Calibri" w:cs="Calibri"/>
          <w:sz w:val="24"/>
          <w:szCs w:val="24"/>
        </w:rPr>
        <w:t>’</w:t>
      </w:r>
      <w:r w:rsidR="003635A8" w:rsidRPr="003635A8">
        <w:rPr>
          <w:rFonts w:ascii="Calibri" w:eastAsia="Calibri" w:hAnsi="Calibri" w:cs="Calibri"/>
          <w:sz w:val="24"/>
          <w:szCs w:val="24"/>
        </w:rPr>
        <w:t>e</w:t>
      </w:r>
      <w:r w:rsidR="00030F70">
        <w:rPr>
          <w:rFonts w:ascii="Calibri" w:eastAsia="Calibri" w:hAnsi="Calibri" w:cs="Calibri"/>
          <w:sz w:val="24"/>
          <w:szCs w:val="24"/>
        </w:rPr>
        <w:t>n</w:t>
      </w:r>
      <w:r w:rsidR="003635A8" w:rsidRPr="003635A8">
        <w:rPr>
          <w:rFonts w:ascii="Calibri" w:eastAsia="Calibri" w:hAnsi="Calibri" w:cs="Calibri"/>
          <w:sz w:val="24"/>
          <w:szCs w:val="24"/>
        </w:rPr>
        <w:t xml:space="preserve"> réalise</w:t>
      </w:r>
      <w:r w:rsidR="00030F70">
        <w:rPr>
          <w:rFonts w:ascii="Calibri" w:eastAsia="Calibri" w:hAnsi="Calibri" w:cs="Calibri"/>
          <w:sz w:val="24"/>
          <w:szCs w:val="24"/>
        </w:rPr>
        <w:t>r l’analyse.</w:t>
      </w:r>
    </w:p>
    <w:p w:rsidR="00043024" w:rsidRDefault="00043024" w:rsidP="003635A8">
      <w:pPr>
        <w:spacing w:after="0"/>
        <w:jc w:val="both"/>
        <w:rPr>
          <w:rFonts w:ascii="Calibri" w:eastAsia="Calibri" w:hAnsi="Calibri" w:cs="Calibri"/>
          <w:sz w:val="24"/>
          <w:szCs w:val="24"/>
        </w:rPr>
      </w:pPr>
    </w:p>
    <w:p w:rsidR="00F45F54" w:rsidRDefault="00F45F54" w:rsidP="003635A8">
      <w:pPr>
        <w:spacing w:after="0"/>
        <w:jc w:val="both"/>
        <w:rPr>
          <w:rFonts w:ascii="Calibri" w:eastAsia="Calibri" w:hAnsi="Calibri" w:cs="Calibri"/>
          <w:sz w:val="24"/>
          <w:szCs w:val="24"/>
        </w:rPr>
      </w:pPr>
      <w:r>
        <w:rPr>
          <w:rFonts w:ascii="Calibri" w:eastAsia="Calibri" w:hAnsi="Calibri" w:cs="Calibri"/>
          <w:sz w:val="24"/>
          <w:szCs w:val="24"/>
        </w:rPr>
        <w:t>Les points que nous venons de développer ont été les éléments clés de notre décision. La distribution MapR nous offre des solutions intégrées pour la supervision, la gouvernance des données et la sécurité que nous avons choisi de conserver.</w:t>
      </w:r>
    </w:p>
    <w:p w:rsidR="003635A8" w:rsidRPr="003635A8" w:rsidRDefault="003635A8" w:rsidP="003635A8">
      <w:pPr>
        <w:spacing w:after="0"/>
        <w:ind w:left="1440"/>
        <w:jc w:val="both"/>
        <w:rPr>
          <w:rFonts w:ascii="Calibri" w:eastAsia="Calibri" w:hAnsi="Calibri" w:cs="Calibri"/>
          <w:sz w:val="24"/>
          <w:szCs w:val="24"/>
        </w:rPr>
      </w:pPr>
    </w:p>
    <w:p w:rsidR="003635A8" w:rsidRPr="00D409A2" w:rsidRDefault="003635A8" w:rsidP="003635A8">
      <w:pPr>
        <w:jc w:val="both"/>
        <w:rPr>
          <w:rFonts w:ascii="Calibri" w:eastAsia="Calibri" w:hAnsi="Calibri" w:cs="Calibri"/>
          <w:sz w:val="24"/>
          <w:szCs w:val="24"/>
        </w:rPr>
      </w:pPr>
      <w:r w:rsidRPr="00D409A2">
        <w:rPr>
          <w:rFonts w:ascii="Calibri" w:eastAsia="Calibri" w:hAnsi="Calibri" w:cs="Calibri"/>
          <w:sz w:val="24"/>
          <w:szCs w:val="24"/>
        </w:rPr>
        <w:t>Depuis le passage à la version MapR 6.0, le nouveau système de contrôle MapR (</w:t>
      </w:r>
      <w:r w:rsidRPr="006D1CB9">
        <w:rPr>
          <w:rFonts w:ascii="Calibri" w:eastAsia="Calibri" w:hAnsi="Calibri" w:cs="Calibri"/>
          <w:b/>
          <w:sz w:val="24"/>
          <w:szCs w:val="24"/>
        </w:rPr>
        <w:t>MCS</w:t>
      </w:r>
      <w:r w:rsidRPr="00D409A2">
        <w:rPr>
          <w:rFonts w:ascii="Calibri" w:eastAsia="Calibri" w:hAnsi="Calibri" w:cs="Calibri"/>
          <w:sz w:val="24"/>
          <w:szCs w:val="24"/>
        </w:rPr>
        <w:t xml:space="preserve">) permet via une interface </w:t>
      </w:r>
      <w:r>
        <w:rPr>
          <w:rFonts w:ascii="Calibri" w:eastAsia="Calibri" w:hAnsi="Calibri" w:cs="Calibri"/>
          <w:sz w:val="24"/>
          <w:szCs w:val="24"/>
        </w:rPr>
        <w:t>simple, intuitive</w:t>
      </w:r>
      <w:r w:rsidRPr="00D409A2">
        <w:rPr>
          <w:rFonts w:ascii="Calibri" w:eastAsia="Calibri" w:hAnsi="Calibri" w:cs="Calibri"/>
          <w:sz w:val="24"/>
          <w:szCs w:val="24"/>
        </w:rPr>
        <w:t xml:space="preserve"> de gérer les volumes, les tables et flux. Le MCS offre en temps réel une vue sur les métriques du cluster, les alarmes et les logs.</w:t>
      </w:r>
    </w:p>
    <w:p w:rsidR="003635A8" w:rsidRPr="00D409A2" w:rsidRDefault="003635A8" w:rsidP="003635A8">
      <w:pPr>
        <w:jc w:val="both"/>
        <w:rPr>
          <w:rFonts w:ascii="Calibri" w:eastAsia="Calibri" w:hAnsi="Calibri" w:cs="Calibri"/>
          <w:sz w:val="24"/>
          <w:szCs w:val="24"/>
        </w:rPr>
      </w:pPr>
      <w:r w:rsidRPr="00D409A2">
        <w:rPr>
          <w:rFonts w:ascii="Calibri" w:eastAsia="Calibri" w:hAnsi="Calibri" w:cs="Calibri"/>
          <w:sz w:val="24"/>
          <w:szCs w:val="24"/>
        </w:rPr>
        <w:t xml:space="preserve">La plateforme </w:t>
      </w:r>
      <w:r w:rsidRPr="006D1CB9">
        <w:rPr>
          <w:rFonts w:ascii="Calibri" w:eastAsia="Calibri" w:hAnsi="Calibri" w:cs="Calibri"/>
          <w:b/>
          <w:sz w:val="24"/>
          <w:szCs w:val="24"/>
        </w:rPr>
        <w:t>MapR Converged Data Platform</w:t>
      </w:r>
      <w:r w:rsidRPr="00D409A2">
        <w:rPr>
          <w:rFonts w:ascii="Calibri" w:eastAsia="Calibri" w:hAnsi="Calibri" w:cs="Calibri"/>
          <w:sz w:val="24"/>
          <w:szCs w:val="24"/>
        </w:rPr>
        <w:t xml:space="preserve"> offre plusieurs fonctionnalités destinées à la gouvernance des données et à la mise en conformité avec la GDPR. Cette plateforme fournit des capacités d’audit, un suivi d’accès aux données, et intègre des capacités permettant de contrôler le mouvement des données.</w:t>
      </w:r>
    </w:p>
    <w:p w:rsidR="00030F70" w:rsidRPr="00D409A2" w:rsidRDefault="003635A8" w:rsidP="003635A8">
      <w:pPr>
        <w:jc w:val="both"/>
        <w:rPr>
          <w:rFonts w:ascii="Calibri" w:eastAsia="Calibri" w:hAnsi="Calibri" w:cs="Calibri"/>
          <w:sz w:val="24"/>
          <w:szCs w:val="24"/>
        </w:rPr>
      </w:pPr>
      <w:r w:rsidRPr="00D409A2">
        <w:rPr>
          <w:rFonts w:ascii="Calibri" w:eastAsia="Calibri" w:hAnsi="Calibri" w:cs="Calibri"/>
          <w:sz w:val="24"/>
          <w:szCs w:val="24"/>
        </w:rPr>
        <w:t xml:space="preserve">Concernant la sécurité c’est à dire la gestion du chiffrement des données, l’authentification et la gestion des habilitations, il est possible d’utiliser la solution </w:t>
      </w:r>
      <w:r w:rsidRPr="006D1CB9">
        <w:rPr>
          <w:rFonts w:ascii="Calibri" w:eastAsia="Calibri" w:hAnsi="Calibri" w:cs="Calibri"/>
          <w:b/>
          <w:sz w:val="24"/>
          <w:szCs w:val="24"/>
        </w:rPr>
        <w:t>Built-in offerte par MapR</w:t>
      </w:r>
      <w:r w:rsidRPr="00D409A2">
        <w:rPr>
          <w:rFonts w:ascii="Calibri" w:eastAsia="Calibri" w:hAnsi="Calibri" w:cs="Calibri"/>
          <w:sz w:val="24"/>
          <w:szCs w:val="24"/>
        </w:rPr>
        <w:t xml:space="preserve">. Il est cependant possible d’implémenter </w:t>
      </w:r>
      <w:r w:rsidR="00CC6733">
        <w:rPr>
          <w:rFonts w:ascii="Calibri" w:eastAsia="Calibri" w:hAnsi="Calibri" w:cs="Calibri"/>
          <w:sz w:val="24"/>
          <w:szCs w:val="24"/>
        </w:rPr>
        <w:t>au sein de notre cluster</w:t>
      </w:r>
      <w:r w:rsidRPr="00D409A2">
        <w:rPr>
          <w:rFonts w:ascii="Calibri" w:eastAsia="Calibri" w:hAnsi="Calibri" w:cs="Calibri"/>
          <w:sz w:val="24"/>
          <w:szCs w:val="24"/>
        </w:rPr>
        <w:t xml:space="preserve"> d’autres solutions comme</w:t>
      </w:r>
      <w:r w:rsidR="0059384B">
        <w:rPr>
          <w:rFonts w:ascii="Calibri" w:eastAsia="Calibri" w:hAnsi="Calibri" w:cs="Calibri"/>
          <w:sz w:val="24"/>
          <w:szCs w:val="24"/>
        </w:rPr>
        <w:t xml:space="preserve"> </w:t>
      </w:r>
      <w:r w:rsidR="00CF3812" w:rsidRPr="00CF3812">
        <w:rPr>
          <w:rFonts w:ascii="Calibri" w:eastAsia="Calibri" w:hAnsi="Calibri" w:cs="Calibri"/>
          <w:b/>
          <w:sz w:val="24"/>
          <w:szCs w:val="24"/>
        </w:rPr>
        <w:t>ACL</w:t>
      </w:r>
      <w:r w:rsidR="00CF3812">
        <w:rPr>
          <w:rFonts w:ascii="Calibri" w:eastAsia="Calibri" w:hAnsi="Calibri" w:cs="Calibri"/>
          <w:b/>
          <w:sz w:val="24"/>
          <w:szCs w:val="24"/>
        </w:rPr>
        <w:t>,</w:t>
      </w:r>
      <w:r w:rsidRPr="006D1CB9">
        <w:rPr>
          <w:rFonts w:ascii="Calibri" w:eastAsia="Calibri" w:hAnsi="Calibri" w:cs="Calibri"/>
          <w:b/>
          <w:sz w:val="24"/>
          <w:szCs w:val="24"/>
        </w:rPr>
        <w:t>Sentry</w:t>
      </w:r>
      <w:r w:rsidRPr="00D409A2">
        <w:rPr>
          <w:rFonts w:ascii="Calibri" w:eastAsia="Calibri" w:hAnsi="Calibri" w:cs="Calibri"/>
          <w:sz w:val="24"/>
          <w:szCs w:val="24"/>
        </w:rPr>
        <w:t xml:space="preserve"> et </w:t>
      </w:r>
      <w:r w:rsidRPr="006D1CB9">
        <w:rPr>
          <w:rFonts w:ascii="Calibri" w:eastAsia="Calibri" w:hAnsi="Calibri" w:cs="Calibri"/>
          <w:b/>
          <w:sz w:val="24"/>
          <w:szCs w:val="24"/>
        </w:rPr>
        <w:t>Kerberos</w:t>
      </w:r>
      <w:r w:rsidR="00CC6733">
        <w:rPr>
          <w:rFonts w:ascii="Calibri" w:eastAsia="Calibri" w:hAnsi="Calibri" w:cs="Calibri"/>
          <w:b/>
          <w:sz w:val="24"/>
          <w:szCs w:val="24"/>
        </w:rPr>
        <w:t>,</w:t>
      </w:r>
      <w:r w:rsidR="0059384B">
        <w:rPr>
          <w:rFonts w:ascii="Calibri" w:eastAsia="Calibri" w:hAnsi="Calibri" w:cs="Calibri"/>
          <w:b/>
          <w:sz w:val="24"/>
          <w:szCs w:val="24"/>
        </w:rPr>
        <w:t xml:space="preserve"> </w:t>
      </w:r>
      <w:r w:rsidR="00CC6733">
        <w:rPr>
          <w:rFonts w:ascii="Calibri" w:eastAsia="Calibri" w:hAnsi="Calibri" w:cs="Calibri"/>
          <w:sz w:val="24"/>
          <w:szCs w:val="24"/>
        </w:rPr>
        <w:t>c’est</w:t>
      </w:r>
      <w:r w:rsidR="00D97C11">
        <w:rPr>
          <w:rFonts w:ascii="Calibri" w:eastAsia="Calibri" w:hAnsi="Calibri" w:cs="Calibri"/>
          <w:sz w:val="24"/>
          <w:szCs w:val="24"/>
        </w:rPr>
        <w:t xml:space="preserve"> cette proposition que nous avons</w:t>
      </w:r>
      <w:r w:rsidR="00CC6733">
        <w:rPr>
          <w:rFonts w:ascii="Calibri" w:eastAsia="Calibri" w:hAnsi="Calibri" w:cs="Calibri"/>
          <w:sz w:val="24"/>
          <w:szCs w:val="24"/>
        </w:rPr>
        <w:t xml:space="preserve"> choisi de</w:t>
      </w:r>
      <w:r w:rsidR="00D97C11">
        <w:rPr>
          <w:rFonts w:ascii="Calibri" w:eastAsia="Calibri" w:hAnsi="Calibri" w:cs="Calibri"/>
          <w:sz w:val="24"/>
          <w:szCs w:val="24"/>
        </w:rPr>
        <w:t xml:space="preserve"> fait à notre client.</w:t>
      </w:r>
    </w:p>
    <w:p w:rsidR="003635A8" w:rsidRPr="00D409A2" w:rsidRDefault="003635A8" w:rsidP="003635A8">
      <w:pPr>
        <w:jc w:val="both"/>
        <w:rPr>
          <w:rFonts w:ascii="Calibri" w:eastAsia="Calibri" w:hAnsi="Calibri" w:cs="Calibri"/>
          <w:sz w:val="24"/>
          <w:szCs w:val="24"/>
        </w:rPr>
      </w:pPr>
    </w:p>
    <w:p w:rsidR="00D409A2" w:rsidRPr="00D409A2" w:rsidRDefault="00D409A2" w:rsidP="00D409A2"/>
    <w:p w:rsidR="00164252" w:rsidRPr="00164252" w:rsidRDefault="00164252" w:rsidP="00164252"/>
    <w:p w:rsidR="006F018C" w:rsidRDefault="006F018C">
      <w:pPr>
        <w:rPr>
          <w:b/>
          <w:sz w:val="48"/>
          <w:szCs w:val="48"/>
        </w:rPr>
      </w:pPr>
      <w:r>
        <w:rPr>
          <w:b/>
          <w:sz w:val="48"/>
          <w:szCs w:val="48"/>
        </w:rPr>
        <w:br w:type="page"/>
      </w:r>
    </w:p>
    <w:p w:rsidR="005D28FF" w:rsidRDefault="006F018C" w:rsidP="00221E85">
      <w:pPr>
        <w:pStyle w:val="Titre1"/>
      </w:pPr>
      <w:bookmarkStart w:id="14" w:name="_Toc942278"/>
      <w:r w:rsidRPr="005D28FF">
        <w:lastRenderedPageBreak/>
        <w:t>Architectures</w:t>
      </w:r>
      <w:bookmarkEnd w:id="14"/>
    </w:p>
    <w:p w:rsidR="006C4E93" w:rsidRPr="007C491E" w:rsidRDefault="005D28FF" w:rsidP="007C491E">
      <w:pPr>
        <w:pStyle w:val="Titre2"/>
      </w:pPr>
      <w:bookmarkStart w:id="15" w:name="_Toc942279"/>
      <w:r w:rsidRPr="007C491E">
        <w:t>Architecture fonctionnelle</w:t>
      </w:r>
      <w:bookmarkEnd w:id="15"/>
    </w:p>
    <w:p w:rsidR="00513E07" w:rsidRDefault="00513E07" w:rsidP="00513E07"/>
    <w:p w:rsidR="00513E07" w:rsidRDefault="002008FA" w:rsidP="00513E07">
      <w:r w:rsidRPr="002008FA">
        <w:drawing>
          <wp:inline distT="0" distB="0" distL="0" distR="0">
            <wp:extent cx="5760720" cy="2621293"/>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784007" cy="5361112"/>
                      <a:chOff x="201636" y="1083597"/>
                      <a:chExt cx="11784007" cy="5361112"/>
                    </a:xfrm>
                  </a:grpSpPr>
                  <a:sp>
                    <a:nvSpPr>
                      <a:cNvPr id="34" name="Rectangle 33"/>
                      <a:cNvSpPr/>
                    </a:nvSpPr>
                    <a:spPr>
                      <a:xfrm>
                        <a:off x="8375848" y="4733328"/>
                        <a:ext cx="1524000" cy="508826"/>
                      </a:xfrm>
                      <a:prstGeom prst="rect">
                        <a:avLst/>
                      </a:prstGeom>
                      <a:solidFill>
                        <a:sysClr val="window" lastClr="FFFFFF"/>
                      </a:solidFill>
                      <a:ln w="12700" cap="flat" cmpd="sng" algn="ctr">
                        <a:solidFill>
                          <a:sysClr val="windowText" lastClr="000000"/>
                        </a:solid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Data VIEW</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Elbow Connector 61"/>
                      <a:cNvCxnSpPr>
                        <a:endCxn id="39" idx="1"/>
                      </a:cNvCxnSpPr>
                    </a:nvCxnSpPr>
                    <a:spPr>
                      <a:xfrm rot="16200000" flipH="1">
                        <a:off x="1909704" y="3297432"/>
                        <a:ext cx="3033038" cy="360204"/>
                      </a:xfrm>
                      <a:prstGeom prst="bentConnector2">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67" name="TextBox 66"/>
                      <a:cNvSpPr txBox="1"/>
                    </a:nvSpPr>
                    <a:spPr>
                      <a:xfrm>
                        <a:off x="2890211" y="3198847"/>
                        <a:ext cx="837441" cy="369332"/>
                      </a:xfrm>
                      <a:prstGeom prst="rect">
                        <a:avLst/>
                      </a:prstGeom>
                      <a:solidFill>
                        <a:sysClr val="window" lastClr="FFFFFF"/>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solidFill>
                                <a:srgbClr val="FFCA08">
                                  <a:lumMod val="75000"/>
                                </a:srgbClr>
                              </a:solidFill>
                            </a:rPr>
                            <a:t>Batch</a:t>
                          </a:r>
                          <a:endParaRPr lang="fr-FR" dirty="0">
                            <a:solidFill>
                              <a:srgbClr val="FFCA08">
                                <a:lumMod val="75000"/>
                              </a:srgbClr>
                            </a:solidFill>
                          </a:endParaRPr>
                        </a:p>
                      </a:txBody>
                      <a:useSpRect/>
                    </a:txSp>
                  </a:sp>
                  <a:sp>
                    <a:nvSpPr>
                      <a:cNvPr id="23" name="Freeform 22"/>
                      <a:cNvSpPr/>
                    </a:nvSpPr>
                    <a:spPr>
                      <a:xfrm>
                        <a:off x="201636" y="2058043"/>
                        <a:ext cx="2118647" cy="3036469"/>
                      </a:xfrm>
                      <a:custGeom>
                        <a:avLst/>
                        <a:gdLst>
                          <a:gd name="connsiteX0" fmla="*/ 1014215 w 2362639"/>
                          <a:gd name="connsiteY0" fmla="*/ 192785 h 3346552"/>
                          <a:gd name="connsiteX1" fmla="*/ 2209968 w 2362639"/>
                          <a:gd name="connsiteY1" fmla="*/ 243027 h 3346552"/>
                          <a:gd name="connsiteX2" fmla="*/ 2129582 w 2362639"/>
                          <a:gd name="connsiteY2" fmla="*/ 3106807 h 3346552"/>
                          <a:gd name="connsiteX3" fmla="*/ 240491 w 2362639"/>
                          <a:gd name="connsiteY3" fmla="*/ 2895792 h 3346552"/>
                          <a:gd name="connsiteX4" fmla="*/ 109863 w 2362639"/>
                          <a:gd name="connsiteY4" fmla="*/ 554526 h 3346552"/>
                          <a:gd name="connsiteX5" fmla="*/ 1014215 w 2362639"/>
                          <a:gd name="connsiteY5" fmla="*/ 192785 h 3346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62639" h="3346552">
                            <a:moveTo>
                              <a:pt x="1014215" y="192785"/>
                            </a:moveTo>
                            <a:cubicBezTo>
                              <a:pt x="1364232" y="140869"/>
                              <a:pt x="2024074" y="-242643"/>
                              <a:pt x="2209968" y="243027"/>
                            </a:cubicBezTo>
                            <a:cubicBezTo>
                              <a:pt x="2395862" y="728697"/>
                              <a:pt x="2457828" y="2664679"/>
                              <a:pt x="2129582" y="3106807"/>
                            </a:cubicBezTo>
                            <a:cubicBezTo>
                              <a:pt x="1801336" y="3548935"/>
                              <a:pt x="577111" y="3321172"/>
                              <a:pt x="240491" y="2895792"/>
                            </a:cubicBezTo>
                            <a:cubicBezTo>
                              <a:pt x="-96129" y="2470412"/>
                              <a:pt x="-19091" y="1001678"/>
                              <a:pt x="109863" y="554526"/>
                            </a:cubicBezTo>
                            <a:cubicBezTo>
                              <a:pt x="238817" y="107374"/>
                              <a:pt x="664198" y="244701"/>
                              <a:pt x="1014215" y="192785"/>
                            </a:cubicBezTo>
                            <a:close/>
                          </a:path>
                        </a:pathLst>
                      </a:custGeom>
                      <a:solidFill>
                        <a:sysClr val="window" lastClr="FFFFFF">
                          <a:lumMod val="85000"/>
                          <a:alpha val="48000"/>
                        </a:sysClr>
                      </a:solidFill>
                      <a:ln w="12700" cap="flat" cmpd="sng" algn="ctr">
                        <a:no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err="1" smtClean="0">
                              <a:solidFill>
                                <a:sysClr val="windowText" lastClr="000000"/>
                              </a:solidFill>
                            </a:rPr>
                            <a:t>Datawarehouse</a:t>
                          </a:r>
                          <a:endParaRPr lang="fr-FR" dirty="0" smtClean="0">
                            <a:solidFill>
                              <a:sysClr val="windowText" lastClr="000000"/>
                            </a:solidFill>
                          </a:endParaRPr>
                        </a:p>
                        <a:p>
                          <a:pPr algn="ctr"/>
                          <a:endParaRPr lang="fr-FR" dirty="0">
                            <a:solidFill>
                              <a:sysClr val="windowText" lastClr="000000"/>
                            </a:solidFill>
                          </a:endParaRPr>
                        </a:p>
                        <a:p>
                          <a:pPr algn="ctr"/>
                          <a:r>
                            <a:rPr lang="fr-FR" dirty="0" smtClean="0">
                              <a:solidFill>
                                <a:sysClr val="windowText" lastClr="000000"/>
                              </a:solidFill>
                            </a:rPr>
                            <a:t>CRM</a:t>
                          </a:r>
                        </a:p>
                        <a:p>
                          <a:pPr algn="ctr"/>
                          <a:endParaRPr lang="fr-FR" dirty="0">
                            <a:solidFill>
                              <a:sysClr val="windowText" lastClr="000000"/>
                            </a:solidFill>
                          </a:endParaRPr>
                        </a:p>
                        <a:p>
                          <a:pPr algn="ctr"/>
                          <a:r>
                            <a:rPr lang="fr-FR" dirty="0" smtClean="0">
                              <a:solidFill>
                                <a:sysClr val="windowText" lastClr="000000"/>
                              </a:solidFill>
                            </a:rPr>
                            <a:t>Fichiers clients</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4" name="Picture 8" descr="fr"/>
                      <a:cNvPicPr>
                        <a:picLocks noChangeAspect="1" noChangeArrowheads="1"/>
                      </a:cNvPicPr>
                    </a:nvPicPr>
                    <a:blipFill>
                      <a:blip r:embed="rId9" cstate="print"/>
                      <a:srcRect/>
                      <a:stretch>
                        <a:fillRect/>
                      </a:stretch>
                    </a:blipFill>
                    <a:spPr bwMode="auto">
                      <a:xfrm>
                        <a:off x="276434" y="2162978"/>
                        <a:ext cx="522516" cy="261258"/>
                      </a:xfrm>
                      <a:prstGeom prst="rect">
                        <a:avLst/>
                      </a:prstGeom>
                      <a:noFill/>
                      <a:ln w="9525">
                        <a:solidFill>
                          <a:sysClr val="window" lastClr="FFFFFF">
                            <a:lumMod val="50000"/>
                          </a:sysClr>
                        </a:solidFill>
                        <a:miter lim="800000"/>
                        <a:headEnd/>
                        <a:tailEnd/>
                      </a:ln>
                    </a:spPr>
                  </a:pic>
                  <a:pic>
                    <a:nvPicPr>
                      <a:cNvPr id="2056" name="Picture 8" descr="Flag of United Kingdom"/>
                      <a:cNvPicPr>
                        <a:picLocks noChangeAspect="1" noChangeArrowheads="1"/>
                      </a:cNvPicPr>
                    </a:nvPicPr>
                    <a:blipFill>
                      <a:blip r:embed="rId10" cstate="print">
                        <a:extLst>
                          <a:ext uri="{28A0092B-C50C-407E-A947-70E740481C1C}">
                            <a14:useLocalDpi xmlns:p="http://schemas.openxmlformats.org/presentationml/2006/main" xmlns="" xmlns:a14="http://schemas.microsoft.com/office/drawing/2010/main" val="0"/>
                          </a:ext>
                        </a:extLst>
                      </a:blip>
                      <a:srcRect/>
                      <a:stretch>
                        <a:fillRect/>
                      </a:stretch>
                    </a:blipFill>
                    <a:spPr bwMode="auto">
                      <a:xfrm flipV="1">
                        <a:off x="873748" y="2077730"/>
                        <a:ext cx="570330" cy="285165"/>
                      </a:xfrm>
                      <a:prstGeom prst="rect">
                        <a:avLst/>
                      </a:prstGeom>
                      <a:noFill/>
                      <a:ln>
                        <a:solidFill>
                          <a:sysClr val="window" lastClr="FFFFFF">
                            <a:lumMod val="50000"/>
                          </a:sysClr>
                        </a:solidFill>
                      </a:ln>
                      <a:extLst>
                        <a:ext uri="{909E8E84-426E-40DD-AFC4-6F175D3DCCD1}">
                          <a14:hiddenFill xmlns:p="http://schemas.openxmlformats.org/presentationml/2006/main" xmlns="" xmlns:a14="http://schemas.microsoft.com/office/drawing/2010/main">
                            <a:solidFill>
                              <a:srgbClr val="FFFFFF"/>
                            </a:solidFill>
                          </a14:hiddenFill>
                        </a:ext>
                      </a:extLst>
                    </a:spPr>
                  </a:pic>
                  <a:pic>
                    <a:nvPicPr>
                      <a:cNvPr id="2058" name="Picture 10" descr="Flag of Germany"/>
                      <a:cNvPicPr>
                        <a:picLocks noChangeAspect="1" noChangeArrowheads="1"/>
                      </a:cNvPicPr>
                    </a:nvPicPr>
                    <a:blipFill>
                      <a:blip r:embed="rId11" cstate="print">
                        <a:extLst>
                          <a:ext uri="{28A0092B-C50C-407E-A947-70E740481C1C}">
                            <a14:useLocalDpi xmlns:p="http://schemas.openxmlformats.org/presentationml/2006/main" xmlns="" xmlns:a14="http://schemas.microsoft.com/office/drawing/2010/main" val="0"/>
                          </a:ext>
                        </a:extLst>
                      </a:blip>
                      <a:srcRect/>
                      <a:stretch>
                        <a:fillRect/>
                      </a:stretch>
                    </a:blipFill>
                    <a:spPr bwMode="auto">
                      <a:xfrm>
                        <a:off x="1518876" y="1961017"/>
                        <a:ext cx="525514" cy="315309"/>
                      </a:xfrm>
                      <a:prstGeom prst="rect">
                        <a:avLst/>
                      </a:prstGeom>
                      <a:noFill/>
                      <a:ln>
                        <a:solidFill>
                          <a:sysClr val="window" lastClr="FFFFFF">
                            <a:lumMod val="50000"/>
                          </a:sysClr>
                        </a:solidFill>
                      </a:ln>
                      <a:extLst>
                        <a:ext uri="{909E8E84-426E-40DD-AFC4-6F175D3DCCD1}">
                          <a14:hiddenFill xmlns:p="http://schemas.openxmlformats.org/presentationml/2006/main" xmlns="" xmlns:a14="http://schemas.microsoft.com/office/drawing/2010/main">
                            <a:solidFill>
                              <a:srgbClr val="FFFFFF"/>
                            </a:solidFill>
                          </a14:hiddenFill>
                        </a:ext>
                      </a:extLst>
                    </a:spPr>
                  </a:pic>
                  <a:sp>
                    <a:nvSpPr>
                      <a:cNvPr id="25" name="TextBox 24"/>
                      <a:cNvSpPr txBox="1"/>
                    </a:nvSpPr>
                    <a:spPr>
                      <a:xfrm>
                        <a:off x="217714" y="5248466"/>
                        <a:ext cx="2365024"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Sources de données structurées internes</a:t>
                          </a:r>
                          <a:endParaRPr lang="fr-FR" dirty="0"/>
                        </a:p>
                      </a:txBody>
                      <a:useSpRect/>
                    </a:txSp>
                  </a:sp>
                  <a:cxnSp>
                    <a:nvCxnSpPr>
                      <a:cNvPr id="37" name="Elbow Connector 36"/>
                      <a:cNvCxnSpPr>
                        <a:stCxn id="23" idx="1"/>
                      </a:cNvCxnSpPr>
                    </a:nvCxnSpPr>
                    <a:spPr>
                      <a:xfrm flipV="1">
                        <a:off x="2183378" y="1646903"/>
                        <a:ext cx="605541" cy="631649"/>
                      </a:xfrm>
                      <a:prstGeom prst="bentConnector3">
                        <a:avLst>
                          <a:gd name="adj1" fmla="val 32383"/>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39" name="Rectangle 38"/>
                      <a:cNvSpPr/>
                    </a:nvSpPr>
                    <a:spPr>
                      <a:xfrm>
                        <a:off x="3606325" y="4739640"/>
                        <a:ext cx="1524000" cy="508826"/>
                      </a:xfrm>
                      <a:prstGeom prst="rect">
                        <a:avLst/>
                      </a:prstGeom>
                      <a:noFill/>
                      <a:ln w="12700" cap="flat" cmpd="sng" algn="ctr">
                        <a:solidFill>
                          <a:sysClr val="windowText" lastClr="000000"/>
                        </a:solid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Data RAW</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6008021" y="4739640"/>
                        <a:ext cx="1524000" cy="508826"/>
                      </a:xfrm>
                      <a:prstGeom prst="rect">
                        <a:avLst/>
                      </a:prstGeom>
                      <a:noFill/>
                      <a:ln w="12700" cap="flat" cmpd="sng" algn="ctr">
                        <a:solidFill>
                          <a:sysClr val="windowText" lastClr="000000"/>
                        </a:solid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Data TABLE</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TextBox 53"/>
                      <a:cNvSpPr txBox="1"/>
                    </a:nvSpPr>
                    <a:spPr>
                      <a:xfrm>
                        <a:off x="5971278" y="5367272"/>
                        <a:ext cx="1789171" cy="646331"/>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Nettoyage et restructuration</a:t>
                          </a:r>
                          <a:endParaRPr lang="fr-FR" dirty="0"/>
                        </a:p>
                      </a:txBody>
                      <a:useSpRect/>
                    </a:txSp>
                  </a:sp>
                  <a:sp>
                    <a:nvSpPr>
                      <a:cNvPr id="61" name="TextBox 60"/>
                      <a:cNvSpPr txBox="1"/>
                    </a:nvSpPr>
                    <a:spPr>
                      <a:xfrm>
                        <a:off x="5932483" y="3198848"/>
                        <a:ext cx="2210251" cy="646331"/>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pPr algn="ctr"/>
                          <a:r>
                            <a:rPr lang="fr-FR" dirty="0" smtClean="0"/>
                            <a:t>Déduplication des clients</a:t>
                          </a:r>
                        </a:p>
                      </a:txBody>
                      <a:useSpRect/>
                    </a:txSp>
                  </a:sp>
                  <a:cxnSp>
                    <a:nvCxnSpPr>
                      <a:cNvPr id="2062" name="Elbow Connector 2061"/>
                      <a:cNvCxnSpPr>
                        <a:stCxn id="61" idx="0"/>
                        <a:endCxn id="34" idx="1"/>
                      </a:cNvCxnSpPr>
                    </a:nvCxnSpPr>
                    <a:spPr>
                      <a:xfrm rot="16200000" flipH="1">
                        <a:off x="6812281" y="3424175"/>
                        <a:ext cx="1788893" cy="1338239"/>
                      </a:xfrm>
                      <a:prstGeom prst="bentConnector4">
                        <a:avLst>
                          <a:gd name="adj1" fmla="val -12779"/>
                          <a:gd name="adj2" fmla="val 91290"/>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92" name="TextBox 91"/>
                      <a:cNvSpPr txBox="1"/>
                    </a:nvSpPr>
                    <a:spPr>
                      <a:xfrm>
                        <a:off x="10428153" y="3105189"/>
                        <a:ext cx="1384271" cy="646331"/>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Moteur de recherche</a:t>
                          </a:r>
                          <a:endParaRPr lang="fr-FR" dirty="0"/>
                        </a:p>
                      </a:txBody>
                      <a:useSpRect/>
                    </a:txSp>
                  </a:sp>
                  <a:sp>
                    <a:nvSpPr>
                      <a:cNvPr id="2074" name="Rectangle 2073"/>
                      <a:cNvSpPr/>
                    </a:nvSpPr>
                    <a:spPr>
                      <a:xfrm>
                        <a:off x="2770295" y="1382052"/>
                        <a:ext cx="1579405" cy="568524"/>
                      </a:xfrm>
                      <a:prstGeom prst="rect">
                        <a:avLst/>
                      </a:prstGeom>
                      <a:solidFill>
                        <a:sysClr val="window" lastClr="FFFFFF">
                          <a:lumMod val="95000"/>
                        </a:sysClr>
                      </a:solidFill>
                      <a:ln w="12700" cap="flat" cmpd="sng" algn="ctr">
                        <a:no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Transfert des données</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856866" y="5367271"/>
                        <a:ext cx="1573364" cy="646331"/>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Stockage et historisation</a:t>
                          </a:r>
                          <a:endParaRPr lang="fr-FR" dirty="0"/>
                        </a:p>
                      </a:txBody>
                      <a:useSpRect/>
                    </a:txSp>
                  </a:sp>
                  <a:cxnSp>
                    <a:nvCxnSpPr>
                      <a:cNvPr id="2086" name="Straight Arrow Connector 2085"/>
                      <a:cNvCxnSpPr/>
                    </a:nvCxnSpPr>
                    <a:spPr>
                      <a:xfrm>
                        <a:off x="5130325" y="5094512"/>
                        <a:ext cx="877696" cy="0"/>
                      </a:xfrm>
                      <a:prstGeom prst="straightConnector1">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cxnSp>
                    <a:nvCxnSpPr>
                      <a:cNvPr id="2088" name="Elbow Connector 2087"/>
                      <a:cNvCxnSpPr>
                        <a:stCxn id="42" idx="0"/>
                        <a:endCxn id="61" idx="2"/>
                      </a:cNvCxnSpPr>
                    </a:nvCxnSpPr>
                    <a:spPr>
                      <a:xfrm rot="5400000" flipH="1" flipV="1">
                        <a:off x="6456585" y="4158616"/>
                        <a:ext cx="894461" cy="267588"/>
                      </a:xfrm>
                      <a:prstGeom prst="bentConnector3">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2089" name="TextBox 2088"/>
                      <a:cNvSpPr txBox="1"/>
                    </a:nvSpPr>
                    <a:spPr>
                      <a:xfrm>
                        <a:off x="6944422" y="1388288"/>
                        <a:ext cx="2268369" cy="584775"/>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sz="3200" b="1" dirty="0" err="1" smtClean="0">
                              <a:solidFill>
                                <a:srgbClr val="C00000"/>
                              </a:solidFill>
                              <a:latin typeface="Tahoma" panose="020B0604030504040204" pitchFamily="34" charset="0"/>
                              <a:ea typeface="Tahoma" panose="020B0604030504040204" pitchFamily="34" charset="0"/>
                              <a:cs typeface="Tahoma" panose="020B0604030504040204" pitchFamily="34" charset="0"/>
                            </a:rPr>
                            <a:t>datalake</a:t>
                          </a:r>
                          <a:endParaRPr lang="fr-FR" sz="3200" b="1" dirty="0">
                            <a:solidFill>
                              <a:srgbClr val="C00000"/>
                            </a:solidFill>
                            <a:latin typeface="Tahoma" panose="020B0604030504040204" pitchFamily="34" charset="0"/>
                            <a:ea typeface="Tahoma" panose="020B0604030504040204" pitchFamily="34" charset="0"/>
                            <a:cs typeface="Tahoma" panose="020B0604030504040204" pitchFamily="34" charset="0"/>
                          </a:endParaRPr>
                        </a:p>
                      </a:txBody>
                      <a:useSpRect/>
                    </a:txSp>
                  </a:sp>
                  <a:sp>
                    <a:nvSpPr>
                      <a:cNvPr id="114" name="TextBox 113"/>
                      <a:cNvSpPr txBox="1"/>
                    </a:nvSpPr>
                    <a:spPr>
                      <a:xfrm>
                        <a:off x="8241351" y="5320425"/>
                        <a:ext cx="2009776" cy="923330"/>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Stockage de données dans une base </a:t>
                          </a:r>
                          <a:r>
                            <a:rPr lang="fr-FR" dirty="0" err="1" smtClean="0"/>
                            <a:t>NoSQL</a:t>
                          </a:r>
                          <a:endParaRPr lang="fr-FR" dirty="0"/>
                        </a:p>
                      </a:txBody>
                      <a:useSpRect/>
                    </a:txSp>
                  </a:sp>
                  <a:sp>
                    <a:nvSpPr>
                      <a:cNvPr id="121" name="TextBox 120"/>
                      <a:cNvSpPr txBox="1"/>
                    </a:nvSpPr>
                    <a:spPr>
                      <a:xfrm>
                        <a:off x="9730677" y="1083597"/>
                        <a:ext cx="2254966" cy="646331"/>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Visualisation des données golden</a:t>
                          </a:r>
                          <a:endParaRPr lang="fr-FR" dirty="0"/>
                        </a:p>
                      </a:txBody>
                      <a:useSpRect/>
                    </a:txSp>
                  </a:sp>
                  <a:cxnSp>
                    <a:nvCxnSpPr>
                      <a:cNvPr id="2098" name="Elbow Connector 2097"/>
                      <a:cNvCxnSpPr>
                        <a:stCxn id="92" idx="0"/>
                      </a:cNvCxnSpPr>
                    </a:nvCxnSpPr>
                    <a:spPr>
                      <a:xfrm rot="5400000" flipH="1" flipV="1">
                        <a:off x="10449914" y="2427924"/>
                        <a:ext cx="1347641" cy="6890"/>
                      </a:xfrm>
                      <a:prstGeom prst="bentConnector3">
                        <a:avLst>
                          <a:gd name="adj1" fmla="val 50000"/>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127" name="TextBox 126"/>
                      <a:cNvSpPr txBox="1"/>
                    </a:nvSpPr>
                    <a:spPr>
                      <a:xfrm>
                        <a:off x="4698805" y="1467211"/>
                        <a:ext cx="1740735" cy="369332"/>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a:t>S</a:t>
                          </a:r>
                          <a:r>
                            <a:rPr lang="fr-FR" dirty="0" smtClean="0"/>
                            <a:t>écurité</a:t>
                          </a:r>
                          <a:endParaRPr lang="fr-FR" dirty="0"/>
                        </a:p>
                      </a:txBody>
                      <a:useSpRect/>
                    </a:txSp>
                  </a:sp>
                  <a:sp>
                    <a:nvSpPr>
                      <a:cNvPr id="128" name="TextBox 127"/>
                      <a:cNvSpPr txBox="1"/>
                    </a:nvSpPr>
                    <a:spPr>
                      <a:xfrm>
                        <a:off x="4698805" y="1871311"/>
                        <a:ext cx="1740735" cy="369332"/>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Gouvernance</a:t>
                          </a:r>
                          <a:endParaRPr lang="fr-FR" dirty="0"/>
                        </a:p>
                      </a:txBody>
                      <a:useSpRect/>
                    </a:txSp>
                  </a:sp>
                  <a:sp>
                    <a:nvSpPr>
                      <a:cNvPr id="129" name="TextBox 128"/>
                      <a:cNvSpPr txBox="1"/>
                    </a:nvSpPr>
                    <a:spPr>
                      <a:xfrm>
                        <a:off x="4698805" y="2258631"/>
                        <a:ext cx="1740735" cy="369332"/>
                      </a:xfrm>
                      <a:prstGeom prst="rect">
                        <a:avLst/>
                      </a:prstGeom>
                      <a:solidFill>
                        <a:sysClr val="window" lastClr="FFFFFF">
                          <a:lumMod val="95000"/>
                        </a:sysClr>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Supervision</a:t>
                          </a:r>
                          <a:endParaRPr lang="fr-FR" dirty="0"/>
                        </a:p>
                      </a:txBody>
                      <a:useSpRect/>
                    </a:txSp>
                  </a:sp>
                  <a:cxnSp>
                    <a:nvCxnSpPr>
                      <a:cNvPr id="35" name="Elbow Connector 2061"/>
                      <a:cNvCxnSpPr>
                        <a:stCxn id="34" idx="0"/>
                      </a:cNvCxnSpPr>
                    </a:nvCxnSpPr>
                    <a:spPr>
                      <a:xfrm rot="5400000" flipH="1" flipV="1">
                        <a:off x="9149325" y="3420493"/>
                        <a:ext cx="1301359" cy="1324313"/>
                      </a:xfrm>
                      <a:prstGeom prst="bentConnector2">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33" name="Freeform 58"/>
                      <a:cNvSpPr/>
                    </a:nvSpPr>
                    <a:spPr>
                      <a:xfrm>
                        <a:off x="2691830" y="1472541"/>
                        <a:ext cx="7485324" cy="4972168"/>
                      </a:xfrm>
                      <a:custGeom>
                        <a:avLst/>
                        <a:gdLst>
                          <a:gd name="connsiteX0" fmla="*/ 264335 w 6663253"/>
                          <a:gd name="connsiteY0" fmla="*/ 1510368 h 4879961"/>
                          <a:gd name="connsiteX1" fmla="*/ 1620695 w 6663253"/>
                          <a:gd name="connsiteY1" fmla="*/ 352128 h 4879961"/>
                          <a:gd name="connsiteX2" fmla="*/ 5491655 w 6663253"/>
                          <a:gd name="connsiteY2" fmla="*/ 321648 h 4879961"/>
                          <a:gd name="connsiteX3" fmla="*/ 6421295 w 6663253"/>
                          <a:gd name="connsiteY3" fmla="*/ 4162128 h 4879961"/>
                          <a:gd name="connsiteX4" fmla="*/ 1590215 w 6663253"/>
                          <a:gd name="connsiteY4" fmla="*/ 4771728 h 4879961"/>
                          <a:gd name="connsiteX5" fmla="*/ 111935 w 6663253"/>
                          <a:gd name="connsiteY5" fmla="*/ 2805768 h 4879961"/>
                          <a:gd name="connsiteX6" fmla="*/ 264335 w 6663253"/>
                          <a:gd name="connsiteY6" fmla="*/ 1510368 h 48799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663253" h="4879961">
                            <a:moveTo>
                              <a:pt x="264335" y="1510368"/>
                            </a:moveTo>
                            <a:cubicBezTo>
                              <a:pt x="515795" y="1101428"/>
                              <a:pt x="749475" y="550248"/>
                              <a:pt x="1620695" y="352128"/>
                            </a:cubicBezTo>
                            <a:cubicBezTo>
                              <a:pt x="2491915" y="154008"/>
                              <a:pt x="4691555" y="-313352"/>
                              <a:pt x="5491655" y="321648"/>
                            </a:cubicBezTo>
                            <a:cubicBezTo>
                              <a:pt x="6291755" y="956648"/>
                              <a:pt x="7071535" y="3420448"/>
                              <a:pt x="6421295" y="4162128"/>
                            </a:cubicBezTo>
                            <a:cubicBezTo>
                              <a:pt x="5771055" y="4903808"/>
                              <a:pt x="2641775" y="4997788"/>
                              <a:pt x="1590215" y="4771728"/>
                            </a:cubicBezTo>
                            <a:cubicBezTo>
                              <a:pt x="538655" y="4545668"/>
                              <a:pt x="325295" y="3346788"/>
                              <a:pt x="111935" y="2805768"/>
                            </a:cubicBezTo>
                            <a:cubicBezTo>
                              <a:pt x="-101425" y="2264748"/>
                              <a:pt x="12875" y="1919308"/>
                              <a:pt x="264335" y="1510368"/>
                            </a:cubicBezTo>
                            <a:close/>
                          </a:path>
                        </a:pathLst>
                      </a:custGeom>
                      <a:solidFill>
                        <a:srgbClr val="FFCA08">
                          <a:alpha val="25000"/>
                        </a:srgbClr>
                      </a:solidFill>
                      <a:ln w="12700" cap="flat" cmpd="sng" algn="ctr">
                        <a:no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449A6" w:rsidRPr="00513E07" w:rsidRDefault="007449A6" w:rsidP="00513E07"/>
    <w:p w:rsidR="006C4E93" w:rsidRPr="006C4E93" w:rsidRDefault="006C4E93" w:rsidP="006C4E93"/>
    <w:tbl>
      <w:tblPr>
        <w:tblStyle w:val="Grilleclaire1"/>
        <w:tblW w:w="10207" w:type="dxa"/>
        <w:tblLook w:val="0600"/>
      </w:tblPr>
      <w:tblGrid>
        <w:gridCol w:w="3828"/>
        <w:gridCol w:w="6379"/>
      </w:tblGrid>
      <w:tr w:rsidR="006C4E93" w:rsidRPr="009E3A30" w:rsidTr="00F04795">
        <w:tc>
          <w:tcPr>
            <w:tcW w:w="3828" w:type="dxa"/>
          </w:tcPr>
          <w:p w:rsidR="006C4E93" w:rsidRPr="009E3A30" w:rsidRDefault="006C4E93" w:rsidP="008B6799">
            <w:pPr>
              <w:rPr>
                <w:b/>
                <w:sz w:val="24"/>
                <w:szCs w:val="24"/>
              </w:rPr>
            </w:pPr>
            <w:r w:rsidRPr="009E3A30">
              <w:rPr>
                <w:b/>
                <w:sz w:val="24"/>
                <w:szCs w:val="24"/>
              </w:rPr>
              <w:t>Fonction</w:t>
            </w:r>
          </w:p>
        </w:tc>
        <w:tc>
          <w:tcPr>
            <w:tcW w:w="6379" w:type="dxa"/>
          </w:tcPr>
          <w:p w:rsidR="006C4E93" w:rsidRPr="009E3A30" w:rsidRDefault="006C4E93" w:rsidP="008B6799">
            <w:pPr>
              <w:rPr>
                <w:b/>
                <w:sz w:val="24"/>
                <w:szCs w:val="24"/>
              </w:rPr>
            </w:pPr>
            <w:r w:rsidRPr="009E3A30">
              <w:rPr>
                <w:b/>
                <w:sz w:val="24"/>
                <w:szCs w:val="24"/>
              </w:rPr>
              <w:t>Description</w:t>
            </w:r>
          </w:p>
        </w:tc>
      </w:tr>
      <w:tr w:rsidR="006C4E93" w:rsidRPr="009E3A30" w:rsidTr="00F04795">
        <w:tc>
          <w:tcPr>
            <w:tcW w:w="3828" w:type="dxa"/>
          </w:tcPr>
          <w:p w:rsidR="006C4E93" w:rsidRPr="008B3A98" w:rsidRDefault="006C4E93" w:rsidP="008B6799">
            <w:pPr>
              <w:rPr>
                <w:b/>
                <w:sz w:val="24"/>
                <w:szCs w:val="24"/>
              </w:rPr>
            </w:pPr>
            <w:r w:rsidRPr="008B3A98">
              <w:rPr>
                <w:b/>
                <w:sz w:val="24"/>
                <w:szCs w:val="24"/>
              </w:rPr>
              <w:t>Transfert des données</w:t>
            </w:r>
          </w:p>
        </w:tc>
        <w:tc>
          <w:tcPr>
            <w:tcW w:w="6379" w:type="dxa"/>
          </w:tcPr>
          <w:p w:rsidR="006C4E93" w:rsidRPr="009E3A30" w:rsidRDefault="006C4E93" w:rsidP="008B6799">
            <w:pPr>
              <w:rPr>
                <w:sz w:val="24"/>
                <w:szCs w:val="24"/>
              </w:rPr>
            </w:pPr>
            <w:r>
              <w:rPr>
                <w:sz w:val="24"/>
                <w:szCs w:val="24"/>
              </w:rPr>
              <w:t>A partir des trois sources de données, transférer les données</w:t>
            </w:r>
            <w:r w:rsidR="000839A9">
              <w:rPr>
                <w:sz w:val="24"/>
                <w:szCs w:val="24"/>
              </w:rPr>
              <w:t xml:space="preserve"> sans aucune transformation (EL</w:t>
            </w:r>
            <w:r>
              <w:rPr>
                <w:sz w:val="24"/>
                <w:szCs w:val="24"/>
              </w:rPr>
              <w:t>)</w:t>
            </w:r>
          </w:p>
        </w:tc>
      </w:tr>
      <w:tr w:rsidR="006C4E93" w:rsidRPr="009E3A30" w:rsidTr="00F04795">
        <w:tc>
          <w:tcPr>
            <w:tcW w:w="3828" w:type="dxa"/>
          </w:tcPr>
          <w:p w:rsidR="006C4E93" w:rsidRPr="008B3A98" w:rsidRDefault="006C4E93" w:rsidP="008B6799">
            <w:pPr>
              <w:rPr>
                <w:b/>
                <w:sz w:val="24"/>
                <w:szCs w:val="24"/>
              </w:rPr>
            </w:pPr>
            <w:r w:rsidRPr="008B3A98">
              <w:rPr>
                <w:b/>
                <w:sz w:val="24"/>
                <w:szCs w:val="24"/>
              </w:rPr>
              <w:t>Stockage et historisation</w:t>
            </w:r>
          </w:p>
        </w:tc>
        <w:tc>
          <w:tcPr>
            <w:tcW w:w="6379" w:type="dxa"/>
          </w:tcPr>
          <w:p w:rsidR="006C4E93" w:rsidRPr="009E3A30" w:rsidRDefault="006C4E93" w:rsidP="008B6799">
            <w:pPr>
              <w:rPr>
                <w:sz w:val="24"/>
                <w:szCs w:val="24"/>
              </w:rPr>
            </w:pPr>
            <w:r>
              <w:rPr>
                <w:sz w:val="24"/>
                <w:szCs w:val="24"/>
              </w:rPr>
              <w:t>Stockage et conservation des données dans le datalake et partitionnement selon les dates d’import</w:t>
            </w:r>
          </w:p>
        </w:tc>
      </w:tr>
      <w:tr w:rsidR="006C4E93" w:rsidRPr="009E3A30" w:rsidTr="00F04795">
        <w:tc>
          <w:tcPr>
            <w:tcW w:w="3828" w:type="dxa"/>
          </w:tcPr>
          <w:p w:rsidR="006C4E93" w:rsidRPr="008B3A98" w:rsidRDefault="006C4E93" w:rsidP="008B6799">
            <w:pPr>
              <w:rPr>
                <w:b/>
                <w:sz w:val="24"/>
                <w:szCs w:val="24"/>
              </w:rPr>
            </w:pPr>
            <w:r w:rsidRPr="008B3A98">
              <w:rPr>
                <w:b/>
                <w:sz w:val="24"/>
                <w:szCs w:val="24"/>
              </w:rPr>
              <w:t>Nettoyage et restructuration</w:t>
            </w:r>
          </w:p>
        </w:tc>
        <w:tc>
          <w:tcPr>
            <w:tcW w:w="6379" w:type="dxa"/>
          </w:tcPr>
          <w:p w:rsidR="006C4E93" w:rsidRPr="009E3A30" w:rsidRDefault="006C4E93" w:rsidP="008B6799">
            <w:pPr>
              <w:rPr>
                <w:sz w:val="24"/>
                <w:szCs w:val="24"/>
              </w:rPr>
            </w:pPr>
            <w:r>
              <w:rPr>
                <w:sz w:val="24"/>
                <w:szCs w:val="24"/>
              </w:rPr>
              <w:t>Mise en qualité et structuration des données</w:t>
            </w:r>
          </w:p>
        </w:tc>
      </w:tr>
      <w:tr w:rsidR="006C4E93" w:rsidRPr="009E3A30" w:rsidTr="00F04795">
        <w:tc>
          <w:tcPr>
            <w:tcW w:w="3828" w:type="dxa"/>
          </w:tcPr>
          <w:p w:rsidR="006C4E93" w:rsidRPr="008B3A98" w:rsidRDefault="006C4E93" w:rsidP="008B6799">
            <w:pPr>
              <w:rPr>
                <w:b/>
                <w:sz w:val="24"/>
                <w:szCs w:val="24"/>
              </w:rPr>
            </w:pPr>
            <w:r w:rsidRPr="008B3A98">
              <w:rPr>
                <w:b/>
                <w:sz w:val="24"/>
                <w:szCs w:val="24"/>
              </w:rPr>
              <w:t>Déduplication des clients</w:t>
            </w:r>
          </w:p>
        </w:tc>
        <w:tc>
          <w:tcPr>
            <w:tcW w:w="6379" w:type="dxa"/>
          </w:tcPr>
          <w:p w:rsidR="006C4E93" w:rsidRPr="009E3A30" w:rsidRDefault="006C4E93" w:rsidP="008B6799">
            <w:pPr>
              <w:rPr>
                <w:sz w:val="24"/>
                <w:szCs w:val="24"/>
              </w:rPr>
            </w:pPr>
            <w:r>
              <w:rPr>
                <w:sz w:val="24"/>
                <w:szCs w:val="24"/>
              </w:rPr>
              <w:t>Déduplication des données clients afin de retrouver le client golden</w:t>
            </w:r>
          </w:p>
        </w:tc>
      </w:tr>
      <w:tr w:rsidR="006C4E93" w:rsidRPr="009E3A30" w:rsidTr="00F04795">
        <w:tc>
          <w:tcPr>
            <w:tcW w:w="3828" w:type="dxa"/>
          </w:tcPr>
          <w:p w:rsidR="006C4E93" w:rsidRPr="008B3A98" w:rsidRDefault="006C4E93" w:rsidP="008B6799">
            <w:pPr>
              <w:rPr>
                <w:b/>
                <w:sz w:val="24"/>
                <w:szCs w:val="24"/>
              </w:rPr>
            </w:pPr>
            <w:r w:rsidRPr="008B3A98">
              <w:rPr>
                <w:b/>
                <w:sz w:val="24"/>
                <w:szCs w:val="24"/>
              </w:rPr>
              <w:t>Stockage des données dans une base NoSQL</w:t>
            </w:r>
          </w:p>
        </w:tc>
        <w:tc>
          <w:tcPr>
            <w:tcW w:w="6379" w:type="dxa"/>
          </w:tcPr>
          <w:p w:rsidR="006C4E93" w:rsidRPr="009E3A30" w:rsidRDefault="006C4E93" w:rsidP="008B6799">
            <w:pPr>
              <w:rPr>
                <w:sz w:val="24"/>
                <w:szCs w:val="24"/>
              </w:rPr>
            </w:pPr>
            <w:r>
              <w:rPr>
                <w:sz w:val="24"/>
                <w:szCs w:val="24"/>
              </w:rPr>
              <w:t>Exposition des données dans la data view dans une base NoSQL</w:t>
            </w:r>
          </w:p>
        </w:tc>
      </w:tr>
      <w:tr w:rsidR="006C4E93" w:rsidRPr="009E3A30" w:rsidTr="00F04795">
        <w:tc>
          <w:tcPr>
            <w:tcW w:w="3828" w:type="dxa"/>
          </w:tcPr>
          <w:p w:rsidR="006C4E93" w:rsidRPr="008B3A98" w:rsidRDefault="006C4E93" w:rsidP="008B6799">
            <w:pPr>
              <w:rPr>
                <w:b/>
                <w:sz w:val="24"/>
                <w:szCs w:val="24"/>
              </w:rPr>
            </w:pPr>
            <w:r w:rsidRPr="008B3A98">
              <w:rPr>
                <w:b/>
                <w:sz w:val="24"/>
                <w:szCs w:val="24"/>
              </w:rPr>
              <w:t>Mise en place d’un moteur de recherche</w:t>
            </w:r>
          </w:p>
        </w:tc>
        <w:tc>
          <w:tcPr>
            <w:tcW w:w="6379" w:type="dxa"/>
          </w:tcPr>
          <w:p w:rsidR="006C4E93" w:rsidRPr="009E3A30" w:rsidRDefault="006C4E93" w:rsidP="008B6799">
            <w:pPr>
              <w:rPr>
                <w:sz w:val="24"/>
                <w:szCs w:val="24"/>
              </w:rPr>
            </w:pPr>
            <w:r>
              <w:rPr>
                <w:sz w:val="24"/>
                <w:szCs w:val="24"/>
              </w:rPr>
              <w:t>Indexation des données avec un moteur de recherche</w:t>
            </w:r>
          </w:p>
        </w:tc>
      </w:tr>
      <w:tr w:rsidR="006C4E93" w:rsidRPr="009E3A30" w:rsidTr="00F04795">
        <w:trPr>
          <w:trHeight w:val="154"/>
        </w:trPr>
        <w:tc>
          <w:tcPr>
            <w:tcW w:w="3828" w:type="dxa"/>
          </w:tcPr>
          <w:p w:rsidR="006C4E93" w:rsidRPr="008B3A98" w:rsidRDefault="006C4E93" w:rsidP="008B6799">
            <w:pPr>
              <w:rPr>
                <w:b/>
                <w:sz w:val="24"/>
                <w:szCs w:val="24"/>
              </w:rPr>
            </w:pPr>
            <w:r w:rsidRPr="008B3A98">
              <w:rPr>
                <w:b/>
                <w:sz w:val="24"/>
                <w:szCs w:val="24"/>
              </w:rPr>
              <w:t>Visualisation des données Golden</w:t>
            </w:r>
          </w:p>
        </w:tc>
        <w:tc>
          <w:tcPr>
            <w:tcW w:w="6379" w:type="dxa"/>
          </w:tcPr>
          <w:p w:rsidR="006C4E93" w:rsidRPr="009E3A30" w:rsidRDefault="006C4E93" w:rsidP="008B6799">
            <w:pPr>
              <w:rPr>
                <w:sz w:val="24"/>
                <w:szCs w:val="24"/>
              </w:rPr>
            </w:pPr>
            <w:r>
              <w:rPr>
                <w:sz w:val="24"/>
                <w:szCs w:val="24"/>
              </w:rPr>
              <w:t>Mise en place d’une IHM afin de visualiser les données golden et les liens entre le client golden et ses clients sources</w:t>
            </w:r>
          </w:p>
        </w:tc>
      </w:tr>
    </w:tbl>
    <w:p w:rsidR="00AA1C41" w:rsidRDefault="005D28FF" w:rsidP="000966F9">
      <w:pPr>
        <w:pStyle w:val="Titre2"/>
      </w:pPr>
      <w:r>
        <w:rPr>
          <w:sz w:val="48"/>
          <w:szCs w:val="48"/>
        </w:rPr>
        <w:br w:type="page"/>
      </w:r>
      <w:bookmarkStart w:id="16" w:name="_Toc942280"/>
      <w:r w:rsidR="006C4E93">
        <w:lastRenderedPageBreak/>
        <w:t>A</w:t>
      </w:r>
      <w:r w:rsidRPr="00221E85">
        <w:t>rchitecture technique</w:t>
      </w:r>
      <w:bookmarkEnd w:id="16"/>
    </w:p>
    <w:p w:rsidR="000966F9" w:rsidRPr="000966F9" w:rsidRDefault="002008FA" w:rsidP="000966F9">
      <w:r w:rsidRPr="002008FA">
        <w:drawing>
          <wp:inline distT="0" distB="0" distL="0" distR="0">
            <wp:extent cx="5760720" cy="3178624"/>
            <wp:effectExtent l="0" t="0" r="0" b="0"/>
            <wp:docPr id="7"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941420" cy="6589172"/>
                      <a:chOff x="155575" y="-144463"/>
                      <a:chExt cx="11941420" cy="6589172"/>
                    </a:xfrm>
                  </a:grpSpPr>
                  <a:cxnSp>
                    <a:nvCxnSpPr>
                      <a:cNvPr id="62" name="Elbow Connector 61"/>
                      <a:cNvCxnSpPr>
                        <a:endCxn id="39" idx="1"/>
                      </a:cNvCxnSpPr>
                    </a:nvCxnSpPr>
                    <a:spPr>
                      <a:xfrm rot="16200000" flipH="1">
                        <a:off x="1909704" y="3297432"/>
                        <a:ext cx="3033038" cy="360204"/>
                      </a:xfrm>
                      <a:prstGeom prst="bentConnector2">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77" name="TextBox 66"/>
                      <a:cNvSpPr txBox="1"/>
                    </a:nvSpPr>
                    <a:spPr>
                      <a:xfrm>
                        <a:off x="2890211" y="3198847"/>
                        <a:ext cx="837441" cy="369332"/>
                      </a:xfrm>
                      <a:prstGeom prst="rect">
                        <a:avLst/>
                      </a:prstGeom>
                      <a:solidFill>
                        <a:sysClr val="window" lastClr="FFFFFF"/>
                      </a:solid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solidFill>
                                <a:srgbClr val="FFCA08">
                                  <a:lumMod val="75000"/>
                                </a:srgbClr>
                              </a:solidFill>
                            </a:rPr>
                            <a:t>Batch</a:t>
                          </a:r>
                          <a:endParaRPr lang="fr-FR" dirty="0">
                            <a:solidFill>
                              <a:srgbClr val="FFCA08">
                                <a:lumMod val="75000"/>
                              </a:srgbClr>
                            </a:solidFill>
                          </a:endParaRPr>
                        </a:p>
                      </a:txBody>
                      <a:useSpRect/>
                    </a:txSp>
                  </a:sp>
                  <a:pic>
                    <a:nvPicPr>
                      <a:cNvPr id="14" name="Picture 13"/>
                      <a:cNvPicPr>
                        <a:picLocks noChangeAspect="1"/>
                      </a:cNvPicPr>
                    </a:nvPicPr>
                    <a:blipFill>
                      <a:blip r:embed="rId12" cstate="print"/>
                      <a:stretch>
                        <a:fillRect/>
                      </a:stretch>
                    </a:blipFill>
                    <a:spPr>
                      <a:xfrm>
                        <a:off x="460375" y="2632666"/>
                        <a:ext cx="1859908" cy="261258"/>
                      </a:xfrm>
                      <a:prstGeom prst="rect">
                        <a:avLst/>
                      </a:prstGeom>
                    </a:spPr>
                  </a:pic>
                  <a:pic>
                    <a:nvPicPr>
                      <a:cNvPr id="16" name="Picture 15"/>
                      <a:cNvPicPr>
                        <a:picLocks noChangeAspect="1"/>
                      </a:cNvPicPr>
                    </a:nvPicPr>
                    <a:blipFill>
                      <a:blip r:embed="rId13"/>
                      <a:stretch>
                        <a:fillRect/>
                      </a:stretch>
                    </a:blipFill>
                    <a:spPr>
                      <a:xfrm>
                        <a:off x="700607" y="2946761"/>
                        <a:ext cx="1384893" cy="1113454"/>
                      </a:xfrm>
                      <a:prstGeom prst="rect">
                        <a:avLst/>
                      </a:prstGeom>
                    </a:spPr>
                  </a:pic>
                  <a:pic>
                    <a:nvPicPr>
                      <a:cNvPr id="19" name="Picture 18"/>
                      <a:cNvPicPr>
                        <a:picLocks noChangeAspect="1"/>
                      </a:cNvPicPr>
                    </a:nvPicPr>
                    <a:blipFill>
                      <a:blip r:embed="rId14"/>
                      <a:stretch>
                        <a:fillRect/>
                      </a:stretch>
                    </a:blipFill>
                    <a:spPr>
                      <a:xfrm>
                        <a:off x="981757" y="4113052"/>
                        <a:ext cx="759954" cy="756578"/>
                      </a:xfrm>
                      <a:prstGeom prst="rect">
                        <a:avLst/>
                      </a:prstGeom>
                    </a:spPr>
                  </a:pic>
                  <a:sp>
                    <a:nvSpPr>
                      <a:cNvPr id="23" name="Freeform 22"/>
                      <a:cNvSpPr/>
                    </a:nvSpPr>
                    <a:spPr>
                      <a:xfrm>
                        <a:off x="201636" y="2058043"/>
                        <a:ext cx="2118647" cy="3036469"/>
                      </a:xfrm>
                      <a:custGeom>
                        <a:avLst/>
                        <a:gdLst>
                          <a:gd name="connsiteX0" fmla="*/ 1014215 w 2362639"/>
                          <a:gd name="connsiteY0" fmla="*/ 192785 h 3346552"/>
                          <a:gd name="connsiteX1" fmla="*/ 2209968 w 2362639"/>
                          <a:gd name="connsiteY1" fmla="*/ 243027 h 3346552"/>
                          <a:gd name="connsiteX2" fmla="*/ 2129582 w 2362639"/>
                          <a:gd name="connsiteY2" fmla="*/ 3106807 h 3346552"/>
                          <a:gd name="connsiteX3" fmla="*/ 240491 w 2362639"/>
                          <a:gd name="connsiteY3" fmla="*/ 2895792 h 3346552"/>
                          <a:gd name="connsiteX4" fmla="*/ 109863 w 2362639"/>
                          <a:gd name="connsiteY4" fmla="*/ 554526 h 3346552"/>
                          <a:gd name="connsiteX5" fmla="*/ 1014215 w 2362639"/>
                          <a:gd name="connsiteY5" fmla="*/ 192785 h 3346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62639" h="3346552">
                            <a:moveTo>
                              <a:pt x="1014215" y="192785"/>
                            </a:moveTo>
                            <a:cubicBezTo>
                              <a:pt x="1364232" y="140869"/>
                              <a:pt x="2024074" y="-242643"/>
                              <a:pt x="2209968" y="243027"/>
                            </a:cubicBezTo>
                            <a:cubicBezTo>
                              <a:pt x="2395862" y="728697"/>
                              <a:pt x="2457828" y="2664679"/>
                              <a:pt x="2129582" y="3106807"/>
                            </a:cubicBezTo>
                            <a:cubicBezTo>
                              <a:pt x="1801336" y="3548935"/>
                              <a:pt x="577111" y="3321172"/>
                              <a:pt x="240491" y="2895792"/>
                            </a:cubicBezTo>
                            <a:cubicBezTo>
                              <a:pt x="-96129" y="2470412"/>
                              <a:pt x="-19091" y="1001678"/>
                              <a:pt x="109863" y="554526"/>
                            </a:cubicBezTo>
                            <a:cubicBezTo>
                              <a:pt x="238817" y="107374"/>
                              <a:pt x="664198" y="244701"/>
                              <a:pt x="1014215" y="192785"/>
                            </a:cubicBezTo>
                            <a:close/>
                          </a:path>
                        </a:pathLst>
                      </a:custGeom>
                      <a:solidFill>
                        <a:sysClr val="window" lastClr="FFFFFF">
                          <a:lumMod val="85000"/>
                          <a:alpha val="48000"/>
                        </a:sysClr>
                      </a:solidFill>
                      <a:ln w="12700" cap="flat" cmpd="sng" algn="ctr">
                        <a:no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pic>
                    <a:nvPicPr>
                      <a:cNvPr id="24" name="Picture 8" descr="fr"/>
                      <a:cNvPicPr>
                        <a:picLocks noChangeAspect="1" noChangeArrowheads="1"/>
                      </a:cNvPicPr>
                    </a:nvPicPr>
                    <a:blipFill>
                      <a:blip r:embed="rId9" cstate="print"/>
                      <a:srcRect/>
                      <a:stretch>
                        <a:fillRect/>
                      </a:stretch>
                    </a:blipFill>
                    <a:spPr bwMode="auto">
                      <a:xfrm>
                        <a:off x="276434" y="2162978"/>
                        <a:ext cx="522516" cy="261258"/>
                      </a:xfrm>
                      <a:prstGeom prst="rect">
                        <a:avLst/>
                      </a:prstGeom>
                      <a:noFill/>
                      <a:ln w="9525">
                        <a:solidFill>
                          <a:sysClr val="window" lastClr="FFFFFF">
                            <a:lumMod val="50000"/>
                          </a:sysClr>
                        </a:solidFill>
                        <a:miter lim="800000"/>
                        <a:headEnd/>
                        <a:tailEnd/>
                      </a:ln>
                    </a:spPr>
                  </a:pic>
                  <a:pic>
                    <a:nvPicPr>
                      <a:cNvPr id="2056" name="Picture 8" descr="Flag of United Kingdom"/>
                      <a:cNvPicPr>
                        <a:picLocks noChangeAspect="1" noChangeArrowheads="1"/>
                      </a:cNvPicPr>
                    </a:nvPicPr>
                    <a:blipFill>
                      <a:blip r:embed="rId10" cstate="print">
                        <a:extLst>
                          <a:ext uri="{28A0092B-C50C-407E-A947-70E740481C1C}">
                            <a14:useLocalDpi xmlns:p="http://schemas.openxmlformats.org/presentationml/2006/main" xmlns="" xmlns:a14="http://schemas.microsoft.com/office/drawing/2010/main" val="0"/>
                          </a:ext>
                        </a:extLst>
                      </a:blip>
                      <a:srcRect/>
                      <a:stretch>
                        <a:fillRect/>
                      </a:stretch>
                    </a:blipFill>
                    <a:spPr bwMode="auto">
                      <a:xfrm flipV="1">
                        <a:off x="873748" y="2077730"/>
                        <a:ext cx="570330" cy="285165"/>
                      </a:xfrm>
                      <a:prstGeom prst="rect">
                        <a:avLst/>
                      </a:prstGeom>
                      <a:noFill/>
                      <a:ln>
                        <a:solidFill>
                          <a:sysClr val="window" lastClr="FFFFFF">
                            <a:lumMod val="50000"/>
                          </a:sysClr>
                        </a:solidFill>
                      </a:ln>
                      <a:extLst>
                        <a:ext uri="{909E8E84-426E-40DD-AFC4-6F175D3DCCD1}">
                          <a14:hiddenFill xmlns:p="http://schemas.openxmlformats.org/presentationml/2006/main" xmlns="" xmlns:a14="http://schemas.microsoft.com/office/drawing/2010/main">
                            <a:solidFill>
                              <a:srgbClr val="FFFFFF"/>
                            </a:solidFill>
                          </a14:hiddenFill>
                        </a:ext>
                      </a:extLst>
                    </a:spPr>
                  </a:pic>
                  <a:pic>
                    <a:nvPicPr>
                      <a:cNvPr id="2058" name="Picture 10" descr="Flag of Germany"/>
                      <a:cNvPicPr>
                        <a:picLocks noChangeAspect="1" noChangeArrowheads="1"/>
                      </a:cNvPicPr>
                    </a:nvPicPr>
                    <a:blipFill>
                      <a:blip r:embed="rId11" cstate="print">
                        <a:extLst>
                          <a:ext uri="{28A0092B-C50C-407E-A947-70E740481C1C}">
                            <a14:useLocalDpi xmlns:p="http://schemas.openxmlformats.org/presentationml/2006/main" xmlns="" xmlns:a14="http://schemas.microsoft.com/office/drawing/2010/main" val="0"/>
                          </a:ext>
                        </a:extLst>
                      </a:blip>
                      <a:srcRect/>
                      <a:stretch>
                        <a:fillRect/>
                      </a:stretch>
                    </a:blipFill>
                    <a:spPr bwMode="auto">
                      <a:xfrm>
                        <a:off x="1518876" y="1961017"/>
                        <a:ext cx="525514" cy="315309"/>
                      </a:xfrm>
                      <a:prstGeom prst="rect">
                        <a:avLst/>
                      </a:prstGeom>
                      <a:noFill/>
                      <a:ln>
                        <a:solidFill>
                          <a:sysClr val="window" lastClr="FFFFFF">
                            <a:lumMod val="50000"/>
                          </a:sysClr>
                        </a:solidFill>
                      </a:ln>
                      <a:extLst>
                        <a:ext uri="{909E8E84-426E-40DD-AFC4-6F175D3DCCD1}">
                          <a14:hiddenFill xmlns:p="http://schemas.openxmlformats.org/presentationml/2006/main" xmlns="" xmlns:a14="http://schemas.microsoft.com/office/drawing/2010/main">
                            <a:solidFill>
                              <a:srgbClr val="FFFFFF"/>
                            </a:solidFill>
                          </a14:hiddenFill>
                        </a:ext>
                      </a:extLst>
                    </a:spPr>
                  </a:pic>
                  <a:sp>
                    <a:nvSpPr>
                      <a:cNvPr id="25" name="TextBox 24"/>
                      <a:cNvSpPr txBox="1"/>
                    </a:nvSpPr>
                    <a:spPr>
                      <a:xfrm>
                        <a:off x="217714" y="5248466"/>
                        <a:ext cx="2365024"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Sources de données structurées internes</a:t>
                          </a:r>
                          <a:endParaRPr lang="fr-FR" dirty="0"/>
                        </a:p>
                      </a:txBody>
                      <a:useSpRect/>
                    </a:txSp>
                  </a:sp>
                  <a:pic>
                    <a:nvPicPr>
                      <a:cNvPr id="27" name="Picture 26"/>
                      <a:cNvPicPr>
                        <a:picLocks noChangeAspect="1"/>
                      </a:cNvPicPr>
                    </a:nvPicPr>
                    <a:blipFill>
                      <a:blip r:embed="rId15"/>
                      <a:stretch>
                        <a:fillRect/>
                      </a:stretch>
                    </a:blipFill>
                    <a:spPr>
                      <a:xfrm>
                        <a:off x="2788919" y="1332789"/>
                        <a:ext cx="1357995" cy="628228"/>
                      </a:xfrm>
                      <a:prstGeom prst="rect">
                        <a:avLst/>
                      </a:prstGeom>
                      <a:ln>
                        <a:solidFill>
                          <a:sysClr val="window" lastClr="FFFFFF">
                            <a:lumMod val="50000"/>
                          </a:sysClr>
                        </a:solidFill>
                      </a:ln>
                    </a:spPr>
                  </a:pic>
                  <a:cxnSp>
                    <a:nvCxnSpPr>
                      <a:cNvPr id="37" name="Elbow Connector 36"/>
                      <a:cNvCxnSpPr>
                        <a:stCxn id="23" idx="1"/>
                        <a:endCxn id="27" idx="1"/>
                      </a:cNvCxnSpPr>
                    </a:nvCxnSpPr>
                    <a:spPr>
                      <a:xfrm flipV="1">
                        <a:off x="2183378" y="1646903"/>
                        <a:ext cx="605541" cy="631649"/>
                      </a:xfrm>
                      <a:prstGeom prst="bentConnector3">
                        <a:avLst>
                          <a:gd name="adj1" fmla="val 32383"/>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39" name="Rectangle 38"/>
                      <a:cNvSpPr/>
                    </a:nvSpPr>
                    <a:spPr>
                      <a:xfrm>
                        <a:off x="3606325" y="4739640"/>
                        <a:ext cx="1524000" cy="508826"/>
                      </a:xfrm>
                      <a:prstGeom prst="rect">
                        <a:avLst/>
                      </a:prstGeom>
                      <a:solidFill>
                        <a:sysClr val="window" lastClr="FFFFFF"/>
                      </a:solidFill>
                      <a:ln w="12700" cap="flat" cmpd="sng" algn="ctr">
                        <a:solidFill>
                          <a:sysClr val="windowText" lastClr="000000"/>
                        </a:solid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Data RAW</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6131368" y="4739640"/>
                        <a:ext cx="1524000" cy="508826"/>
                      </a:xfrm>
                      <a:prstGeom prst="rect">
                        <a:avLst/>
                      </a:prstGeom>
                      <a:solidFill>
                        <a:sysClr val="window" lastClr="FFFFFF"/>
                      </a:solidFill>
                      <a:ln w="12700" cap="flat" cmpd="sng" algn="ctr">
                        <a:solidFill>
                          <a:sysClr val="windowText" lastClr="000000"/>
                        </a:solid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Data TABLE</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cNvSpPr/>
                    </a:nvSpPr>
                    <a:spPr>
                      <a:xfrm>
                        <a:off x="8542057" y="4757062"/>
                        <a:ext cx="1524000" cy="508826"/>
                      </a:xfrm>
                      <a:prstGeom prst="rect">
                        <a:avLst/>
                      </a:prstGeom>
                      <a:solidFill>
                        <a:sysClr val="window" lastClr="FFFFFF"/>
                      </a:solidFill>
                      <a:ln w="12700" cap="flat" cmpd="sng" algn="ctr">
                        <a:solidFill>
                          <a:sysClr val="windowText" lastClr="000000"/>
                        </a:solid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r>
                            <a:rPr lang="fr-FR" dirty="0" smtClean="0">
                              <a:solidFill>
                                <a:sysClr val="windowText" lastClr="000000"/>
                              </a:solidFill>
                            </a:rPr>
                            <a:t>Data VIEW</a:t>
                          </a:r>
                          <a:endParaRPr lang="fr-FR"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46" name="Picture 45"/>
                      <a:cNvPicPr>
                        <a:picLocks noChangeAspect="1"/>
                      </a:cNvPicPr>
                    </a:nvPicPr>
                    <a:blipFill>
                      <a:blip r:embed="rId16" cstate="print"/>
                      <a:stretch>
                        <a:fillRect/>
                      </a:stretch>
                    </a:blipFill>
                    <a:spPr>
                      <a:xfrm>
                        <a:off x="5731255" y="3062175"/>
                        <a:ext cx="1137378" cy="476717"/>
                      </a:xfrm>
                      <a:prstGeom prst="rect">
                        <a:avLst/>
                      </a:prstGeom>
                    </a:spPr>
                  </a:pic>
                  <a:cxnSp>
                    <a:nvCxnSpPr>
                      <a:cNvPr id="48" name="Elbow Connector 47"/>
                      <a:cNvCxnSpPr>
                        <a:stCxn id="39" idx="0"/>
                        <a:endCxn id="65" idx="1"/>
                      </a:cNvCxnSpPr>
                    </a:nvCxnSpPr>
                    <a:spPr>
                      <a:xfrm rot="5400000" flipH="1" flipV="1">
                        <a:off x="3817658" y="3936035"/>
                        <a:ext cx="1354273" cy="252939"/>
                      </a:xfrm>
                      <a:prstGeom prst="bentConnector2">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cxnSp>
                    <a:nvCxnSpPr>
                      <a:cNvPr id="51" name="Elbow Connector 50"/>
                      <a:cNvCxnSpPr>
                        <a:stCxn id="46" idx="3"/>
                        <a:endCxn id="42" idx="0"/>
                      </a:cNvCxnSpPr>
                    </a:nvCxnSpPr>
                    <a:spPr>
                      <a:xfrm>
                        <a:off x="6868633" y="3300534"/>
                        <a:ext cx="24735" cy="1439106"/>
                      </a:xfrm>
                      <a:prstGeom prst="bentConnector2">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54" name="TextBox 53"/>
                      <a:cNvSpPr txBox="1"/>
                    </a:nvSpPr>
                    <a:spPr>
                      <a:xfrm>
                        <a:off x="4965710" y="4060215"/>
                        <a:ext cx="2365024"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Nettoyage et restructuration</a:t>
                          </a:r>
                          <a:endParaRPr lang="fr-FR" dirty="0"/>
                        </a:p>
                      </a:txBody>
                      <a:useSpRect/>
                    </a:txSp>
                  </a:sp>
                  <a:cxnSp>
                    <a:nvCxnSpPr>
                      <a:cNvPr id="53" name="Elbow Connector 52"/>
                      <a:cNvCxnSpPr>
                        <a:stCxn id="42" idx="3"/>
                      </a:cNvCxnSpPr>
                    </a:nvCxnSpPr>
                    <a:spPr>
                      <a:xfrm flipH="1" flipV="1">
                        <a:off x="7338951" y="2897579"/>
                        <a:ext cx="316417" cy="2096474"/>
                      </a:xfrm>
                      <a:prstGeom prst="bentConnector4">
                        <a:avLst>
                          <a:gd name="adj1" fmla="val -72246"/>
                          <a:gd name="adj2" fmla="val 56068"/>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61" name="TextBox 60"/>
                      <a:cNvSpPr txBox="1"/>
                    </a:nvSpPr>
                    <a:spPr>
                      <a:xfrm>
                        <a:off x="4748975" y="2187047"/>
                        <a:ext cx="1740735"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Déduplication des clients</a:t>
                          </a:r>
                          <a:endParaRPr lang="fr-FR" dirty="0"/>
                        </a:p>
                      </a:txBody>
                      <a:useSpRect/>
                    </a:txSp>
                  </a:sp>
                  <a:sp>
                    <a:nvSpPr>
                      <a:cNvPr id="75" name="TextBox 74"/>
                      <a:cNvSpPr txBox="1"/>
                    </a:nvSpPr>
                    <a:spPr>
                      <a:xfrm>
                        <a:off x="9847989" y="3997517"/>
                        <a:ext cx="942722"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Base </a:t>
                          </a:r>
                          <a:r>
                            <a:rPr lang="fr-FR" dirty="0" err="1" smtClean="0"/>
                            <a:t>NoSQL</a:t>
                          </a:r>
                          <a:endParaRPr lang="fr-FR" dirty="0"/>
                        </a:p>
                      </a:txBody>
                      <a:useSpRect/>
                    </a:txSp>
                  </a:sp>
                  <a:cxnSp>
                    <a:nvCxnSpPr>
                      <a:cNvPr id="2062" name="Elbow Connector 2061"/>
                      <a:cNvCxnSpPr>
                        <a:endCxn id="43" idx="1"/>
                      </a:cNvCxnSpPr>
                    </a:nvCxnSpPr>
                    <a:spPr>
                      <a:xfrm rot="16200000" flipH="1">
                        <a:off x="7334818" y="3804236"/>
                        <a:ext cx="2173272" cy="241205"/>
                      </a:xfrm>
                      <a:prstGeom prst="bentConnector2">
                        <a:avLst/>
                      </a:prstGeom>
                      <a:noFill/>
                      <a:ln w="22225" cap="flat" cmpd="sng" algn="ctr">
                        <a:solidFill>
                          <a:sysClr val="window" lastClr="FFFFFF">
                            <a:lumMod val="50000"/>
                          </a:sys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91" name="TextBox 90"/>
                      <a:cNvSpPr txBox="1"/>
                    </a:nvSpPr>
                    <a:spPr>
                      <a:xfrm>
                        <a:off x="587719" y="1160732"/>
                        <a:ext cx="2365024"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Transfert de données Batch</a:t>
                          </a:r>
                          <a:endParaRPr lang="fr-FR" dirty="0"/>
                        </a:p>
                      </a:txBody>
                      <a:useSpRect/>
                    </a:txSp>
                  </a:sp>
                  <a:sp>
                    <a:nvSpPr>
                      <a:cNvPr id="92" name="TextBox 91"/>
                      <a:cNvSpPr txBox="1"/>
                    </a:nvSpPr>
                    <a:spPr>
                      <a:xfrm>
                        <a:off x="10342596" y="2617027"/>
                        <a:ext cx="1555360"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Moteur de recherche</a:t>
                          </a:r>
                          <a:endParaRPr lang="fr-FR" dirty="0"/>
                        </a:p>
                      </a:txBody>
                      <a:useSpRect/>
                    </a:txSp>
                  </a:sp>
                  <a:pic>
                    <a:nvPicPr>
                      <a:cNvPr id="3" name="Picture 2"/>
                      <a:cNvPicPr>
                        <a:picLocks noChangeAspect="1"/>
                      </a:cNvPicPr>
                    </a:nvPicPr>
                    <a:blipFill>
                      <a:blip r:embed="rId17"/>
                      <a:stretch>
                        <a:fillRect/>
                      </a:stretch>
                    </a:blipFill>
                    <a:spPr>
                      <a:xfrm>
                        <a:off x="9961934" y="542212"/>
                        <a:ext cx="895855" cy="949278"/>
                      </a:xfrm>
                      <a:prstGeom prst="rect">
                        <a:avLst/>
                      </a:prstGeom>
                    </a:spPr>
                  </a:pic>
                  <a:pic>
                    <a:nvPicPr>
                      <a:cNvPr id="6" name="Picture 5"/>
                      <a:cNvPicPr>
                        <a:picLocks noChangeAspect="1"/>
                      </a:cNvPicPr>
                    </a:nvPicPr>
                    <a:blipFill>
                      <a:blip r:embed="rId18" cstate="print"/>
                      <a:stretch>
                        <a:fillRect/>
                      </a:stretch>
                    </a:blipFill>
                    <a:spPr>
                      <a:xfrm>
                        <a:off x="10944129" y="862467"/>
                        <a:ext cx="935792" cy="650532"/>
                      </a:xfrm>
                      <a:prstGeom prst="rect">
                        <a:avLst/>
                      </a:prstGeom>
                    </a:spPr>
                  </a:pic>
                  <a:cxnSp>
                    <a:nvCxnSpPr>
                      <a:cNvPr id="45" name="Elbow Connector 44"/>
                      <a:cNvCxnSpPr>
                        <a:stCxn id="92" idx="0"/>
                        <a:endCxn id="6" idx="2"/>
                      </a:cNvCxnSpPr>
                    </a:nvCxnSpPr>
                    <a:spPr>
                      <a:xfrm rot="5400000" flipH="1" flipV="1">
                        <a:off x="10714136" y="1919139"/>
                        <a:ext cx="1104028" cy="291749"/>
                      </a:xfrm>
                      <a:prstGeom prst="bentConnector3">
                        <a:avLst>
                          <a:gd name="adj1" fmla="val 50000"/>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sp>
                    <a:nvSpPr>
                      <a:cNvPr id="49" name="TextBox 48"/>
                      <a:cNvSpPr txBox="1"/>
                    </a:nvSpPr>
                    <a:spPr>
                      <a:xfrm>
                        <a:off x="8007222" y="531732"/>
                        <a:ext cx="2365024"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r>
                            <a:rPr lang="fr-FR" dirty="0" smtClean="0"/>
                            <a:t>Visualisation des données golden</a:t>
                          </a:r>
                          <a:endParaRPr lang="fr-FR" dirty="0"/>
                        </a:p>
                      </a:txBody>
                      <a:useSpRect/>
                    </a:txSp>
                  </a:sp>
                  <a:pic>
                    <a:nvPicPr>
                      <a:cNvPr id="3086" name="Picture 14" descr="RÃ©sultat de recherche d'images pour &quot;mapr&quot;"/>
                      <a:cNvPicPr>
                        <a:picLocks noChangeAspect="1" noChangeArrowheads="1"/>
                      </a:cNvPicPr>
                    </a:nvPicPr>
                    <a:blipFill>
                      <a:blip r:embed="rId19"/>
                      <a:srcRect t="23428" b="27585"/>
                      <a:stretch>
                        <a:fillRect/>
                      </a:stretch>
                    </a:blipFill>
                    <a:spPr bwMode="auto">
                      <a:xfrm>
                        <a:off x="5950734" y="1187533"/>
                        <a:ext cx="3201320" cy="819398"/>
                      </a:xfrm>
                      <a:prstGeom prst="rect">
                        <a:avLst/>
                      </a:prstGeom>
                      <a:solidFill>
                        <a:srgbClr val="FFCA08">
                          <a:alpha val="25000"/>
                        </a:srgbClr>
                      </a:solidFill>
                      <a:ln>
                        <a:noFill/>
                      </a:ln>
                    </a:spPr>
                  </a:pic>
                  <a:pic>
                    <a:nvPicPr>
                      <a:cNvPr id="57" name="Image 56" descr="sans-titre.png"/>
                      <a:cNvPicPr>
                        <a:picLocks noChangeAspect="1"/>
                      </a:cNvPicPr>
                    </a:nvPicPr>
                    <a:blipFill>
                      <a:blip r:embed="rId20"/>
                      <a:srcRect t="82674" r="79924" b="721"/>
                      <a:stretch>
                        <a:fillRect/>
                      </a:stretch>
                    </a:blipFill>
                    <a:spPr>
                      <a:xfrm>
                        <a:off x="4447424" y="5305646"/>
                        <a:ext cx="2248440" cy="542261"/>
                      </a:xfrm>
                      <a:prstGeom prst="rect">
                        <a:avLst/>
                      </a:prstGeom>
                    </a:spPr>
                  </a:pic>
                  <a:pic>
                    <a:nvPicPr>
                      <a:cNvPr id="65" name="Picture 26"/>
                      <a:cNvPicPr>
                        <a:picLocks noChangeAspect="1"/>
                      </a:cNvPicPr>
                    </a:nvPicPr>
                    <a:blipFill>
                      <a:blip r:embed="rId21" cstate="print"/>
                      <a:stretch>
                        <a:fillRect/>
                      </a:stretch>
                    </a:blipFill>
                    <a:spPr>
                      <a:xfrm>
                        <a:off x="4621264" y="3126229"/>
                        <a:ext cx="1120318" cy="518275"/>
                      </a:xfrm>
                      <a:prstGeom prst="rect">
                        <a:avLst/>
                      </a:prstGeom>
                      <a:ln>
                        <a:noFill/>
                      </a:ln>
                    </a:spPr>
                  </a:pic>
                  <a:sp>
                    <a:nvSpPr>
                      <a:cNvPr id="3074" name="AutoShape 2" descr="RÃ©sultat de recherche d'images pour &quot;logo elasticsearch&quot;"/>
                      <a:cNvSpPr>
                        <a:spLocks noChangeAspect="1" noChangeArrowheads="1"/>
                      </a:cNvSpPr>
                    </a:nvSpPr>
                    <a:spPr bwMode="auto">
                      <a:xfrm>
                        <a:off x="155575"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endParaRPr lang="fr-FR"/>
                        </a:p>
                      </a:txBody>
                      <a:useSpRect/>
                    </a:txSp>
                  </a:sp>
                  <a:sp>
                    <a:nvSpPr>
                      <a:cNvPr id="3076" name="AutoShape 4" descr="RÃ©sultat de recherche d'images pour &quot;logo elasticsearch&quot;"/>
                      <a:cNvSpPr>
                        <a:spLocks noChangeAspect="1" noChangeArrowheads="1"/>
                      </a:cNvSpPr>
                    </a:nvSpPr>
                    <a:spPr bwMode="auto">
                      <a:xfrm>
                        <a:off x="155575"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ysClr val="windowText" lastClr="000000"/>
                              </a:solidFill>
                              <a:latin typeface="Rockwell"/>
                            </a:defRPr>
                          </a:lvl1pPr>
                          <a:lvl2pPr marL="457200" algn="l" defTabSz="457200" rtl="0" eaLnBrk="1" latinLnBrk="0" hangingPunct="1">
                            <a:defRPr sz="1800" kern="1200">
                              <a:solidFill>
                                <a:sysClr val="windowText" lastClr="000000"/>
                              </a:solidFill>
                              <a:latin typeface="Rockwell"/>
                            </a:defRPr>
                          </a:lvl2pPr>
                          <a:lvl3pPr marL="914400" algn="l" defTabSz="457200" rtl="0" eaLnBrk="1" latinLnBrk="0" hangingPunct="1">
                            <a:defRPr sz="1800" kern="1200">
                              <a:solidFill>
                                <a:sysClr val="windowText" lastClr="000000"/>
                              </a:solidFill>
                              <a:latin typeface="Rockwell"/>
                            </a:defRPr>
                          </a:lvl3pPr>
                          <a:lvl4pPr marL="1371600" algn="l" defTabSz="457200" rtl="0" eaLnBrk="1" latinLnBrk="0" hangingPunct="1">
                            <a:defRPr sz="1800" kern="1200">
                              <a:solidFill>
                                <a:sysClr val="windowText" lastClr="000000"/>
                              </a:solidFill>
                              <a:latin typeface="Rockwell"/>
                            </a:defRPr>
                          </a:lvl4pPr>
                          <a:lvl5pPr marL="1828800" algn="l" defTabSz="457200" rtl="0" eaLnBrk="1" latinLnBrk="0" hangingPunct="1">
                            <a:defRPr sz="1800" kern="1200">
                              <a:solidFill>
                                <a:sysClr val="windowText" lastClr="000000"/>
                              </a:solidFill>
                              <a:latin typeface="Rockwell"/>
                            </a:defRPr>
                          </a:lvl5pPr>
                          <a:lvl6pPr marL="2286000" algn="l" defTabSz="457200" rtl="0" eaLnBrk="1" latinLnBrk="0" hangingPunct="1">
                            <a:defRPr sz="1800" kern="1200">
                              <a:solidFill>
                                <a:sysClr val="windowText" lastClr="000000"/>
                              </a:solidFill>
                              <a:latin typeface="Rockwell"/>
                            </a:defRPr>
                          </a:lvl6pPr>
                          <a:lvl7pPr marL="2743200" algn="l" defTabSz="457200" rtl="0" eaLnBrk="1" latinLnBrk="0" hangingPunct="1">
                            <a:defRPr sz="1800" kern="1200">
                              <a:solidFill>
                                <a:sysClr val="windowText" lastClr="000000"/>
                              </a:solidFill>
                              <a:latin typeface="Rockwell"/>
                            </a:defRPr>
                          </a:lvl7pPr>
                          <a:lvl8pPr marL="3200400" algn="l" defTabSz="457200" rtl="0" eaLnBrk="1" latinLnBrk="0" hangingPunct="1">
                            <a:defRPr sz="1800" kern="1200">
                              <a:solidFill>
                                <a:sysClr val="windowText" lastClr="000000"/>
                              </a:solidFill>
                              <a:latin typeface="Rockwell"/>
                            </a:defRPr>
                          </a:lvl8pPr>
                          <a:lvl9pPr marL="3657600" algn="l" defTabSz="457200" rtl="0" eaLnBrk="1" latinLnBrk="0" hangingPunct="1">
                            <a:defRPr sz="1800" kern="1200">
                              <a:solidFill>
                                <a:sysClr val="windowText" lastClr="000000"/>
                              </a:solidFill>
                              <a:latin typeface="Rockwell"/>
                            </a:defRPr>
                          </a:lvl9pPr>
                        </a:lstStyle>
                        <a:p>
                          <a:endParaRPr lang="fr-FR"/>
                        </a:p>
                      </a:txBody>
                      <a:useSpRect/>
                    </a:txSp>
                  </a:sp>
                  <a:pic>
                    <a:nvPicPr>
                      <a:cNvPr id="47" name="Image 46" descr="sans-titre.png"/>
                      <a:cNvPicPr>
                        <a:picLocks noChangeAspect="1"/>
                      </a:cNvPicPr>
                    </a:nvPicPr>
                    <a:blipFill>
                      <a:blip r:embed="rId22"/>
                      <a:stretch>
                        <a:fillRect/>
                      </a:stretch>
                    </a:blipFill>
                    <a:spPr>
                      <a:xfrm>
                        <a:off x="10042994" y="3325271"/>
                        <a:ext cx="2054001" cy="486709"/>
                      </a:xfrm>
                      <a:prstGeom prst="rect">
                        <a:avLst/>
                      </a:prstGeom>
                    </a:spPr>
                  </a:pic>
                  <a:pic>
                    <a:nvPicPr>
                      <a:cNvPr id="52" name="Image 51" descr="csv-spark-mapr-db.png"/>
                      <a:cNvPicPr>
                        <a:picLocks noChangeAspect="1"/>
                      </a:cNvPicPr>
                    </a:nvPicPr>
                    <a:blipFill>
                      <a:blip r:embed="rId23"/>
                      <a:srcRect l="80717" t="47418" r="2213" b="21194"/>
                      <a:stretch>
                        <a:fillRect/>
                      </a:stretch>
                    </a:blipFill>
                    <a:spPr>
                      <a:xfrm>
                        <a:off x="8906493" y="3871357"/>
                        <a:ext cx="866900" cy="795647"/>
                      </a:xfrm>
                      <a:prstGeom prst="rect">
                        <a:avLst/>
                      </a:prstGeom>
                    </a:spPr>
                  </a:pic>
                  <a:cxnSp>
                    <a:nvCxnSpPr>
                      <a:cNvPr id="63" name="Elbow Connector 44"/>
                      <a:cNvCxnSpPr>
                        <a:stCxn id="52" idx="0"/>
                        <a:endCxn id="47" idx="1"/>
                      </a:cNvCxnSpPr>
                    </a:nvCxnSpPr>
                    <a:spPr>
                      <a:xfrm rot="5400000" flipH="1" flipV="1">
                        <a:off x="9540103" y="3368467"/>
                        <a:ext cx="302731" cy="703051"/>
                      </a:xfrm>
                      <a:prstGeom prst="bentConnector2">
                        <a:avLst/>
                      </a:prstGeom>
                      <a:noFill/>
                      <a:ln w="41275" cap="flat" cmpd="sng" algn="ctr">
                        <a:solidFill>
                          <a:srgbClr val="FFCA08">
                            <a:lumMod val="75000"/>
                          </a:srgbClr>
                        </a:solidFill>
                        <a:prstDash val="solid"/>
                        <a:round/>
                        <a:headEnd type="none" w="med" len="med"/>
                        <a:tailEnd type="triangle" w="med" len="med"/>
                      </a:ln>
                      <a:effectLst/>
                    </a:spPr>
                    <a:style>
                      <a:lnRef idx="0">
                        <a:scrgbClr r="0" g="0" b="0"/>
                      </a:lnRef>
                      <a:fillRef idx="0">
                        <a:scrgbClr r="0" g="0" b="0"/>
                      </a:fillRef>
                      <a:effectRef idx="0">
                        <a:scrgbClr r="0" g="0" b="0"/>
                      </a:effectRef>
                      <a:fontRef idx="minor">
                        <a:schemeClr val="tx1"/>
                      </a:fontRef>
                    </a:style>
                  </a:cxnSp>
                  <a:pic>
                    <a:nvPicPr>
                      <a:cNvPr id="44" name="Picture 45"/>
                      <a:cNvPicPr>
                        <a:picLocks noChangeAspect="1"/>
                      </a:cNvPicPr>
                    </a:nvPicPr>
                    <a:blipFill>
                      <a:blip r:embed="rId16" cstate="print"/>
                      <a:stretch>
                        <a:fillRect/>
                      </a:stretch>
                    </a:blipFill>
                    <a:spPr>
                      <a:xfrm>
                        <a:off x="7617452" y="2323927"/>
                        <a:ext cx="1137378" cy="476717"/>
                      </a:xfrm>
                      <a:prstGeom prst="rect">
                        <a:avLst/>
                      </a:prstGeom>
                    </a:spPr>
                  </a:pic>
                  <a:pic>
                    <a:nvPicPr>
                      <a:cNvPr id="50" name="Picture 26"/>
                      <a:cNvPicPr>
                        <a:picLocks noChangeAspect="1"/>
                      </a:cNvPicPr>
                    </a:nvPicPr>
                    <a:blipFill>
                      <a:blip r:embed="rId21" cstate="print"/>
                      <a:stretch>
                        <a:fillRect/>
                      </a:stretch>
                    </a:blipFill>
                    <a:spPr>
                      <a:xfrm>
                        <a:off x="6507461" y="2387981"/>
                        <a:ext cx="1120318" cy="518275"/>
                      </a:xfrm>
                      <a:prstGeom prst="rect">
                        <a:avLst/>
                      </a:prstGeom>
                      <a:ln>
                        <a:noFill/>
                      </a:ln>
                    </a:spPr>
                  </a:pic>
                  <a:sp>
                    <a:nvSpPr>
                      <a:cNvPr id="59" name="Freeform 58"/>
                      <a:cNvSpPr/>
                    </a:nvSpPr>
                    <a:spPr>
                      <a:xfrm>
                        <a:off x="2691830" y="1472541"/>
                        <a:ext cx="7485324" cy="4972168"/>
                      </a:xfrm>
                      <a:custGeom>
                        <a:avLst/>
                        <a:gdLst>
                          <a:gd name="connsiteX0" fmla="*/ 264335 w 6663253"/>
                          <a:gd name="connsiteY0" fmla="*/ 1510368 h 4879961"/>
                          <a:gd name="connsiteX1" fmla="*/ 1620695 w 6663253"/>
                          <a:gd name="connsiteY1" fmla="*/ 352128 h 4879961"/>
                          <a:gd name="connsiteX2" fmla="*/ 5491655 w 6663253"/>
                          <a:gd name="connsiteY2" fmla="*/ 321648 h 4879961"/>
                          <a:gd name="connsiteX3" fmla="*/ 6421295 w 6663253"/>
                          <a:gd name="connsiteY3" fmla="*/ 4162128 h 4879961"/>
                          <a:gd name="connsiteX4" fmla="*/ 1590215 w 6663253"/>
                          <a:gd name="connsiteY4" fmla="*/ 4771728 h 4879961"/>
                          <a:gd name="connsiteX5" fmla="*/ 111935 w 6663253"/>
                          <a:gd name="connsiteY5" fmla="*/ 2805768 h 4879961"/>
                          <a:gd name="connsiteX6" fmla="*/ 264335 w 6663253"/>
                          <a:gd name="connsiteY6" fmla="*/ 1510368 h 48799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663253" h="4879961">
                            <a:moveTo>
                              <a:pt x="264335" y="1510368"/>
                            </a:moveTo>
                            <a:cubicBezTo>
                              <a:pt x="515795" y="1101428"/>
                              <a:pt x="749475" y="550248"/>
                              <a:pt x="1620695" y="352128"/>
                            </a:cubicBezTo>
                            <a:cubicBezTo>
                              <a:pt x="2491915" y="154008"/>
                              <a:pt x="4691555" y="-313352"/>
                              <a:pt x="5491655" y="321648"/>
                            </a:cubicBezTo>
                            <a:cubicBezTo>
                              <a:pt x="6291755" y="956648"/>
                              <a:pt x="7071535" y="3420448"/>
                              <a:pt x="6421295" y="4162128"/>
                            </a:cubicBezTo>
                            <a:cubicBezTo>
                              <a:pt x="5771055" y="4903808"/>
                              <a:pt x="2641775" y="4997788"/>
                              <a:pt x="1590215" y="4771728"/>
                            </a:cubicBezTo>
                            <a:cubicBezTo>
                              <a:pt x="538655" y="4545668"/>
                              <a:pt x="325295" y="3346788"/>
                              <a:pt x="111935" y="2805768"/>
                            </a:cubicBezTo>
                            <a:cubicBezTo>
                              <a:pt x="-101425" y="2264748"/>
                              <a:pt x="12875" y="1919308"/>
                              <a:pt x="264335" y="1510368"/>
                            </a:cubicBezTo>
                            <a:close/>
                          </a:path>
                        </a:pathLst>
                      </a:custGeom>
                      <a:solidFill>
                        <a:srgbClr val="FFCA08">
                          <a:alpha val="25000"/>
                        </a:srgbClr>
                      </a:solidFill>
                      <a:ln w="12700" cap="flat" cmpd="sng" algn="ctr">
                        <a:noFill/>
                        <a:prstDash val="solid"/>
                      </a:ln>
                      <a:effectLst/>
                    </a:spPr>
                    <a:txSp>
                      <a:txBody>
                        <a:bodyPr rtlCol="0" anchor="ctr"/>
                        <a:lstStyle>
                          <a:defPPr>
                            <a:defRPr lang="en-US"/>
                          </a:defPPr>
                          <a:lvl1pPr marL="0" algn="l" defTabSz="457200" rtl="0" eaLnBrk="1" latinLnBrk="0" hangingPunct="1">
                            <a:defRPr sz="1800" kern="1200">
                              <a:solidFill>
                                <a:sysClr val="window" lastClr="FFFFFF"/>
                              </a:solidFill>
                              <a:latin typeface="Rockwell"/>
                            </a:defRPr>
                          </a:lvl1pPr>
                          <a:lvl2pPr marL="457200" algn="l" defTabSz="457200" rtl="0" eaLnBrk="1" latinLnBrk="0" hangingPunct="1">
                            <a:defRPr sz="1800" kern="1200">
                              <a:solidFill>
                                <a:sysClr val="window" lastClr="FFFFFF"/>
                              </a:solidFill>
                              <a:latin typeface="Rockwell"/>
                            </a:defRPr>
                          </a:lvl2pPr>
                          <a:lvl3pPr marL="914400" algn="l" defTabSz="457200" rtl="0" eaLnBrk="1" latinLnBrk="0" hangingPunct="1">
                            <a:defRPr sz="1800" kern="1200">
                              <a:solidFill>
                                <a:sysClr val="window" lastClr="FFFFFF"/>
                              </a:solidFill>
                              <a:latin typeface="Rockwell"/>
                            </a:defRPr>
                          </a:lvl3pPr>
                          <a:lvl4pPr marL="1371600" algn="l" defTabSz="457200" rtl="0" eaLnBrk="1" latinLnBrk="0" hangingPunct="1">
                            <a:defRPr sz="1800" kern="1200">
                              <a:solidFill>
                                <a:sysClr val="window" lastClr="FFFFFF"/>
                              </a:solidFill>
                              <a:latin typeface="Rockwell"/>
                            </a:defRPr>
                          </a:lvl4pPr>
                          <a:lvl5pPr marL="1828800" algn="l" defTabSz="457200" rtl="0" eaLnBrk="1" latinLnBrk="0" hangingPunct="1">
                            <a:defRPr sz="1800" kern="1200">
                              <a:solidFill>
                                <a:sysClr val="window" lastClr="FFFFFF"/>
                              </a:solidFill>
                              <a:latin typeface="Rockwell"/>
                            </a:defRPr>
                          </a:lvl5pPr>
                          <a:lvl6pPr marL="2286000" algn="l" defTabSz="457200" rtl="0" eaLnBrk="1" latinLnBrk="0" hangingPunct="1">
                            <a:defRPr sz="1800" kern="1200">
                              <a:solidFill>
                                <a:sysClr val="window" lastClr="FFFFFF"/>
                              </a:solidFill>
                              <a:latin typeface="Rockwell"/>
                            </a:defRPr>
                          </a:lvl6pPr>
                          <a:lvl7pPr marL="2743200" algn="l" defTabSz="457200" rtl="0" eaLnBrk="1" latinLnBrk="0" hangingPunct="1">
                            <a:defRPr sz="1800" kern="1200">
                              <a:solidFill>
                                <a:sysClr val="window" lastClr="FFFFFF"/>
                              </a:solidFill>
                              <a:latin typeface="Rockwell"/>
                            </a:defRPr>
                          </a:lvl7pPr>
                          <a:lvl8pPr marL="3200400" algn="l" defTabSz="457200" rtl="0" eaLnBrk="1" latinLnBrk="0" hangingPunct="1">
                            <a:defRPr sz="1800" kern="1200">
                              <a:solidFill>
                                <a:sysClr val="window" lastClr="FFFFFF"/>
                              </a:solidFill>
                              <a:latin typeface="Rockwell"/>
                            </a:defRPr>
                          </a:lvl8pPr>
                          <a:lvl9pPr marL="3657600" algn="l" defTabSz="457200" rtl="0" eaLnBrk="1" latinLnBrk="0" hangingPunct="1">
                            <a:defRPr sz="1800" kern="1200">
                              <a:solidFill>
                                <a:sysClr val="window" lastClr="FFFFFF"/>
                              </a:solidFill>
                              <a:latin typeface="Rockwell"/>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A554E" w:rsidRDefault="00CA554E">
      <w:pPr>
        <w:rPr>
          <w:b/>
          <w:sz w:val="48"/>
          <w:szCs w:val="48"/>
        </w:rPr>
      </w:pPr>
    </w:p>
    <w:tbl>
      <w:tblPr>
        <w:tblStyle w:val="Grilleclaire1"/>
        <w:tblW w:w="10207" w:type="dxa"/>
        <w:tblLook w:val="0600"/>
      </w:tblPr>
      <w:tblGrid>
        <w:gridCol w:w="3828"/>
        <w:gridCol w:w="6379"/>
      </w:tblGrid>
      <w:tr w:rsidR="006C4E93" w:rsidRPr="009E3A30" w:rsidTr="00F04795">
        <w:tc>
          <w:tcPr>
            <w:tcW w:w="3828" w:type="dxa"/>
          </w:tcPr>
          <w:p w:rsidR="006C4E93" w:rsidRPr="009E3A30" w:rsidRDefault="006C4E93" w:rsidP="008B6799">
            <w:pPr>
              <w:rPr>
                <w:b/>
                <w:sz w:val="24"/>
                <w:szCs w:val="24"/>
              </w:rPr>
            </w:pPr>
            <w:r w:rsidRPr="009E3A30">
              <w:rPr>
                <w:b/>
                <w:sz w:val="24"/>
                <w:szCs w:val="24"/>
              </w:rPr>
              <w:t>Fonction</w:t>
            </w:r>
          </w:p>
        </w:tc>
        <w:tc>
          <w:tcPr>
            <w:tcW w:w="6379" w:type="dxa"/>
          </w:tcPr>
          <w:p w:rsidR="006C4E93" w:rsidRPr="009E3A30" w:rsidRDefault="006C4E93" w:rsidP="008B6799">
            <w:pPr>
              <w:rPr>
                <w:b/>
                <w:sz w:val="24"/>
                <w:szCs w:val="24"/>
              </w:rPr>
            </w:pPr>
            <w:r>
              <w:rPr>
                <w:b/>
                <w:sz w:val="24"/>
                <w:szCs w:val="24"/>
              </w:rPr>
              <w:t>Technologie associée</w:t>
            </w:r>
          </w:p>
        </w:tc>
      </w:tr>
      <w:tr w:rsidR="006C4E93" w:rsidRPr="009E3A30" w:rsidTr="00F04795">
        <w:tc>
          <w:tcPr>
            <w:tcW w:w="3828" w:type="dxa"/>
          </w:tcPr>
          <w:p w:rsidR="006C4E93" w:rsidRPr="009E3A30" w:rsidRDefault="006C4E93" w:rsidP="008B6799">
            <w:pPr>
              <w:rPr>
                <w:sz w:val="24"/>
                <w:szCs w:val="24"/>
              </w:rPr>
            </w:pPr>
            <w:r w:rsidRPr="009E3A30">
              <w:rPr>
                <w:sz w:val="24"/>
                <w:szCs w:val="24"/>
              </w:rPr>
              <w:t>Transfert des données</w:t>
            </w:r>
          </w:p>
        </w:tc>
        <w:tc>
          <w:tcPr>
            <w:tcW w:w="6379" w:type="dxa"/>
          </w:tcPr>
          <w:p w:rsidR="006C4E93" w:rsidRPr="009E3A30" w:rsidRDefault="000839A9" w:rsidP="008B6799">
            <w:pPr>
              <w:rPr>
                <w:sz w:val="24"/>
                <w:szCs w:val="24"/>
              </w:rPr>
            </w:pPr>
            <w:r>
              <w:rPr>
                <w:sz w:val="24"/>
                <w:szCs w:val="24"/>
              </w:rPr>
              <w:t>Talend (comme outil E</w:t>
            </w:r>
            <w:r w:rsidR="006C4E93">
              <w:rPr>
                <w:sz w:val="24"/>
                <w:szCs w:val="24"/>
              </w:rPr>
              <w:t>L)</w:t>
            </w:r>
          </w:p>
        </w:tc>
      </w:tr>
      <w:tr w:rsidR="006C4E93" w:rsidRPr="009E3A30" w:rsidTr="00F04795">
        <w:tc>
          <w:tcPr>
            <w:tcW w:w="3828" w:type="dxa"/>
          </w:tcPr>
          <w:p w:rsidR="006C4E93" w:rsidRPr="009E3A30" w:rsidRDefault="006C4E93" w:rsidP="008B6799">
            <w:pPr>
              <w:rPr>
                <w:sz w:val="24"/>
                <w:szCs w:val="24"/>
              </w:rPr>
            </w:pPr>
            <w:r>
              <w:rPr>
                <w:sz w:val="24"/>
                <w:szCs w:val="24"/>
              </w:rPr>
              <w:t>Stockage et historisation</w:t>
            </w:r>
          </w:p>
        </w:tc>
        <w:tc>
          <w:tcPr>
            <w:tcW w:w="6379" w:type="dxa"/>
          </w:tcPr>
          <w:p w:rsidR="006C4E93" w:rsidRPr="009E3A30" w:rsidRDefault="006C4E93" w:rsidP="005569EA">
            <w:pPr>
              <w:rPr>
                <w:sz w:val="24"/>
                <w:szCs w:val="24"/>
              </w:rPr>
            </w:pPr>
            <w:r>
              <w:rPr>
                <w:sz w:val="24"/>
                <w:szCs w:val="24"/>
              </w:rPr>
              <w:t>M</w:t>
            </w:r>
            <w:r w:rsidR="005569EA">
              <w:rPr>
                <w:sz w:val="24"/>
                <w:szCs w:val="24"/>
              </w:rPr>
              <w:t>ap</w:t>
            </w:r>
            <w:r>
              <w:rPr>
                <w:sz w:val="24"/>
                <w:szCs w:val="24"/>
              </w:rPr>
              <w:t>R</w:t>
            </w:r>
            <w:r w:rsidR="005569EA">
              <w:rPr>
                <w:sz w:val="24"/>
                <w:szCs w:val="24"/>
              </w:rPr>
              <w:t>-</w:t>
            </w:r>
            <w:r>
              <w:rPr>
                <w:sz w:val="24"/>
                <w:szCs w:val="24"/>
              </w:rPr>
              <w:t>FS</w:t>
            </w:r>
          </w:p>
        </w:tc>
      </w:tr>
      <w:tr w:rsidR="006C4E93" w:rsidRPr="009E3A30" w:rsidTr="00F04795">
        <w:tc>
          <w:tcPr>
            <w:tcW w:w="3828" w:type="dxa"/>
          </w:tcPr>
          <w:p w:rsidR="006C4E93" w:rsidRPr="009E3A30" w:rsidRDefault="006C4E93" w:rsidP="008B6799">
            <w:pPr>
              <w:rPr>
                <w:sz w:val="24"/>
                <w:szCs w:val="24"/>
              </w:rPr>
            </w:pPr>
            <w:r>
              <w:rPr>
                <w:sz w:val="24"/>
                <w:szCs w:val="24"/>
              </w:rPr>
              <w:t>Nettoyage et restructuration</w:t>
            </w:r>
          </w:p>
        </w:tc>
        <w:tc>
          <w:tcPr>
            <w:tcW w:w="6379" w:type="dxa"/>
          </w:tcPr>
          <w:p w:rsidR="006C4E93" w:rsidRPr="009E3A30" w:rsidRDefault="006C4E93" w:rsidP="005569EA">
            <w:pPr>
              <w:rPr>
                <w:sz w:val="24"/>
                <w:szCs w:val="24"/>
              </w:rPr>
            </w:pPr>
            <w:r>
              <w:rPr>
                <w:sz w:val="24"/>
                <w:szCs w:val="24"/>
              </w:rPr>
              <w:t xml:space="preserve">Talend (générateur de </w:t>
            </w:r>
            <w:r w:rsidR="005569EA">
              <w:rPr>
                <w:sz w:val="24"/>
                <w:szCs w:val="24"/>
              </w:rPr>
              <w:t>code), Spark (traitement)</w:t>
            </w:r>
          </w:p>
        </w:tc>
      </w:tr>
      <w:tr w:rsidR="006C4E93" w:rsidRPr="009E3A30" w:rsidTr="00F04795">
        <w:tc>
          <w:tcPr>
            <w:tcW w:w="3828" w:type="dxa"/>
          </w:tcPr>
          <w:p w:rsidR="006C4E93" w:rsidRPr="009E3A30" w:rsidRDefault="006C4E93" w:rsidP="008B6799">
            <w:pPr>
              <w:rPr>
                <w:sz w:val="24"/>
                <w:szCs w:val="24"/>
              </w:rPr>
            </w:pPr>
            <w:r>
              <w:rPr>
                <w:sz w:val="24"/>
                <w:szCs w:val="24"/>
              </w:rPr>
              <w:t>Déduplication des clients</w:t>
            </w:r>
          </w:p>
        </w:tc>
        <w:tc>
          <w:tcPr>
            <w:tcW w:w="6379" w:type="dxa"/>
          </w:tcPr>
          <w:p w:rsidR="006C4E93" w:rsidRPr="009E3A30" w:rsidRDefault="005569EA" w:rsidP="005569EA">
            <w:pPr>
              <w:rPr>
                <w:sz w:val="24"/>
                <w:szCs w:val="24"/>
              </w:rPr>
            </w:pPr>
            <w:r>
              <w:rPr>
                <w:sz w:val="24"/>
                <w:szCs w:val="24"/>
              </w:rPr>
              <w:t>Talend/</w:t>
            </w:r>
            <w:r w:rsidR="006C4E93">
              <w:rPr>
                <w:sz w:val="24"/>
                <w:szCs w:val="24"/>
              </w:rPr>
              <w:t xml:space="preserve">Spark </w:t>
            </w:r>
          </w:p>
        </w:tc>
      </w:tr>
      <w:tr w:rsidR="006C4E93" w:rsidRPr="009E3A30" w:rsidTr="00F04795">
        <w:tc>
          <w:tcPr>
            <w:tcW w:w="3828" w:type="dxa"/>
          </w:tcPr>
          <w:p w:rsidR="006C4E93" w:rsidRPr="009E3A30" w:rsidRDefault="006C4E93" w:rsidP="008B6799">
            <w:pPr>
              <w:rPr>
                <w:sz w:val="24"/>
                <w:szCs w:val="24"/>
              </w:rPr>
            </w:pPr>
            <w:r>
              <w:rPr>
                <w:sz w:val="24"/>
                <w:szCs w:val="24"/>
              </w:rPr>
              <w:t>Stockage des données dans une base NoSQL</w:t>
            </w:r>
          </w:p>
        </w:tc>
        <w:tc>
          <w:tcPr>
            <w:tcW w:w="6379" w:type="dxa"/>
          </w:tcPr>
          <w:p w:rsidR="006C4E93" w:rsidRPr="009E3A30" w:rsidRDefault="005569EA" w:rsidP="008B6799">
            <w:pPr>
              <w:rPr>
                <w:sz w:val="24"/>
                <w:szCs w:val="24"/>
              </w:rPr>
            </w:pPr>
            <w:r>
              <w:rPr>
                <w:sz w:val="24"/>
                <w:szCs w:val="24"/>
              </w:rPr>
              <w:t>MapR-DB (stockage), Talend/</w:t>
            </w:r>
            <w:r w:rsidR="006C4E93">
              <w:rPr>
                <w:sz w:val="24"/>
                <w:szCs w:val="24"/>
              </w:rPr>
              <w:t>Spark (écriture des données)</w:t>
            </w:r>
          </w:p>
        </w:tc>
      </w:tr>
      <w:tr w:rsidR="006C4E93" w:rsidRPr="009E3A30" w:rsidTr="00F04795">
        <w:tc>
          <w:tcPr>
            <w:tcW w:w="3828" w:type="dxa"/>
          </w:tcPr>
          <w:p w:rsidR="006C4E93" w:rsidRPr="009E3A30" w:rsidRDefault="006C4E93" w:rsidP="008B6799">
            <w:pPr>
              <w:rPr>
                <w:sz w:val="24"/>
                <w:szCs w:val="24"/>
              </w:rPr>
            </w:pPr>
            <w:r>
              <w:rPr>
                <w:sz w:val="24"/>
                <w:szCs w:val="24"/>
              </w:rPr>
              <w:t>Mise en place d’un moteur de recherche</w:t>
            </w:r>
          </w:p>
        </w:tc>
        <w:tc>
          <w:tcPr>
            <w:tcW w:w="6379" w:type="dxa"/>
          </w:tcPr>
          <w:p w:rsidR="006C4E93" w:rsidRPr="009E3A30" w:rsidRDefault="005569EA" w:rsidP="008B6799">
            <w:pPr>
              <w:rPr>
                <w:sz w:val="24"/>
                <w:szCs w:val="24"/>
              </w:rPr>
            </w:pPr>
            <w:r>
              <w:rPr>
                <w:sz w:val="24"/>
                <w:szCs w:val="24"/>
              </w:rPr>
              <w:t>Elasticsearch</w:t>
            </w:r>
            <w:r w:rsidR="006C4E93">
              <w:rPr>
                <w:sz w:val="24"/>
                <w:szCs w:val="24"/>
              </w:rPr>
              <w:t xml:space="preserve"> (</w:t>
            </w:r>
            <w:r>
              <w:rPr>
                <w:sz w:val="24"/>
                <w:szCs w:val="24"/>
              </w:rPr>
              <w:t>indexation</w:t>
            </w:r>
            <w:r w:rsidR="006C4E93">
              <w:rPr>
                <w:sz w:val="24"/>
                <w:szCs w:val="24"/>
              </w:rPr>
              <w:t xml:space="preserve"> des données)</w:t>
            </w:r>
          </w:p>
        </w:tc>
      </w:tr>
      <w:tr w:rsidR="006C4E93" w:rsidRPr="009E3A30" w:rsidTr="00F04795">
        <w:trPr>
          <w:trHeight w:val="154"/>
        </w:trPr>
        <w:tc>
          <w:tcPr>
            <w:tcW w:w="3828" w:type="dxa"/>
          </w:tcPr>
          <w:p w:rsidR="006C4E93" w:rsidRPr="009E3A30" w:rsidRDefault="006C4E93" w:rsidP="008B6799">
            <w:pPr>
              <w:rPr>
                <w:sz w:val="24"/>
                <w:szCs w:val="24"/>
              </w:rPr>
            </w:pPr>
            <w:r>
              <w:rPr>
                <w:sz w:val="24"/>
                <w:szCs w:val="24"/>
              </w:rPr>
              <w:t>Visualisation des données Golden</w:t>
            </w:r>
          </w:p>
        </w:tc>
        <w:tc>
          <w:tcPr>
            <w:tcW w:w="6379" w:type="dxa"/>
          </w:tcPr>
          <w:p w:rsidR="006C4E93" w:rsidRPr="009E3A30" w:rsidRDefault="006C4E93" w:rsidP="005569EA">
            <w:pPr>
              <w:rPr>
                <w:sz w:val="24"/>
                <w:szCs w:val="24"/>
              </w:rPr>
            </w:pPr>
            <w:r>
              <w:rPr>
                <w:sz w:val="24"/>
                <w:szCs w:val="24"/>
              </w:rPr>
              <w:t xml:space="preserve">API JAVA (lecture des données depuis </w:t>
            </w:r>
            <w:r w:rsidR="005569EA">
              <w:rPr>
                <w:sz w:val="24"/>
                <w:szCs w:val="24"/>
              </w:rPr>
              <w:t>MapR-DB</w:t>
            </w:r>
            <w:r>
              <w:rPr>
                <w:sz w:val="24"/>
                <w:szCs w:val="24"/>
              </w:rPr>
              <w:t xml:space="preserve"> et </w:t>
            </w:r>
            <w:r w:rsidR="005569EA">
              <w:rPr>
                <w:sz w:val="24"/>
                <w:szCs w:val="24"/>
              </w:rPr>
              <w:t>Elasticsearch</w:t>
            </w:r>
            <w:r>
              <w:rPr>
                <w:sz w:val="24"/>
                <w:szCs w:val="24"/>
              </w:rPr>
              <w:t>) et IHM web (angular, PHP, etc)</w:t>
            </w:r>
          </w:p>
        </w:tc>
      </w:tr>
    </w:tbl>
    <w:p w:rsidR="00513E07" w:rsidRDefault="00513E07">
      <w:pPr>
        <w:rPr>
          <w:b/>
          <w:sz w:val="48"/>
          <w:szCs w:val="48"/>
        </w:rPr>
      </w:pPr>
    </w:p>
    <w:p w:rsidR="005D28FF" w:rsidRDefault="00513E07">
      <w:pPr>
        <w:rPr>
          <w:b/>
          <w:sz w:val="48"/>
          <w:szCs w:val="48"/>
        </w:rPr>
      </w:pPr>
      <w:r>
        <w:rPr>
          <w:b/>
          <w:sz w:val="48"/>
          <w:szCs w:val="48"/>
        </w:rPr>
        <w:br w:type="page"/>
      </w:r>
    </w:p>
    <w:p w:rsidR="005D28FF" w:rsidRDefault="005D28FF" w:rsidP="00221E85">
      <w:pPr>
        <w:pStyle w:val="Titre2"/>
      </w:pPr>
      <w:bookmarkStart w:id="17" w:name="_Toc942281"/>
      <w:r w:rsidRPr="005D28FF">
        <w:lastRenderedPageBreak/>
        <w:t xml:space="preserve">Architecture </w:t>
      </w:r>
      <w:r>
        <w:t>physique</w:t>
      </w:r>
      <w:bookmarkEnd w:id="17"/>
    </w:p>
    <w:p w:rsidR="00BC2A07" w:rsidRDefault="008B3A98" w:rsidP="00BC2A07">
      <w:pPr>
        <w:pStyle w:val="Titre3"/>
      </w:pPr>
      <w:bookmarkStart w:id="18" w:name="_Toc942282"/>
      <w:r>
        <w:t>Cluster Map</w:t>
      </w:r>
      <w:r w:rsidR="00BC2A07">
        <w:t>R</w:t>
      </w:r>
      <w:bookmarkEnd w:id="18"/>
    </w:p>
    <w:p w:rsidR="00DF268B" w:rsidRPr="00DF268B" w:rsidRDefault="00DF268B" w:rsidP="00DF268B">
      <w:pPr>
        <w:pStyle w:val="Titre4"/>
      </w:pPr>
      <w:r>
        <w:t>Dimensionnement du cluster</w:t>
      </w:r>
    </w:p>
    <w:p w:rsidR="00740049" w:rsidRDefault="00740049" w:rsidP="00700880">
      <w:pPr>
        <w:spacing w:after="120"/>
        <w:jc w:val="both"/>
        <w:rPr>
          <w:sz w:val="24"/>
          <w:szCs w:val="24"/>
        </w:rPr>
      </w:pPr>
      <w:r w:rsidRPr="00362326">
        <w:rPr>
          <w:rFonts w:eastAsia="Times New Roman" w:cstheme="minorHAnsi"/>
          <w:color w:val="000000"/>
          <w:sz w:val="24"/>
          <w:szCs w:val="24"/>
        </w:rPr>
        <w:t>Les considérations prises en compte pour l'architecture du matériel du cluster sont les besoins anticipés en stockage de données et en bande passante réseau, y compris les données intermédiaires générées lors de l'exécution du travail.</w:t>
      </w:r>
    </w:p>
    <w:p w:rsidR="00740049" w:rsidRPr="00362326" w:rsidRDefault="00740049" w:rsidP="00700880">
      <w:pPr>
        <w:spacing w:after="120"/>
        <w:jc w:val="both"/>
        <w:rPr>
          <w:sz w:val="24"/>
          <w:szCs w:val="24"/>
        </w:rPr>
      </w:pPr>
      <w:r w:rsidRPr="00362326">
        <w:rPr>
          <w:rFonts w:eastAsia="Times New Roman" w:cstheme="minorHAnsi"/>
          <w:color w:val="000000"/>
          <w:sz w:val="24"/>
          <w:szCs w:val="24"/>
        </w:rPr>
        <w:t>Le type de charge de travail (workload) est important :</w:t>
      </w:r>
    </w:p>
    <w:p w:rsidR="00740049" w:rsidRPr="00362326" w:rsidRDefault="006C1457" w:rsidP="00012CD2">
      <w:pPr>
        <w:pStyle w:val="Paragraphedeliste"/>
        <w:numPr>
          <w:ilvl w:val="0"/>
          <w:numId w:val="15"/>
        </w:numPr>
        <w:spacing w:after="120" w:line="240" w:lineRule="auto"/>
        <w:jc w:val="both"/>
        <w:rPr>
          <w:rFonts w:eastAsia="Times New Roman" w:cstheme="minorHAnsi"/>
          <w:color w:val="000000"/>
          <w:sz w:val="24"/>
          <w:szCs w:val="24"/>
        </w:rPr>
      </w:pPr>
      <w:r>
        <w:rPr>
          <w:rFonts w:eastAsia="Times New Roman" w:cstheme="minorHAnsi"/>
          <w:color w:val="000000"/>
          <w:sz w:val="24"/>
          <w:szCs w:val="24"/>
        </w:rPr>
        <w:t>Nous devons déterminer</w:t>
      </w:r>
      <w:r w:rsidR="00740049" w:rsidRPr="00362326">
        <w:rPr>
          <w:rFonts w:eastAsia="Times New Roman" w:cstheme="minorHAnsi"/>
          <w:color w:val="000000"/>
          <w:sz w:val="24"/>
          <w:szCs w:val="24"/>
        </w:rPr>
        <w:t xml:space="preserve"> si l'utilisation prévue du cluster sera gourmande en ressources processeur,  E/S ou mémoire. </w:t>
      </w:r>
    </w:p>
    <w:p w:rsidR="00740049" w:rsidRPr="00362326" w:rsidRDefault="006C1457" w:rsidP="00012CD2">
      <w:pPr>
        <w:pStyle w:val="Paragraphedeliste"/>
        <w:numPr>
          <w:ilvl w:val="0"/>
          <w:numId w:val="15"/>
        </w:numPr>
        <w:spacing w:after="120" w:line="240" w:lineRule="auto"/>
        <w:jc w:val="both"/>
        <w:rPr>
          <w:rFonts w:eastAsia="Times New Roman" w:cstheme="minorHAnsi"/>
          <w:color w:val="000000"/>
          <w:sz w:val="24"/>
          <w:szCs w:val="24"/>
        </w:rPr>
      </w:pPr>
      <w:r>
        <w:rPr>
          <w:rFonts w:eastAsia="Times New Roman" w:cstheme="minorHAnsi"/>
          <w:color w:val="000000"/>
          <w:sz w:val="24"/>
          <w:szCs w:val="24"/>
        </w:rPr>
        <w:t>Nous devons</w:t>
      </w:r>
      <w:r w:rsidR="0059384B">
        <w:rPr>
          <w:rFonts w:eastAsia="Times New Roman" w:cstheme="minorHAnsi"/>
          <w:color w:val="000000"/>
          <w:sz w:val="24"/>
          <w:szCs w:val="24"/>
        </w:rPr>
        <w:t xml:space="preserve"> </w:t>
      </w:r>
      <w:r>
        <w:rPr>
          <w:rFonts w:eastAsia="Times New Roman" w:cstheme="minorHAnsi"/>
          <w:color w:val="000000"/>
          <w:sz w:val="24"/>
          <w:szCs w:val="24"/>
        </w:rPr>
        <w:t>réfléchir</w:t>
      </w:r>
      <w:r w:rsidR="00740049" w:rsidRPr="00362326">
        <w:rPr>
          <w:rFonts w:eastAsia="Times New Roman" w:cstheme="minorHAnsi"/>
          <w:color w:val="000000"/>
          <w:sz w:val="24"/>
          <w:szCs w:val="24"/>
        </w:rPr>
        <w:t xml:space="preserve"> à la manière dont les données seront chargées dans et hors du cluster et à la quantité de données susceptibles d'être transmises sur le réseau.</w:t>
      </w:r>
    </w:p>
    <w:p w:rsidR="00740049" w:rsidRPr="00700880" w:rsidRDefault="00740049" w:rsidP="00700880">
      <w:pPr>
        <w:spacing w:after="120"/>
        <w:jc w:val="both"/>
        <w:rPr>
          <w:sz w:val="24"/>
          <w:szCs w:val="24"/>
        </w:rPr>
      </w:pPr>
      <w:r w:rsidRPr="00700880">
        <w:rPr>
          <w:rFonts w:eastAsia="Times New Roman" w:cstheme="minorHAnsi"/>
          <w:color w:val="000000"/>
          <w:sz w:val="24"/>
          <w:szCs w:val="24"/>
        </w:rPr>
        <w:t>Exemple d’Architecture standard :</w:t>
      </w:r>
    </w:p>
    <w:p w:rsidR="00740049" w:rsidRDefault="00740049" w:rsidP="00700880">
      <w:pPr>
        <w:spacing w:after="120"/>
        <w:jc w:val="both"/>
        <w:rPr>
          <w:sz w:val="24"/>
          <w:szCs w:val="24"/>
        </w:rPr>
      </w:pPr>
      <w:r w:rsidRPr="00362326">
        <w:rPr>
          <w:rFonts w:eastAsia="Times New Roman" w:cstheme="minorHAnsi"/>
          <w:color w:val="000000"/>
          <w:sz w:val="24"/>
          <w:szCs w:val="24"/>
        </w:rPr>
        <w:t>L'architecture ci-après fournit les spécifications d'un nœud de traitement/stockage standard.</w:t>
      </w:r>
    </w:p>
    <w:p w:rsidR="00740049" w:rsidRPr="00700880" w:rsidRDefault="00740049" w:rsidP="00700880">
      <w:pPr>
        <w:spacing w:after="120"/>
        <w:ind w:firstLine="360"/>
        <w:jc w:val="both"/>
        <w:rPr>
          <w:sz w:val="24"/>
          <w:szCs w:val="24"/>
        </w:rPr>
      </w:pPr>
      <w:r w:rsidRPr="00700880">
        <w:rPr>
          <w:rFonts w:eastAsia="Times New Roman" w:cstheme="minorHAnsi"/>
          <w:color w:val="000000"/>
          <w:sz w:val="24"/>
          <w:szCs w:val="24"/>
        </w:rPr>
        <w:t>Nœud de traitement/stockage standard</w:t>
      </w:r>
    </w:p>
    <w:p w:rsidR="00740049" w:rsidRPr="00362326" w:rsidRDefault="00740049" w:rsidP="00012CD2">
      <w:pPr>
        <w:pStyle w:val="Paragraphedeliste"/>
        <w:numPr>
          <w:ilvl w:val="0"/>
          <w:numId w:val="13"/>
        </w:numPr>
        <w:spacing w:after="120" w:line="240" w:lineRule="auto"/>
        <w:jc w:val="both"/>
        <w:rPr>
          <w:rFonts w:eastAsia="Times New Roman" w:cstheme="minorHAnsi"/>
          <w:color w:val="000000"/>
          <w:sz w:val="24"/>
          <w:szCs w:val="24"/>
        </w:rPr>
      </w:pPr>
      <w:r w:rsidRPr="00362326">
        <w:rPr>
          <w:rFonts w:eastAsia="Times New Roman" w:cstheme="minorHAnsi"/>
          <w:color w:val="000000"/>
          <w:sz w:val="24"/>
          <w:szCs w:val="24"/>
        </w:rPr>
        <w:t>2 unités de Châssis</w:t>
      </w:r>
    </w:p>
    <w:p w:rsidR="00740049" w:rsidRPr="00362326" w:rsidRDefault="00740049" w:rsidP="00012CD2">
      <w:pPr>
        <w:pStyle w:val="Paragraphedeliste"/>
        <w:numPr>
          <w:ilvl w:val="0"/>
          <w:numId w:val="13"/>
        </w:numPr>
        <w:spacing w:after="120" w:line="240" w:lineRule="auto"/>
        <w:jc w:val="both"/>
        <w:rPr>
          <w:rFonts w:eastAsia="Times New Roman" w:cstheme="minorHAnsi"/>
          <w:color w:val="000000"/>
          <w:sz w:val="24"/>
          <w:szCs w:val="24"/>
        </w:rPr>
      </w:pPr>
      <w:r w:rsidRPr="00362326">
        <w:rPr>
          <w:rFonts w:eastAsia="Times New Roman" w:cstheme="minorHAnsi"/>
          <w:color w:val="000000"/>
          <w:sz w:val="24"/>
          <w:szCs w:val="24"/>
        </w:rPr>
        <w:t>Carte mère simple, double prise (ou sockets ou réceptacle ou slot)</w:t>
      </w:r>
    </w:p>
    <w:p w:rsidR="00740049" w:rsidRPr="00362326" w:rsidRDefault="00740049" w:rsidP="00012CD2">
      <w:pPr>
        <w:pStyle w:val="Paragraphedeliste"/>
        <w:numPr>
          <w:ilvl w:val="0"/>
          <w:numId w:val="13"/>
        </w:numPr>
        <w:spacing w:after="120" w:line="240" w:lineRule="auto"/>
        <w:jc w:val="both"/>
        <w:rPr>
          <w:sz w:val="24"/>
          <w:szCs w:val="24"/>
        </w:rPr>
      </w:pPr>
      <w:r w:rsidRPr="00362326">
        <w:rPr>
          <w:rFonts w:eastAsia="Times New Roman" w:cstheme="minorHAnsi"/>
          <w:color w:val="000000"/>
          <w:sz w:val="24"/>
          <w:szCs w:val="24"/>
        </w:rPr>
        <w:t>(2 x 4-cœurs + 32 GB RAM) ou (2 x 6-cœurs + 48 GB RAM)</w:t>
      </w:r>
    </w:p>
    <w:p w:rsidR="00740049" w:rsidRPr="00362326" w:rsidRDefault="00740049" w:rsidP="00012CD2">
      <w:pPr>
        <w:pStyle w:val="Paragraphedeliste"/>
        <w:numPr>
          <w:ilvl w:val="0"/>
          <w:numId w:val="13"/>
        </w:numPr>
        <w:spacing w:after="120" w:line="240" w:lineRule="auto"/>
        <w:jc w:val="both"/>
        <w:rPr>
          <w:sz w:val="24"/>
          <w:szCs w:val="24"/>
        </w:rPr>
      </w:pPr>
      <w:r w:rsidRPr="00362326">
        <w:rPr>
          <w:rFonts w:eastAsia="Times New Roman" w:cstheme="minorHAnsi"/>
          <w:color w:val="000000"/>
          <w:sz w:val="24"/>
          <w:szCs w:val="24"/>
        </w:rPr>
        <w:t>12 x 2 TB de disques 7200 tr/min (RPM)</w:t>
      </w:r>
    </w:p>
    <w:p w:rsidR="00740049" w:rsidRPr="00362326" w:rsidRDefault="00740049" w:rsidP="00012CD2">
      <w:pPr>
        <w:pStyle w:val="Paragraphedeliste"/>
        <w:numPr>
          <w:ilvl w:val="0"/>
          <w:numId w:val="13"/>
        </w:numPr>
        <w:spacing w:after="120" w:line="240" w:lineRule="auto"/>
        <w:jc w:val="both"/>
        <w:rPr>
          <w:sz w:val="24"/>
          <w:szCs w:val="24"/>
        </w:rPr>
      </w:pPr>
      <w:r w:rsidRPr="00362326">
        <w:rPr>
          <w:rFonts w:eastAsia="Times New Roman" w:cstheme="minorHAnsi"/>
          <w:color w:val="000000"/>
          <w:sz w:val="24"/>
          <w:szCs w:val="24"/>
        </w:rPr>
        <w:t>2 ou 4 interfaces réseau [carte réseau intégrée (on-board NIC) + carte réseau supplémentaire (additionnel NIC)]</w:t>
      </w:r>
    </w:p>
    <w:p w:rsidR="00740049" w:rsidRPr="00362326" w:rsidRDefault="00740049" w:rsidP="00012CD2">
      <w:pPr>
        <w:pStyle w:val="Paragraphedeliste"/>
        <w:numPr>
          <w:ilvl w:val="0"/>
          <w:numId w:val="13"/>
        </w:numPr>
        <w:spacing w:after="120" w:line="240" w:lineRule="auto"/>
        <w:jc w:val="both"/>
        <w:rPr>
          <w:rFonts w:eastAsia="Times New Roman" w:cstheme="minorHAnsi"/>
          <w:b/>
          <w:color w:val="000000"/>
          <w:sz w:val="24"/>
          <w:szCs w:val="24"/>
        </w:rPr>
      </w:pPr>
      <w:r w:rsidRPr="00362326">
        <w:rPr>
          <w:rFonts w:eastAsia="Times New Roman" w:cstheme="minorHAnsi"/>
          <w:color w:val="000000"/>
          <w:sz w:val="24"/>
          <w:szCs w:val="24"/>
        </w:rPr>
        <w:t>OS sur une seule partition sur un lecteur disque (le reste du lecteur est utilisé pour le stockage)</w:t>
      </w:r>
    </w:p>
    <w:p w:rsidR="00740049" w:rsidRPr="00362326" w:rsidRDefault="00740049" w:rsidP="00700880">
      <w:pPr>
        <w:spacing w:after="120"/>
        <w:jc w:val="both"/>
        <w:rPr>
          <w:sz w:val="24"/>
          <w:szCs w:val="24"/>
        </w:rPr>
      </w:pPr>
      <w:r w:rsidRPr="00362326">
        <w:rPr>
          <w:rFonts w:eastAsia="Times New Roman" w:cstheme="minorHAnsi"/>
          <w:color w:val="000000"/>
          <w:sz w:val="24"/>
          <w:szCs w:val="24"/>
        </w:rPr>
        <w:t>Pour agrandir le cluster, il suffira juste d’ajouter simplem</w:t>
      </w:r>
      <w:r w:rsidR="008B3A98">
        <w:rPr>
          <w:rFonts w:eastAsia="Times New Roman" w:cstheme="minorHAnsi"/>
          <w:color w:val="000000"/>
          <w:sz w:val="24"/>
          <w:szCs w:val="24"/>
        </w:rPr>
        <w:t>ent plus de nœuds, en ajoutant l</w:t>
      </w:r>
      <w:r w:rsidRPr="00362326">
        <w:rPr>
          <w:rFonts w:eastAsia="Times New Roman" w:cstheme="minorHAnsi"/>
          <w:color w:val="000000"/>
          <w:sz w:val="24"/>
          <w:szCs w:val="24"/>
        </w:rPr>
        <w:t>es instances de service supplémentaires en fonction des besoins. MapR rééquilibre automatiquement le cluster.</w:t>
      </w:r>
    </w:p>
    <w:p w:rsidR="00740049" w:rsidRPr="006C1457" w:rsidRDefault="006C1457" w:rsidP="00700880">
      <w:pPr>
        <w:spacing w:after="120"/>
        <w:jc w:val="both"/>
        <w:rPr>
          <w:rFonts w:eastAsia="Times New Roman" w:cstheme="minorHAnsi"/>
          <w:color w:val="000000"/>
          <w:sz w:val="24"/>
          <w:szCs w:val="24"/>
        </w:rPr>
      </w:pPr>
      <w:r>
        <w:rPr>
          <w:rFonts w:eastAsia="Times New Roman" w:cstheme="minorHAnsi"/>
          <w:color w:val="000000"/>
          <w:sz w:val="24"/>
          <w:szCs w:val="24"/>
        </w:rPr>
        <w:t>Pour notre projet, nous choisirons la configuration suivante :</w:t>
      </w:r>
    </w:p>
    <w:p w:rsidR="00740049" w:rsidRPr="00700880" w:rsidRDefault="00740049" w:rsidP="00700880">
      <w:pPr>
        <w:spacing w:after="120"/>
        <w:ind w:firstLine="360"/>
        <w:jc w:val="both"/>
        <w:rPr>
          <w:rFonts w:eastAsia="Times New Roman" w:cstheme="minorHAnsi"/>
          <w:color w:val="000000"/>
          <w:sz w:val="24"/>
          <w:szCs w:val="24"/>
        </w:rPr>
      </w:pPr>
      <w:r w:rsidRPr="00700880">
        <w:rPr>
          <w:rFonts w:eastAsia="Times New Roman" w:cstheme="minorHAnsi"/>
          <w:color w:val="000000"/>
          <w:sz w:val="24"/>
          <w:szCs w:val="24"/>
        </w:rPr>
        <w:t>Nœud de traitement/stockage standard</w:t>
      </w:r>
    </w:p>
    <w:p w:rsidR="00740049" w:rsidRPr="00362326" w:rsidRDefault="00740049" w:rsidP="00012CD2">
      <w:pPr>
        <w:pStyle w:val="Paragraphedeliste"/>
        <w:numPr>
          <w:ilvl w:val="0"/>
          <w:numId w:val="14"/>
        </w:numPr>
        <w:spacing w:after="120" w:line="240" w:lineRule="auto"/>
        <w:jc w:val="both"/>
        <w:rPr>
          <w:rFonts w:eastAsia="Times New Roman" w:cstheme="minorHAnsi"/>
          <w:color w:val="000000"/>
          <w:sz w:val="24"/>
          <w:szCs w:val="24"/>
        </w:rPr>
      </w:pPr>
      <w:r w:rsidRPr="00362326">
        <w:rPr>
          <w:rFonts w:eastAsia="Times New Roman" w:cstheme="minorHAnsi"/>
          <w:color w:val="000000"/>
          <w:sz w:val="24"/>
          <w:szCs w:val="24"/>
        </w:rPr>
        <w:t>Carte mère simple, double prise (ou sockets ou réceptacle ou slot)</w:t>
      </w:r>
    </w:p>
    <w:p w:rsidR="00740049" w:rsidRPr="00362326" w:rsidRDefault="00740049" w:rsidP="00012CD2">
      <w:pPr>
        <w:pStyle w:val="Paragraphedeliste"/>
        <w:numPr>
          <w:ilvl w:val="0"/>
          <w:numId w:val="14"/>
        </w:numPr>
        <w:spacing w:after="120" w:line="240" w:lineRule="auto"/>
        <w:jc w:val="both"/>
        <w:rPr>
          <w:rFonts w:eastAsia="Times New Roman" w:cstheme="minorHAnsi"/>
          <w:color w:val="000000"/>
          <w:sz w:val="24"/>
          <w:szCs w:val="24"/>
        </w:rPr>
      </w:pPr>
      <w:r w:rsidRPr="00362326">
        <w:rPr>
          <w:rFonts w:eastAsia="Times New Roman" w:cstheme="minorHAnsi"/>
          <w:color w:val="000000"/>
          <w:sz w:val="24"/>
          <w:szCs w:val="24"/>
        </w:rPr>
        <w:t>(1 x 8-cœurs + 64 GB RAM)</w:t>
      </w:r>
    </w:p>
    <w:p w:rsidR="00740049" w:rsidRPr="00362326" w:rsidRDefault="00740049" w:rsidP="00012CD2">
      <w:pPr>
        <w:pStyle w:val="Paragraphedeliste"/>
        <w:numPr>
          <w:ilvl w:val="0"/>
          <w:numId w:val="14"/>
        </w:numPr>
        <w:spacing w:after="120" w:line="240" w:lineRule="auto"/>
        <w:jc w:val="both"/>
        <w:rPr>
          <w:rFonts w:eastAsia="Times New Roman" w:cstheme="minorHAnsi"/>
          <w:color w:val="000000"/>
          <w:sz w:val="24"/>
          <w:szCs w:val="24"/>
        </w:rPr>
      </w:pPr>
      <w:r w:rsidRPr="00362326">
        <w:rPr>
          <w:rFonts w:eastAsia="Times New Roman" w:cstheme="minorHAnsi"/>
          <w:color w:val="000000"/>
          <w:sz w:val="24"/>
          <w:szCs w:val="24"/>
        </w:rPr>
        <w:t>1 TB de disque SSD (550Mo/s de lecture/écriture séquentielle)</w:t>
      </w:r>
    </w:p>
    <w:p w:rsidR="00740049" w:rsidRPr="00362326" w:rsidRDefault="00740049" w:rsidP="00012CD2">
      <w:pPr>
        <w:pStyle w:val="Paragraphedeliste"/>
        <w:numPr>
          <w:ilvl w:val="0"/>
          <w:numId w:val="14"/>
        </w:numPr>
        <w:spacing w:after="120" w:line="240" w:lineRule="auto"/>
        <w:jc w:val="both"/>
        <w:rPr>
          <w:sz w:val="24"/>
          <w:szCs w:val="24"/>
        </w:rPr>
      </w:pPr>
      <w:r w:rsidRPr="00362326">
        <w:rPr>
          <w:rFonts w:eastAsia="Times New Roman" w:cstheme="minorHAnsi"/>
          <w:color w:val="000000"/>
          <w:sz w:val="24"/>
          <w:szCs w:val="24"/>
        </w:rPr>
        <w:t>2 interfaces réseau [carte réseau intégrée (on-board NIC) + carte réseau supplémentaire (additional NIC)]</w:t>
      </w:r>
    </w:p>
    <w:p w:rsidR="00740049" w:rsidRPr="00362326" w:rsidRDefault="00740049" w:rsidP="00012CD2">
      <w:pPr>
        <w:pStyle w:val="Paragraphedeliste"/>
        <w:numPr>
          <w:ilvl w:val="0"/>
          <w:numId w:val="12"/>
        </w:numPr>
        <w:spacing w:after="120" w:line="240" w:lineRule="auto"/>
        <w:ind w:left="567" w:hanging="207"/>
        <w:jc w:val="both"/>
        <w:rPr>
          <w:rFonts w:eastAsia="Times New Roman" w:cstheme="minorHAnsi"/>
          <w:color w:val="000000"/>
          <w:sz w:val="24"/>
          <w:szCs w:val="24"/>
        </w:rPr>
      </w:pPr>
      <w:r w:rsidRPr="00362326">
        <w:rPr>
          <w:rFonts w:eastAsia="Times New Roman" w:cstheme="minorHAnsi"/>
          <w:color w:val="000000"/>
          <w:sz w:val="24"/>
          <w:szCs w:val="24"/>
        </w:rPr>
        <w:t>OS sur une seule partition sur le lecteur disque (le reste du lecteur est utilisé pour le stockage)</w:t>
      </w:r>
    </w:p>
    <w:p w:rsidR="00740049" w:rsidRPr="00740049" w:rsidRDefault="00740049" w:rsidP="00740049"/>
    <w:p w:rsidR="005D28FF" w:rsidRDefault="005D28FF" w:rsidP="00BC2A07">
      <w:pPr>
        <w:rPr>
          <w:b/>
          <w:sz w:val="48"/>
          <w:szCs w:val="48"/>
        </w:rPr>
      </w:pPr>
    </w:p>
    <w:p w:rsidR="003D1E39" w:rsidRDefault="003D1E39" w:rsidP="007841E8">
      <w:pPr>
        <w:jc w:val="both"/>
        <w:rPr>
          <w:sz w:val="24"/>
          <w:szCs w:val="24"/>
        </w:rPr>
      </w:pPr>
    </w:p>
    <w:p w:rsidR="003D1E39" w:rsidRDefault="003D1E39" w:rsidP="007841E8">
      <w:pPr>
        <w:jc w:val="both"/>
        <w:rPr>
          <w:sz w:val="24"/>
          <w:szCs w:val="24"/>
        </w:rPr>
      </w:pPr>
      <w:r w:rsidRPr="003D1E39">
        <w:rPr>
          <w:sz w:val="24"/>
          <w:szCs w:val="24"/>
        </w:rPr>
        <w:drawing>
          <wp:inline distT="0" distB="0" distL="0" distR="0">
            <wp:extent cx="5760720" cy="2131944"/>
            <wp:effectExtent l="19050" t="0" r="0" b="0"/>
            <wp:docPr id="10" name="Obje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928926" cy="4044328"/>
                      <a:chOff x="610763" y="1788828"/>
                      <a:chExt cx="10928926" cy="4044328"/>
                    </a:xfrm>
                  </a:grpSpPr>
                  <a:sp>
                    <a:nvSpPr>
                      <a:cNvPr id="4" name="Rectangle 3"/>
                      <a:cNvSpPr/>
                    </a:nvSpPr>
                    <a:spPr>
                      <a:xfrm>
                        <a:off x="619147" y="2508818"/>
                        <a:ext cx="2023201" cy="1001206"/>
                      </a:xfrm>
                      <a:prstGeom prst="rect">
                        <a:avLst/>
                      </a:prstGeom>
                      <a:gradFill rotWithShape="1">
                        <a:gsLst>
                          <a:gs pos="0">
                            <a:srgbClr val="70AD47">
                              <a:tint val="100000"/>
                              <a:shade val="100000"/>
                              <a:satMod val="130000"/>
                            </a:srgbClr>
                          </a:gs>
                          <a:gs pos="100000">
                            <a:srgbClr val="70AD47">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spcAft>
                              <a:spcPts val="1200"/>
                            </a:spcAft>
                          </a:pPr>
                          <a:r>
                            <a:rPr lang="fr-FR" sz="1400" b="1" u="sng" dirty="0" smtClean="0">
                              <a:solidFill>
                                <a:srgbClr val="000000"/>
                              </a:solidFill>
                            </a:rPr>
                            <a:t>DEVELOPPEMENT</a:t>
                          </a:r>
                        </a:p>
                        <a:p>
                          <a:pPr algn="ctr"/>
                          <a:r>
                            <a:rPr lang="fr-FR" sz="2000" b="1" dirty="0" smtClean="0">
                              <a:solidFill>
                                <a:srgbClr val="000000"/>
                              </a:solidFill>
                            </a:rPr>
                            <a:t>5 Nœud MAPR</a:t>
                          </a:r>
                        </a:p>
                        <a:p>
                          <a:pPr algn="ctr"/>
                          <a:endParaRPr lang="fr-FR" sz="2000" dirty="0" smtClean="0"/>
                        </a:p>
                      </a:txBody>
                      <a:useSpRect/>
                    </a:txSp>
                    <a:style>
                      <a:lnRef idx="0">
                        <a:schemeClr val="accent6"/>
                      </a:lnRef>
                      <a:fillRef idx="3">
                        <a:schemeClr val="accent6"/>
                      </a:fillRef>
                      <a:effectRef idx="3">
                        <a:schemeClr val="accent6"/>
                      </a:effectRef>
                      <a:fontRef idx="minor">
                        <a:schemeClr val="lt1"/>
                      </a:fontRef>
                    </a:style>
                  </a:sp>
                  <a:sp>
                    <a:nvSpPr>
                      <a:cNvPr id="5" name="Rectangle 4"/>
                      <a:cNvSpPr/>
                    </a:nvSpPr>
                    <a:spPr>
                      <a:xfrm>
                        <a:off x="3200617" y="1788828"/>
                        <a:ext cx="1944000" cy="504056"/>
                      </a:xfrm>
                      <a:prstGeom prst="rect">
                        <a:avLst/>
                      </a:prstGeom>
                      <a:gradFill rotWithShape="1">
                        <a:gsLst>
                          <a:gs pos="0">
                            <a:srgbClr val="4472C4">
                              <a:tint val="100000"/>
                              <a:shade val="100000"/>
                              <a:satMod val="130000"/>
                            </a:srgbClr>
                          </a:gs>
                          <a:gs pos="100000">
                            <a:srgbClr val="4472C4">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b="1" dirty="0" smtClean="0">
                              <a:solidFill>
                                <a:srgbClr val="000000"/>
                              </a:solidFill>
                            </a:rPr>
                            <a:t>CPU / Nœud</a:t>
                          </a:r>
                        </a:p>
                      </a:txBody>
                      <a:useSpRect/>
                    </a:txSp>
                    <a:style>
                      <a:lnRef idx="0">
                        <a:schemeClr val="accent5"/>
                      </a:lnRef>
                      <a:fillRef idx="3">
                        <a:schemeClr val="accent5"/>
                      </a:fillRef>
                      <a:effectRef idx="3">
                        <a:schemeClr val="accent5"/>
                      </a:effectRef>
                      <a:fontRef idx="minor">
                        <a:schemeClr val="lt1"/>
                      </a:fontRef>
                    </a:style>
                  </a:sp>
                  <a:sp>
                    <a:nvSpPr>
                      <a:cNvPr id="6" name="Rectangle 5"/>
                      <a:cNvSpPr/>
                    </a:nvSpPr>
                    <a:spPr>
                      <a:xfrm>
                        <a:off x="5257487" y="1788828"/>
                        <a:ext cx="1944000" cy="504056"/>
                      </a:xfrm>
                      <a:prstGeom prst="rect">
                        <a:avLst/>
                      </a:prstGeom>
                      <a:gradFill rotWithShape="1">
                        <a:gsLst>
                          <a:gs pos="0">
                            <a:srgbClr val="4472C4">
                              <a:tint val="100000"/>
                              <a:shade val="100000"/>
                              <a:satMod val="130000"/>
                            </a:srgbClr>
                          </a:gs>
                          <a:gs pos="100000">
                            <a:srgbClr val="4472C4">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b="1" dirty="0" smtClean="0">
                              <a:solidFill>
                                <a:srgbClr val="000000"/>
                              </a:solidFill>
                            </a:rPr>
                            <a:t>RAM / Nœud</a:t>
                          </a:r>
                        </a:p>
                      </a:txBody>
                      <a:useSpRect/>
                    </a:txSp>
                    <a:style>
                      <a:lnRef idx="0">
                        <a:schemeClr val="accent5"/>
                      </a:lnRef>
                      <a:fillRef idx="3">
                        <a:schemeClr val="accent5"/>
                      </a:fillRef>
                      <a:effectRef idx="3">
                        <a:schemeClr val="accent5"/>
                      </a:effectRef>
                      <a:fontRef idx="minor">
                        <a:schemeClr val="lt1"/>
                      </a:fontRef>
                    </a:style>
                  </a:sp>
                  <a:sp>
                    <a:nvSpPr>
                      <a:cNvPr id="7" name="Rectangle 6"/>
                      <a:cNvSpPr/>
                    </a:nvSpPr>
                    <a:spPr>
                      <a:xfrm>
                        <a:off x="7304083" y="1788828"/>
                        <a:ext cx="1944000" cy="504056"/>
                      </a:xfrm>
                      <a:prstGeom prst="rect">
                        <a:avLst/>
                      </a:prstGeom>
                      <a:gradFill rotWithShape="1">
                        <a:gsLst>
                          <a:gs pos="0">
                            <a:srgbClr val="4472C4">
                              <a:tint val="100000"/>
                              <a:shade val="100000"/>
                              <a:satMod val="130000"/>
                            </a:srgbClr>
                          </a:gs>
                          <a:gs pos="100000">
                            <a:srgbClr val="4472C4">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b="1" dirty="0" smtClean="0">
                              <a:solidFill>
                                <a:srgbClr val="000000"/>
                              </a:solidFill>
                            </a:rPr>
                            <a:t>STOCKAGE / Nœud</a:t>
                          </a:r>
                        </a:p>
                      </a:txBody>
                      <a:useSpRect/>
                    </a:txSp>
                    <a:style>
                      <a:lnRef idx="0">
                        <a:schemeClr val="accent5"/>
                      </a:lnRef>
                      <a:fillRef idx="3">
                        <a:schemeClr val="accent5"/>
                      </a:fillRef>
                      <a:effectRef idx="3">
                        <a:schemeClr val="accent5"/>
                      </a:effectRef>
                      <a:fontRef idx="minor">
                        <a:schemeClr val="lt1"/>
                      </a:fontRef>
                    </a:style>
                  </a:sp>
                  <a:sp>
                    <a:nvSpPr>
                      <a:cNvPr id="8" name="Rectangle 7"/>
                      <a:cNvSpPr/>
                    </a:nvSpPr>
                    <a:spPr>
                      <a:xfrm>
                        <a:off x="3200617" y="2508818"/>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8 cœurs</a:t>
                          </a:r>
                        </a:p>
                      </a:txBody>
                      <a:useSpRect/>
                    </a:txSp>
                    <a:style>
                      <a:lnRef idx="0">
                        <a:schemeClr val="accent2"/>
                      </a:lnRef>
                      <a:fillRef idx="3">
                        <a:schemeClr val="accent2"/>
                      </a:fillRef>
                      <a:effectRef idx="3">
                        <a:schemeClr val="accent2"/>
                      </a:effectRef>
                      <a:fontRef idx="minor">
                        <a:schemeClr val="lt1"/>
                      </a:fontRef>
                    </a:style>
                  </a:sp>
                  <a:sp>
                    <a:nvSpPr>
                      <a:cNvPr id="9" name="Rectangle 8"/>
                      <a:cNvSpPr/>
                    </a:nvSpPr>
                    <a:spPr>
                      <a:xfrm>
                        <a:off x="5267761" y="2508818"/>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64 Go</a:t>
                          </a:r>
                        </a:p>
                      </a:txBody>
                      <a:useSpRect/>
                    </a:txSp>
                    <a:style>
                      <a:lnRef idx="0">
                        <a:schemeClr val="accent2"/>
                      </a:lnRef>
                      <a:fillRef idx="3">
                        <a:schemeClr val="accent2"/>
                      </a:fillRef>
                      <a:effectRef idx="3">
                        <a:schemeClr val="accent2"/>
                      </a:effectRef>
                      <a:fontRef idx="minor">
                        <a:schemeClr val="lt1"/>
                      </a:fontRef>
                    </a:style>
                  </a:sp>
                  <a:sp>
                    <a:nvSpPr>
                      <a:cNvPr id="10" name="Rectangle 9"/>
                      <a:cNvSpPr/>
                    </a:nvSpPr>
                    <a:spPr>
                      <a:xfrm>
                        <a:off x="7312467" y="2508818"/>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1 To</a:t>
                          </a:r>
                        </a:p>
                      </a:txBody>
                      <a:useSpRect/>
                    </a:txSp>
                    <a:style>
                      <a:lnRef idx="0">
                        <a:schemeClr val="accent2"/>
                      </a:lnRef>
                      <a:fillRef idx="3">
                        <a:schemeClr val="accent2"/>
                      </a:fillRef>
                      <a:effectRef idx="3">
                        <a:schemeClr val="accent2"/>
                      </a:effectRef>
                      <a:fontRef idx="minor">
                        <a:schemeClr val="lt1"/>
                      </a:fontRef>
                    </a:style>
                  </a:sp>
                  <a:sp>
                    <a:nvSpPr>
                      <a:cNvPr id="11" name="Rectangle 10"/>
                      <a:cNvSpPr/>
                    </a:nvSpPr>
                    <a:spPr>
                      <a:xfrm>
                        <a:off x="619147" y="3662424"/>
                        <a:ext cx="2023201" cy="1001206"/>
                      </a:xfrm>
                      <a:prstGeom prst="rect">
                        <a:avLst/>
                      </a:prstGeom>
                      <a:gradFill rotWithShape="1">
                        <a:gsLst>
                          <a:gs pos="0">
                            <a:srgbClr val="70AD47">
                              <a:tint val="100000"/>
                              <a:shade val="100000"/>
                              <a:satMod val="130000"/>
                            </a:srgbClr>
                          </a:gs>
                          <a:gs pos="100000">
                            <a:srgbClr val="70AD47">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spcAft>
                              <a:spcPts val="1200"/>
                            </a:spcAft>
                          </a:pPr>
                          <a:r>
                            <a:rPr lang="fr-FR" sz="1400" b="1" u="sng" dirty="0" smtClean="0">
                              <a:solidFill>
                                <a:srgbClr val="000000"/>
                              </a:solidFill>
                            </a:rPr>
                            <a:t>RECETTE / PRE-PROD</a:t>
                          </a:r>
                        </a:p>
                        <a:p>
                          <a:pPr algn="ctr"/>
                          <a:r>
                            <a:rPr lang="fr-FR" sz="2000" b="1" dirty="0" smtClean="0">
                              <a:solidFill>
                                <a:srgbClr val="000000"/>
                              </a:solidFill>
                            </a:rPr>
                            <a:t>5 Nœud MAPR</a:t>
                          </a:r>
                        </a:p>
                        <a:p>
                          <a:pPr algn="ctr"/>
                          <a:endParaRPr lang="fr-FR" sz="2000" dirty="0" smtClean="0"/>
                        </a:p>
                      </a:txBody>
                      <a:useSpRect/>
                    </a:txSp>
                    <a:style>
                      <a:lnRef idx="0">
                        <a:schemeClr val="accent6"/>
                      </a:lnRef>
                      <a:fillRef idx="3">
                        <a:schemeClr val="accent6"/>
                      </a:fillRef>
                      <a:effectRef idx="3">
                        <a:schemeClr val="accent6"/>
                      </a:effectRef>
                      <a:fontRef idx="minor">
                        <a:schemeClr val="lt1"/>
                      </a:fontRef>
                    </a:style>
                  </a:sp>
                  <a:sp>
                    <a:nvSpPr>
                      <a:cNvPr id="12" name="Rectangle 11"/>
                      <a:cNvSpPr/>
                    </a:nvSpPr>
                    <a:spPr>
                      <a:xfrm>
                        <a:off x="3200617" y="3662424"/>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8 cœurs</a:t>
                          </a:r>
                        </a:p>
                      </a:txBody>
                      <a:useSpRect/>
                    </a:txSp>
                    <a:style>
                      <a:lnRef idx="0">
                        <a:schemeClr val="accent2"/>
                      </a:lnRef>
                      <a:fillRef idx="3">
                        <a:schemeClr val="accent2"/>
                      </a:fillRef>
                      <a:effectRef idx="3">
                        <a:schemeClr val="accent2"/>
                      </a:effectRef>
                      <a:fontRef idx="minor">
                        <a:schemeClr val="lt1"/>
                      </a:fontRef>
                    </a:style>
                  </a:sp>
                  <a:sp>
                    <a:nvSpPr>
                      <a:cNvPr id="13" name="Rectangle 12"/>
                      <a:cNvSpPr/>
                    </a:nvSpPr>
                    <a:spPr>
                      <a:xfrm>
                        <a:off x="5267761" y="3662424"/>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64 Go</a:t>
                          </a:r>
                        </a:p>
                      </a:txBody>
                      <a:useSpRect/>
                    </a:txSp>
                    <a:style>
                      <a:lnRef idx="0">
                        <a:schemeClr val="accent2"/>
                      </a:lnRef>
                      <a:fillRef idx="3">
                        <a:schemeClr val="accent2"/>
                      </a:fillRef>
                      <a:effectRef idx="3">
                        <a:schemeClr val="accent2"/>
                      </a:effectRef>
                      <a:fontRef idx="minor">
                        <a:schemeClr val="lt1"/>
                      </a:fontRef>
                    </a:style>
                  </a:sp>
                  <a:sp>
                    <a:nvSpPr>
                      <a:cNvPr id="14" name="Rectangle 13"/>
                      <a:cNvSpPr/>
                    </a:nvSpPr>
                    <a:spPr>
                      <a:xfrm>
                        <a:off x="7312467" y="3662424"/>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1 To</a:t>
                          </a:r>
                        </a:p>
                      </a:txBody>
                      <a:useSpRect/>
                    </a:txSp>
                    <a:style>
                      <a:lnRef idx="0">
                        <a:schemeClr val="accent2"/>
                      </a:lnRef>
                      <a:fillRef idx="3">
                        <a:schemeClr val="accent2"/>
                      </a:fillRef>
                      <a:effectRef idx="3">
                        <a:schemeClr val="accent2"/>
                      </a:effectRef>
                      <a:fontRef idx="minor">
                        <a:schemeClr val="lt1"/>
                      </a:fontRef>
                    </a:style>
                  </a:sp>
                  <a:sp>
                    <a:nvSpPr>
                      <a:cNvPr id="15" name="Rectangle 14"/>
                      <a:cNvSpPr/>
                    </a:nvSpPr>
                    <a:spPr>
                      <a:xfrm>
                        <a:off x="610763" y="4829067"/>
                        <a:ext cx="2023201" cy="1001206"/>
                      </a:xfrm>
                      <a:prstGeom prst="rect">
                        <a:avLst/>
                      </a:prstGeom>
                      <a:gradFill rotWithShape="1">
                        <a:gsLst>
                          <a:gs pos="0">
                            <a:srgbClr val="70AD47">
                              <a:tint val="100000"/>
                              <a:shade val="100000"/>
                              <a:satMod val="130000"/>
                            </a:srgbClr>
                          </a:gs>
                          <a:gs pos="100000">
                            <a:srgbClr val="70AD47">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spcAft>
                              <a:spcPts val="1200"/>
                            </a:spcAft>
                          </a:pPr>
                          <a:r>
                            <a:rPr lang="fr-FR" sz="1400" b="1" u="sng" dirty="0" smtClean="0">
                              <a:solidFill>
                                <a:srgbClr val="000000"/>
                              </a:solidFill>
                            </a:rPr>
                            <a:t>PRODUCTION</a:t>
                          </a:r>
                        </a:p>
                        <a:p>
                          <a:pPr algn="ctr"/>
                          <a:r>
                            <a:rPr lang="fr-FR" sz="2000" b="1" dirty="0" smtClean="0">
                              <a:solidFill>
                                <a:srgbClr val="000000"/>
                              </a:solidFill>
                            </a:rPr>
                            <a:t>5 Nœud MAPR</a:t>
                          </a:r>
                        </a:p>
                        <a:p>
                          <a:pPr algn="ctr"/>
                          <a:endParaRPr lang="fr-FR" sz="2000" dirty="0" smtClean="0"/>
                        </a:p>
                      </a:txBody>
                      <a:useSpRect/>
                    </a:txSp>
                    <a:style>
                      <a:lnRef idx="0">
                        <a:schemeClr val="accent6"/>
                      </a:lnRef>
                      <a:fillRef idx="3">
                        <a:schemeClr val="accent6"/>
                      </a:fillRef>
                      <a:effectRef idx="3">
                        <a:schemeClr val="accent6"/>
                      </a:effectRef>
                      <a:fontRef idx="minor">
                        <a:schemeClr val="lt1"/>
                      </a:fontRef>
                    </a:style>
                  </a:sp>
                  <a:sp>
                    <a:nvSpPr>
                      <a:cNvPr id="16" name="Rectangle 15"/>
                      <a:cNvSpPr/>
                    </a:nvSpPr>
                    <a:spPr>
                      <a:xfrm>
                        <a:off x="3192233" y="4829067"/>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8 cœurs</a:t>
                          </a:r>
                        </a:p>
                      </a:txBody>
                      <a:useSpRect/>
                    </a:txSp>
                    <a:style>
                      <a:lnRef idx="0">
                        <a:schemeClr val="accent2"/>
                      </a:lnRef>
                      <a:fillRef idx="3">
                        <a:schemeClr val="accent2"/>
                      </a:fillRef>
                      <a:effectRef idx="3">
                        <a:schemeClr val="accent2"/>
                      </a:effectRef>
                      <a:fontRef idx="minor">
                        <a:schemeClr val="lt1"/>
                      </a:fontRef>
                    </a:style>
                  </a:sp>
                  <a:sp>
                    <a:nvSpPr>
                      <a:cNvPr id="17" name="Rectangle 16"/>
                      <a:cNvSpPr/>
                    </a:nvSpPr>
                    <a:spPr>
                      <a:xfrm>
                        <a:off x="5259377" y="4829067"/>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64 Go</a:t>
                          </a:r>
                        </a:p>
                      </a:txBody>
                      <a:useSpRect/>
                    </a:txSp>
                    <a:style>
                      <a:lnRef idx="0">
                        <a:schemeClr val="accent2"/>
                      </a:lnRef>
                      <a:fillRef idx="3">
                        <a:schemeClr val="accent2"/>
                      </a:fillRef>
                      <a:effectRef idx="3">
                        <a:schemeClr val="accent2"/>
                      </a:effectRef>
                      <a:fontRef idx="minor">
                        <a:schemeClr val="lt1"/>
                      </a:fontRef>
                    </a:style>
                  </a:sp>
                  <a:sp>
                    <a:nvSpPr>
                      <a:cNvPr id="18" name="Rectangle 17"/>
                      <a:cNvSpPr/>
                    </a:nvSpPr>
                    <a:spPr>
                      <a:xfrm>
                        <a:off x="7304083" y="4829067"/>
                        <a:ext cx="1944000" cy="1001206"/>
                      </a:xfrm>
                      <a:prstGeom prst="rect">
                        <a:avLst/>
                      </a:prstGeom>
                      <a:gradFill rotWithShape="1">
                        <a:gsLst>
                          <a:gs pos="0">
                            <a:srgbClr val="ED7D31">
                              <a:tint val="100000"/>
                              <a:shade val="100000"/>
                              <a:satMod val="130000"/>
                            </a:srgbClr>
                          </a:gs>
                          <a:gs pos="100000">
                            <a:srgbClr val="ED7D31">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spcAft>
                              <a:spcPts val="600"/>
                            </a:spcAft>
                          </a:pPr>
                          <a:r>
                            <a:rPr lang="fr-FR" sz="2000" b="1" dirty="0" smtClean="0">
                              <a:solidFill>
                                <a:srgbClr val="000000"/>
                              </a:solidFill>
                            </a:rPr>
                            <a:t>1 To</a:t>
                          </a:r>
                        </a:p>
                      </a:txBody>
                      <a:useSpRect/>
                    </a:txSp>
                    <a:style>
                      <a:lnRef idx="0">
                        <a:schemeClr val="accent2"/>
                      </a:lnRef>
                      <a:fillRef idx="3">
                        <a:schemeClr val="accent2"/>
                      </a:fillRef>
                      <a:effectRef idx="3">
                        <a:schemeClr val="accent2"/>
                      </a:effectRef>
                      <a:fontRef idx="minor">
                        <a:schemeClr val="lt1"/>
                      </a:fontRef>
                    </a:style>
                  </a:sp>
                  <a:sp>
                    <a:nvSpPr>
                      <a:cNvPr id="20" name="Rectangle 19"/>
                      <a:cNvSpPr/>
                    </a:nvSpPr>
                    <a:spPr>
                      <a:xfrm>
                        <a:off x="9587305" y="1788828"/>
                        <a:ext cx="1944000" cy="504056"/>
                      </a:xfrm>
                      <a:prstGeom prst="rect">
                        <a:avLst/>
                      </a:prstGeom>
                      <a:gradFill rotWithShape="1">
                        <a:gsLst>
                          <a:gs pos="0">
                            <a:srgbClr val="FFC000">
                              <a:tint val="100000"/>
                              <a:shade val="100000"/>
                              <a:satMod val="130000"/>
                            </a:srgbClr>
                          </a:gs>
                          <a:gs pos="100000">
                            <a:srgbClr val="FFC00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r>
                            <a:rPr lang="fr-FR" b="1" dirty="0" smtClean="0">
                              <a:solidFill>
                                <a:srgbClr val="000000"/>
                              </a:solidFill>
                            </a:rPr>
                            <a:t> Nœud</a:t>
                          </a:r>
                        </a:p>
                        <a:p>
                          <a:pPr algn="ctr"/>
                          <a:r>
                            <a:rPr lang="fr-FR" b="1" dirty="0" smtClean="0">
                              <a:solidFill>
                                <a:srgbClr val="000000"/>
                              </a:solidFill>
                            </a:rPr>
                            <a:t>TALEND BIG DATA</a:t>
                          </a:r>
                        </a:p>
                      </a:txBody>
                      <a:useSpRect/>
                    </a:txSp>
                    <a:style>
                      <a:lnRef idx="0">
                        <a:schemeClr val="accent4"/>
                      </a:lnRef>
                      <a:fillRef idx="3">
                        <a:schemeClr val="accent4"/>
                      </a:fillRef>
                      <a:effectRef idx="3">
                        <a:schemeClr val="accent4"/>
                      </a:effectRef>
                      <a:fontRef idx="minor">
                        <a:schemeClr val="lt1"/>
                      </a:fontRef>
                    </a:style>
                  </a:sp>
                  <a:sp>
                    <a:nvSpPr>
                      <a:cNvPr id="21" name="Rectangle 20"/>
                      <a:cNvSpPr/>
                    </a:nvSpPr>
                    <a:spPr>
                      <a:xfrm>
                        <a:off x="9595689" y="2508818"/>
                        <a:ext cx="1944000" cy="1001206"/>
                      </a:xfrm>
                      <a:prstGeom prst="rect">
                        <a:avLst/>
                      </a:prstGeom>
                      <a:gradFill rotWithShape="1">
                        <a:gsLst>
                          <a:gs pos="0">
                            <a:srgbClr val="FFC000">
                              <a:tint val="100000"/>
                              <a:shade val="100000"/>
                              <a:satMod val="130000"/>
                            </a:srgbClr>
                          </a:gs>
                          <a:gs pos="100000">
                            <a:srgbClr val="FFC00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r>
                            <a:rPr lang="fr-FR" sz="2000" b="1" dirty="0" smtClean="0">
                              <a:solidFill>
                                <a:srgbClr val="000000"/>
                              </a:solidFill>
                            </a:rPr>
                            <a:t>8 cœurs</a:t>
                          </a:r>
                        </a:p>
                        <a:p>
                          <a:pPr algn="ctr"/>
                          <a:r>
                            <a:rPr lang="fr-FR" sz="2000" b="1" dirty="0" smtClean="0">
                              <a:solidFill>
                                <a:srgbClr val="000000"/>
                              </a:solidFill>
                            </a:rPr>
                            <a:t>64 Go</a:t>
                          </a:r>
                        </a:p>
                        <a:p>
                          <a:pPr algn="ctr"/>
                          <a:r>
                            <a:rPr lang="fr-FR" sz="2000" b="1" dirty="0" smtClean="0">
                              <a:solidFill>
                                <a:srgbClr val="000000"/>
                              </a:solidFill>
                            </a:rPr>
                            <a:t>1 To</a:t>
                          </a:r>
                        </a:p>
                      </a:txBody>
                      <a:useSpRect/>
                    </a:txSp>
                    <a:style>
                      <a:lnRef idx="0">
                        <a:schemeClr val="accent4"/>
                      </a:lnRef>
                      <a:fillRef idx="3">
                        <a:schemeClr val="accent4"/>
                      </a:fillRef>
                      <a:effectRef idx="3">
                        <a:schemeClr val="accent4"/>
                      </a:effectRef>
                      <a:fontRef idx="minor">
                        <a:schemeClr val="lt1"/>
                      </a:fontRef>
                    </a:style>
                  </a:sp>
                  <a:sp>
                    <a:nvSpPr>
                      <a:cNvPr id="24" name="Rectangle 23"/>
                      <a:cNvSpPr/>
                    </a:nvSpPr>
                    <a:spPr>
                      <a:xfrm>
                        <a:off x="9595689" y="3662424"/>
                        <a:ext cx="1944000" cy="1001206"/>
                      </a:xfrm>
                      <a:prstGeom prst="rect">
                        <a:avLst/>
                      </a:prstGeom>
                      <a:gradFill rotWithShape="1">
                        <a:gsLst>
                          <a:gs pos="0">
                            <a:srgbClr val="FFC000">
                              <a:tint val="100000"/>
                              <a:shade val="100000"/>
                              <a:satMod val="130000"/>
                            </a:srgbClr>
                          </a:gs>
                          <a:gs pos="100000">
                            <a:srgbClr val="FFC00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r>
                            <a:rPr lang="fr-FR" sz="2000" b="1" dirty="0" smtClean="0">
                              <a:solidFill>
                                <a:srgbClr val="000000"/>
                              </a:solidFill>
                            </a:rPr>
                            <a:t>8 cœurs</a:t>
                          </a:r>
                        </a:p>
                        <a:p>
                          <a:pPr algn="ctr"/>
                          <a:r>
                            <a:rPr lang="fr-FR" sz="2000" b="1" dirty="0" smtClean="0">
                              <a:solidFill>
                                <a:srgbClr val="000000"/>
                              </a:solidFill>
                            </a:rPr>
                            <a:t>64 Go</a:t>
                          </a:r>
                        </a:p>
                        <a:p>
                          <a:pPr algn="ctr"/>
                          <a:r>
                            <a:rPr lang="fr-FR" sz="2000" b="1" dirty="0" smtClean="0">
                              <a:solidFill>
                                <a:srgbClr val="000000"/>
                              </a:solidFill>
                            </a:rPr>
                            <a:t>1 To</a:t>
                          </a:r>
                        </a:p>
                      </a:txBody>
                      <a:useSpRect/>
                    </a:txSp>
                    <a:style>
                      <a:lnRef idx="0">
                        <a:schemeClr val="accent4"/>
                      </a:lnRef>
                      <a:fillRef idx="3">
                        <a:schemeClr val="accent4"/>
                      </a:fillRef>
                      <a:effectRef idx="3">
                        <a:schemeClr val="accent4"/>
                      </a:effectRef>
                      <a:fontRef idx="minor">
                        <a:schemeClr val="lt1"/>
                      </a:fontRef>
                    </a:style>
                  </a:sp>
                  <a:sp>
                    <a:nvSpPr>
                      <a:cNvPr id="25" name="Rectangle 24"/>
                      <a:cNvSpPr/>
                    </a:nvSpPr>
                    <a:spPr>
                      <a:xfrm>
                        <a:off x="9593979" y="4831950"/>
                        <a:ext cx="1944000" cy="1001206"/>
                      </a:xfrm>
                      <a:prstGeom prst="rect">
                        <a:avLst/>
                      </a:prstGeom>
                      <a:gradFill rotWithShape="1">
                        <a:gsLst>
                          <a:gs pos="0">
                            <a:srgbClr val="FFC000">
                              <a:tint val="100000"/>
                              <a:shade val="100000"/>
                              <a:satMod val="130000"/>
                            </a:srgbClr>
                          </a:gs>
                          <a:gs pos="100000">
                            <a:srgbClr val="FFC00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rgbClr val="FFFFFF"/>
                              </a:solidFill>
                              <a:latin typeface="Arial"/>
                              <a:sym typeface="Arial"/>
                            </a:defRPr>
                          </a:lvl1pPr>
                          <a:lvl2pPr marR="0" lvl="1" algn="l" rtl="0">
                            <a:lnSpc>
                              <a:spcPct val="100000"/>
                            </a:lnSpc>
                            <a:spcBef>
                              <a:spcPts val="0"/>
                            </a:spcBef>
                            <a:spcAft>
                              <a:spcPts val="0"/>
                            </a:spcAft>
                            <a:buNone/>
                            <a:defRPr sz="1400" b="0" i="0" u="none" strike="noStrike" cap="none">
                              <a:solidFill>
                                <a:srgbClr val="FFFFFF"/>
                              </a:solidFill>
                              <a:latin typeface="Arial"/>
                              <a:sym typeface="Arial"/>
                            </a:defRPr>
                          </a:lvl2pPr>
                          <a:lvl3pPr marR="0" lvl="2" algn="l" rtl="0">
                            <a:lnSpc>
                              <a:spcPct val="100000"/>
                            </a:lnSpc>
                            <a:spcBef>
                              <a:spcPts val="0"/>
                            </a:spcBef>
                            <a:spcAft>
                              <a:spcPts val="0"/>
                            </a:spcAft>
                            <a:buNone/>
                            <a:defRPr sz="1400" b="0" i="0" u="none" strike="noStrike" cap="none">
                              <a:solidFill>
                                <a:srgbClr val="FFFFFF"/>
                              </a:solidFill>
                              <a:latin typeface="Arial"/>
                              <a:sym typeface="Arial"/>
                            </a:defRPr>
                          </a:lvl3pPr>
                          <a:lvl4pPr marR="0" lvl="3" algn="l" rtl="0">
                            <a:lnSpc>
                              <a:spcPct val="100000"/>
                            </a:lnSpc>
                            <a:spcBef>
                              <a:spcPts val="0"/>
                            </a:spcBef>
                            <a:spcAft>
                              <a:spcPts val="0"/>
                            </a:spcAft>
                            <a:buNone/>
                            <a:defRPr sz="1400" b="0" i="0" u="none" strike="noStrike" cap="none">
                              <a:solidFill>
                                <a:srgbClr val="FFFFFF"/>
                              </a:solidFill>
                              <a:latin typeface="Arial"/>
                              <a:sym typeface="Arial"/>
                            </a:defRPr>
                          </a:lvl4pPr>
                          <a:lvl5pPr marR="0" lvl="4" algn="l" rtl="0">
                            <a:lnSpc>
                              <a:spcPct val="100000"/>
                            </a:lnSpc>
                            <a:spcBef>
                              <a:spcPts val="0"/>
                            </a:spcBef>
                            <a:spcAft>
                              <a:spcPts val="0"/>
                            </a:spcAft>
                            <a:buNone/>
                            <a:defRPr sz="1400" b="0" i="0" u="none" strike="noStrike" cap="none">
                              <a:solidFill>
                                <a:srgbClr val="FFFFFF"/>
                              </a:solidFill>
                              <a:latin typeface="Arial"/>
                              <a:sym typeface="Arial"/>
                            </a:defRPr>
                          </a:lvl5pPr>
                          <a:lvl6pPr marR="0" lvl="5" algn="l" rtl="0">
                            <a:lnSpc>
                              <a:spcPct val="100000"/>
                            </a:lnSpc>
                            <a:spcBef>
                              <a:spcPts val="0"/>
                            </a:spcBef>
                            <a:spcAft>
                              <a:spcPts val="0"/>
                            </a:spcAft>
                            <a:buNone/>
                            <a:defRPr sz="1400" b="0" i="0" u="none" strike="noStrike" cap="none">
                              <a:solidFill>
                                <a:srgbClr val="FFFFFF"/>
                              </a:solidFill>
                              <a:latin typeface="Arial"/>
                              <a:sym typeface="Arial"/>
                            </a:defRPr>
                          </a:lvl6pPr>
                          <a:lvl7pPr marR="0" lvl="6" algn="l" rtl="0">
                            <a:lnSpc>
                              <a:spcPct val="100000"/>
                            </a:lnSpc>
                            <a:spcBef>
                              <a:spcPts val="0"/>
                            </a:spcBef>
                            <a:spcAft>
                              <a:spcPts val="0"/>
                            </a:spcAft>
                            <a:buNone/>
                            <a:defRPr sz="1400" b="0" i="0" u="none" strike="noStrike" cap="none">
                              <a:solidFill>
                                <a:srgbClr val="FFFFFF"/>
                              </a:solidFill>
                              <a:latin typeface="Arial"/>
                              <a:sym typeface="Arial"/>
                            </a:defRPr>
                          </a:lvl7pPr>
                          <a:lvl8pPr marR="0" lvl="7" algn="l" rtl="0">
                            <a:lnSpc>
                              <a:spcPct val="100000"/>
                            </a:lnSpc>
                            <a:spcBef>
                              <a:spcPts val="0"/>
                            </a:spcBef>
                            <a:spcAft>
                              <a:spcPts val="0"/>
                            </a:spcAft>
                            <a:buNone/>
                            <a:defRPr sz="1400" b="0" i="0" u="none" strike="noStrike" cap="none">
                              <a:solidFill>
                                <a:srgbClr val="FFFFFF"/>
                              </a:solidFill>
                              <a:latin typeface="Arial"/>
                              <a:sym typeface="Arial"/>
                            </a:defRPr>
                          </a:lvl8pPr>
                          <a:lvl9pPr marR="0" lvl="8" algn="l" rtl="0">
                            <a:lnSpc>
                              <a:spcPct val="100000"/>
                            </a:lnSpc>
                            <a:spcBef>
                              <a:spcPts val="0"/>
                            </a:spcBef>
                            <a:spcAft>
                              <a:spcPts val="0"/>
                            </a:spcAft>
                            <a:buNone/>
                            <a:defRPr sz="1400" b="0" i="0" u="none" strike="noStrike" cap="none">
                              <a:solidFill>
                                <a:srgbClr val="FFFFFF"/>
                              </a:solidFill>
                              <a:latin typeface="Arial"/>
                              <a:sym typeface="Arial"/>
                            </a:defRPr>
                          </a:lvl9pPr>
                        </a:lstStyle>
                        <a:p>
                          <a:pPr algn="ctr"/>
                          <a:r>
                            <a:rPr lang="fr-FR" sz="2000" b="1" dirty="0" smtClean="0">
                              <a:solidFill>
                                <a:srgbClr val="000000"/>
                              </a:solidFill>
                            </a:rPr>
                            <a:t>8 cœurs</a:t>
                          </a:r>
                        </a:p>
                        <a:p>
                          <a:pPr algn="ctr"/>
                          <a:r>
                            <a:rPr lang="fr-FR" sz="2000" b="1" dirty="0" smtClean="0">
                              <a:solidFill>
                                <a:srgbClr val="000000"/>
                              </a:solidFill>
                            </a:rPr>
                            <a:t>64 Go</a:t>
                          </a:r>
                        </a:p>
                        <a:p>
                          <a:pPr algn="ctr"/>
                          <a:r>
                            <a:rPr lang="fr-FR" sz="2000" b="1" dirty="0" smtClean="0">
                              <a:solidFill>
                                <a:srgbClr val="000000"/>
                              </a:solidFill>
                            </a:rPr>
                            <a:t>1 To</a:t>
                          </a:r>
                        </a:p>
                      </a:txBody>
                      <a:useSpRect/>
                    </a:txSp>
                    <a:style>
                      <a:lnRef idx="0">
                        <a:schemeClr val="accent4"/>
                      </a:lnRef>
                      <a:fillRef idx="3">
                        <a:schemeClr val="accent4"/>
                      </a:fillRef>
                      <a:effectRef idx="3">
                        <a:schemeClr val="accent4"/>
                      </a:effectRef>
                      <a:fontRef idx="minor">
                        <a:schemeClr val="lt1"/>
                      </a:fontRef>
                    </a:style>
                  </a:sp>
                </lc:lockedCanvas>
              </a:graphicData>
            </a:graphic>
          </wp:inline>
        </w:drawing>
      </w:r>
    </w:p>
    <w:p w:rsidR="003D1E39" w:rsidRDefault="003D1E39" w:rsidP="007841E8">
      <w:pPr>
        <w:jc w:val="both"/>
        <w:rPr>
          <w:sz w:val="24"/>
          <w:szCs w:val="24"/>
        </w:rPr>
      </w:pPr>
    </w:p>
    <w:p w:rsidR="007841E8" w:rsidRDefault="006C1457" w:rsidP="007841E8">
      <w:pPr>
        <w:jc w:val="both"/>
        <w:rPr>
          <w:sz w:val="24"/>
          <w:szCs w:val="24"/>
        </w:rPr>
      </w:pPr>
      <w:r>
        <w:rPr>
          <w:sz w:val="24"/>
          <w:szCs w:val="24"/>
        </w:rPr>
        <w:t>Pour avoir déterminé le dimensionnement de notre clust</w:t>
      </w:r>
      <w:r w:rsidR="007841E8">
        <w:rPr>
          <w:sz w:val="24"/>
          <w:szCs w:val="24"/>
        </w:rPr>
        <w:t>er, nous nous sommes basés sur d</w:t>
      </w:r>
      <w:r>
        <w:rPr>
          <w:sz w:val="24"/>
          <w:szCs w:val="24"/>
        </w:rPr>
        <w:t xml:space="preserve">es </w:t>
      </w:r>
      <w:r w:rsidR="007841E8">
        <w:rPr>
          <w:sz w:val="24"/>
          <w:szCs w:val="24"/>
        </w:rPr>
        <w:t>estimations</w:t>
      </w:r>
      <w:r>
        <w:rPr>
          <w:sz w:val="24"/>
          <w:szCs w:val="24"/>
        </w:rPr>
        <w:t xml:space="preserve"> approximatives</w:t>
      </w:r>
      <w:r w:rsidR="007841E8">
        <w:rPr>
          <w:sz w:val="24"/>
          <w:szCs w:val="24"/>
        </w:rPr>
        <w:t> :</w:t>
      </w:r>
    </w:p>
    <w:p w:rsidR="00646997" w:rsidRPr="007841E8" w:rsidRDefault="00012CD2" w:rsidP="007841E8">
      <w:pPr>
        <w:pStyle w:val="Paragraphedeliste"/>
        <w:numPr>
          <w:ilvl w:val="0"/>
          <w:numId w:val="20"/>
        </w:numPr>
        <w:jc w:val="both"/>
        <w:rPr>
          <w:sz w:val="24"/>
          <w:szCs w:val="24"/>
        </w:rPr>
      </w:pPr>
      <w:r w:rsidRPr="007841E8">
        <w:rPr>
          <w:sz w:val="24"/>
          <w:szCs w:val="24"/>
        </w:rPr>
        <w:t>3 Ko par contrat</w:t>
      </w:r>
    </w:p>
    <w:p w:rsidR="00646997" w:rsidRPr="00FF05AA" w:rsidRDefault="00012CD2" w:rsidP="00012CD2">
      <w:pPr>
        <w:numPr>
          <w:ilvl w:val="0"/>
          <w:numId w:val="16"/>
        </w:numPr>
        <w:jc w:val="both"/>
        <w:rPr>
          <w:sz w:val="24"/>
          <w:szCs w:val="24"/>
        </w:rPr>
      </w:pPr>
      <w:r w:rsidRPr="00FF05AA">
        <w:rPr>
          <w:sz w:val="24"/>
          <w:szCs w:val="24"/>
        </w:rPr>
        <w:t>50 Millions de contrats</w:t>
      </w:r>
    </w:p>
    <w:p w:rsidR="00646997" w:rsidRPr="00FF05AA" w:rsidRDefault="00012CD2" w:rsidP="007841E8">
      <w:pPr>
        <w:numPr>
          <w:ilvl w:val="0"/>
          <w:numId w:val="21"/>
        </w:numPr>
        <w:jc w:val="both"/>
        <w:rPr>
          <w:sz w:val="24"/>
          <w:szCs w:val="24"/>
        </w:rPr>
      </w:pPr>
      <w:r w:rsidRPr="00FF05AA">
        <w:rPr>
          <w:sz w:val="24"/>
          <w:szCs w:val="24"/>
        </w:rPr>
        <w:t>Données d’entrée : 150 Go</w:t>
      </w:r>
    </w:p>
    <w:p w:rsidR="00646997" w:rsidRPr="00FF05AA" w:rsidRDefault="00012CD2" w:rsidP="007841E8">
      <w:pPr>
        <w:numPr>
          <w:ilvl w:val="0"/>
          <w:numId w:val="21"/>
        </w:numPr>
        <w:jc w:val="both"/>
        <w:rPr>
          <w:sz w:val="24"/>
          <w:szCs w:val="24"/>
        </w:rPr>
      </w:pPr>
      <w:r w:rsidRPr="00FF05AA">
        <w:rPr>
          <w:sz w:val="24"/>
          <w:szCs w:val="24"/>
        </w:rPr>
        <w:t>Tai</w:t>
      </w:r>
      <w:r w:rsidR="007841E8">
        <w:rPr>
          <w:sz w:val="24"/>
          <w:szCs w:val="24"/>
        </w:rPr>
        <w:t>lle d</w:t>
      </w:r>
      <w:r w:rsidR="00DF7026">
        <w:rPr>
          <w:sz w:val="24"/>
          <w:szCs w:val="24"/>
        </w:rPr>
        <w:t xml:space="preserve">isque </w:t>
      </w:r>
      <w:r w:rsidR="007841E8">
        <w:rPr>
          <w:sz w:val="24"/>
          <w:szCs w:val="24"/>
        </w:rPr>
        <w:t xml:space="preserve">requise </w:t>
      </w:r>
      <w:r w:rsidR="00DF7026">
        <w:rPr>
          <w:sz w:val="24"/>
          <w:szCs w:val="24"/>
        </w:rPr>
        <w:t>: 333 Go (au début de la période</w:t>
      </w:r>
      <w:r w:rsidRPr="00FF05AA">
        <w:rPr>
          <w:sz w:val="24"/>
          <w:szCs w:val="24"/>
        </w:rPr>
        <w:t>)</w:t>
      </w:r>
    </w:p>
    <w:p w:rsidR="00646997" w:rsidRPr="00FF05AA" w:rsidRDefault="00012CD2" w:rsidP="007841E8">
      <w:pPr>
        <w:numPr>
          <w:ilvl w:val="0"/>
          <w:numId w:val="21"/>
        </w:numPr>
        <w:jc w:val="both"/>
        <w:rPr>
          <w:sz w:val="24"/>
          <w:szCs w:val="24"/>
        </w:rPr>
      </w:pPr>
      <w:r w:rsidRPr="00FF05AA">
        <w:rPr>
          <w:sz w:val="24"/>
          <w:szCs w:val="24"/>
        </w:rPr>
        <w:t>Taill</w:t>
      </w:r>
      <w:r w:rsidR="00DF7026">
        <w:rPr>
          <w:sz w:val="24"/>
          <w:szCs w:val="24"/>
        </w:rPr>
        <w:t>e disque</w:t>
      </w:r>
      <w:r w:rsidR="007841E8">
        <w:rPr>
          <w:sz w:val="24"/>
          <w:szCs w:val="24"/>
        </w:rPr>
        <w:t xml:space="preserve"> requise</w:t>
      </w:r>
      <w:r w:rsidR="00DF7026">
        <w:rPr>
          <w:sz w:val="24"/>
          <w:szCs w:val="24"/>
        </w:rPr>
        <w:t xml:space="preserve"> : 560 Go (au bout d’une année</w:t>
      </w:r>
      <w:r w:rsidRPr="00FF05AA">
        <w:rPr>
          <w:sz w:val="24"/>
          <w:szCs w:val="24"/>
        </w:rPr>
        <w:t>) [progression de 5% mensuel]</w:t>
      </w:r>
    </w:p>
    <w:p w:rsidR="00541992" w:rsidRDefault="00012CD2" w:rsidP="007841E8">
      <w:pPr>
        <w:numPr>
          <w:ilvl w:val="0"/>
          <w:numId w:val="21"/>
        </w:numPr>
        <w:jc w:val="both"/>
        <w:rPr>
          <w:sz w:val="24"/>
          <w:szCs w:val="24"/>
        </w:rPr>
      </w:pPr>
      <w:r w:rsidRPr="00FF05AA">
        <w:rPr>
          <w:sz w:val="24"/>
          <w:szCs w:val="24"/>
        </w:rPr>
        <w:t xml:space="preserve">Taille disque </w:t>
      </w:r>
      <w:r w:rsidR="007841E8">
        <w:rPr>
          <w:sz w:val="24"/>
          <w:szCs w:val="24"/>
        </w:rPr>
        <w:t>chosie</w:t>
      </w:r>
      <w:r w:rsidRPr="00FF05AA">
        <w:rPr>
          <w:sz w:val="24"/>
          <w:szCs w:val="24"/>
        </w:rPr>
        <w:t xml:space="preserve"> : 1 To </w:t>
      </w:r>
    </w:p>
    <w:p w:rsidR="00541992" w:rsidRPr="00541992" w:rsidRDefault="00541992" w:rsidP="00541992">
      <w:pPr>
        <w:jc w:val="both"/>
        <w:rPr>
          <w:sz w:val="24"/>
          <w:szCs w:val="24"/>
        </w:rPr>
      </w:pPr>
      <w:r>
        <w:rPr>
          <w:sz w:val="24"/>
          <w:szCs w:val="24"/>
        </w:rPr>
        <w:t>Les données sont considérées comme étant non compressées</w:t>
      </w:r>
    </w:p>
    <w:p w:rsidR="00DF268B" w:rsidRDefault="00DF268B" w:rsidP="00DF268B">
      <w:pPr>
        <w:rPr>
          <w:sz w:val="24"/>
          <w:szCs w:val="24"/>
        </w:rPr>
      </w:pPr>
      <w:r>
        <w:rPr>
          <w:sz w:val="24"/>
          <w:szCs w:val="24"/>
        </w:rPr>
        <w:br w:type="page"/>
      </w:r>
    </w:p>
    <w:p w:rsidR="00DF268B" w:rsidRDefault="00DF268B" w:rsidP="00DF268B">
      <w:pPr>
        <w:pStyle w:val="Titre4"/>
      </w:pPr>
      <w:r>
        <w:lastRenderedPageBreak/>
        <w:t xml:space="preserve">Planification du cluster </w:t>
      </w:r>
    </w:p>
    <w:p w:rsidR="006C1457" w:rsidRDefault="006C1457" w:rsidP="006C1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sz w:val="24"/>
          <w:szCs w:val="24"/>
        </w:rPr>
      </w:pPr>
    </w:p>
    <w:p w:rsidR="006C1457" w:rsidRDefault="006C1457" w:rsidP="0070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4"/>
        </w:rPr>
      </w:pPr>
      <w:r w:rsidRPr="006C1457">
        <w:rPr>
          <w:rFonts w:eastAsia="Times New Roman" w:cs="Courier New"/>
          <w:color w:val="212121"/>
          <w:sz w:val="24"/>
          <w:szCs w:val="24"/>
        </w:rPr>
        <w:t xml:space="preserve">La manière dont </w:t>
      </w:r>
      <w:r>
        <w:rPr>
          <w:rFonts w:eastAsia="Times New Roman" w:cs="Courier New"/>
          <w:color w:val="212121"/>
          <w:sz w:val="24"/>
          <w:szCs w:val="24"/>
        </w:rPr>
        <w:t>nous affectons</w:t>
      </w:r>
      <w:r w:rsidRPr="006C1457">
        <w:rPr>
          <w:rFonts w:eastAsia="Times New Roman" w:cs="Courier New"/>
          <w:color w:val="212121"/>
          <w:sz w:val="24"/>
          <w:szCs w:val="24"/>
        </w:rPr>
        <w:t xml:space="preserve"> les services aux </w:t>
      </w:r>
      <w:r>
        <w:rPr>
          <w:rFonts w:eastAsia="Times New Roman" w:cs="Courier New"/>
          <w:color w:val="212121"/>
          <w:sz w:val="24"/>
          <w:szCs w:val="24"/>
        </w:rPr>
        <w:t xml:space="preserve">différents </w:t>
      </w:r>
      <w:r w:rsidRPr="006C1457">
        <w:rPr>
          <w:rFonts w:eastAsia="Times New Roman" w:cs="Courier New"/>
          <w:color w:val="212121"/>
          <w:sz w:val="24"/>
          <w:szCs w:val="24"/>
        </w:rPr>
        <w:t>nœuds dépend de la taille de notre cluster et du niveau de licence MapR.</w:t>
      </w:r>
    </w:p>
    <w:p w:rsidR="00541992" w:rsidRPr="006C1457" w:rsidRDefault="00541992" w:rsidP="0070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p>
    <w:p w:rsidR="006C1457" w:rsidRPr="006C1457" w:rsidRDefault="006C1457" w:rsidP="00012CD2">
      <w:pPr>
        <w:pStyle w:val="Paragraphedeliste"/>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r w:rsidRPr="006C1457">
        <w:rPr>
          <w:rFonts w:eastAsia="Times New Roman" w:cs="Courier New"/>
          <w:color w:val="212121"/>
          <w:sz w:val="24"/>
          <w:szCs w:val="24"/>
        </w:rPr>
        <w:t>Pour un cluster à un seul nœud, aucune décision n'est impliquée. Tous les services que nous utilisons sont exécutés sur le même nœud.</w:t>
      </w:r>
    </w:p>
    <w:p w:rsidR="006C1457" w:rsidRPr="006C1457" w:rsidRDefault="006C1457" w:rsidP="00012CD2">
      <w:pPr>
        <w:pStyle w:val="Paragraphedeliste"/>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r w:rsidRPr="006C1457">
        <w:rPr>
          <w:rFonts w:eastAsia="Times New Roman" w:cs="Courier New"/>
          <w:color w:val="212121"/>
          <w:sz w:val="24"/>
          <w:szCs w:val="24"/>
        </w:rPr>
        <w:t>Sur les clusters de taille moyenne, ce qui est pour notre cas, les exigences de performance des services CLDB et ZooKeeper proposent que ces derniers soient affectés à des nœuds distincts pour optimiser les performances.</w:t>
      </w:r>
    </w:p>
    <w:p w:rsidR="006C1457" w:rsidRPr="006C1457" w:rsidRDefault="006C1457" w:rsidP="00012CD2">
      <w:pPr>
        <w:pStyle w:val="Paragraphedeliste"/>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r w:rsidRPr="006C1457">
        <w:rPr>
          <w:rFonts w:eastAsia="Times New Roman" w:cs="Courier New"/>
          <w:color w:val="212121"/>
          <w:sz w:val="24"/>
          <w:szCs w:val="24"/>
        </w:rPr>
        <w:t>Sur les grands clu</w:t>
      </w:r>
      <w:r w:rsidR="00541992">
        <w:rPr>
          <w:rFonts w:eastAsia="Times New Roman" w:cs="Courier New"/>
          <w:color w:val="212121"/>
          <w:sz w:val="24"/>
          <w:szCs w:val="24"/>
        </w:rPr>
        <w:t>sters, de bonnes performances du</w:t>
      </w:r>
      <w:r w:rsidRPr="006C1457">
        <w:rPr>
          <w:rFonts w:eastAsia="Times New Roman" w:cs="Courier New"/>
          <w:color w:val="212121"/>
          <w:sz w:val="24"/>
          <w:szCs w:val="24"/>
        </w:rPr>
        <w:t xml:space="preserve"> cluster nécessitent que ces services s'exécutent sur des nœuds distincts.</w:t>
      </w:r>
    </w:p>
    <w:p w:rsidR="006C1457" w:rsidRPr="006C1457" w:rsidRDefault="006C1457" w:rsidP="0070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p>
    <w:p w:rsidR="006C1457" w:rsidRPr="006C1457" w:rsidRDefault="006C1457" w:rsidP="0070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r w:rsidRPr="006C1457">
        <w:rPr>
          <w:rFonts w:eastAsia="Times New Roman" w:cs="Courier New"/>
          <w:color w:val="26282A"/>
          <w:sz w:val="24"/>
          <w:szCs w:val="24"/>
        </w:rPr>
        <w:t>Nous pouvons concevoir notre clusterdans l’un des modes suivants :</w:t>
      </w:r>
    </w:p>
    <w:p w:rsidR="006C1457" w:rsidRPr="006C1457" w:rsidRDefault="006C1457" w:rsidP="0070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4"/>
        </w:rPr>
      </w:pPr>
      <w:r w:rsidRPr="006C1457">
        <w:rPr>
          <w:rFonts w:eastAsia="Times New Roman" w:cs="Times New Roman"/>
          <w:color w:val="212121"/>
          <w:sz w:val="24"/>
          <w:szCs w:val="24"/>
        </w:rPr>
        <w:t> </w:t>
      </w:r>
    </w:p>
    <w:p w:rsidR="006C1457" w:rsidRPr="006C1457" w:rsidRDefault="006C1457" w:rsidP="00012CD2">
      <w:pPr>
        <w:pStyle w:val="Paragraphedeliste"/>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4"/>
        </w:rPr>
      </w:pPr>
      <w:r w:rsidRPr="006C1457">
        <w:rPr>
          <w:rFonts w:eastAsia="Times New Roman" w:cs="Courier New"/>
          <w:color w:val="212121"/>
          <w:sz w:val="24"/>
          <w:szCs w:val="24"/>
        </w:rPr>
        <w:t>MapReduce Classique : Tous les nœuds du cluster exécutent MapReduce v1</w:t>
      </w:r>
      <w:r w:rsidR="00541992">
        <w:rPr>
          <w:rFonts w:eastAsia="Times New Roman" w:cs="Courier New"/>
          <w:color w:val="212121"/>
          <w:sz w:val="24"/>
          <w:szCs w:val="24"/>
        </w:rPr>
        <w:t>.</w:t>
      </w:r>
    </w:p>
    <w:p w:rsidR="006C1457" w:rsidRPr="006C1457" w:rsidRDefault="006C1457" w:rsidP="00012CD2">
      <w:pPr>
        <w:pStyle w:val="Paragraphedeliste"/>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4"/>
        </w:rPr>
      </w:pPr>
      <w:r w:rsidRPr="006C1457">
        <w:rPr>
          <w:rFonts w:eastAsia="Times New Roman" w:cs="Courier New"/>
          <w:color w:val="212121"/>
          <w:sz w:val="24"/>
          <w:szCs w:val="24"/>
        </w:rPr>
        <w:t>YARN : Tous les nœuds du cluster exécutent YARN (MapReduce v2 et d'autres applications pouvant s'exécuter sur YARN).</w:t>
      </w:r>
    </w:p>
    <w:p w:rsidR="006C1457" w:rsidRPr="006C1457" w:rsidRDefault="006C1457" w:rsidP="00012CD2">
      <w:pPr>
        <w:pStyle w:val="Paragraphedeliste"/>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26282A"/>
          <w:sz w:val="24"/>
          <w:szCs w:val="24"/>
        </w:rPr>
      </w:pPr>
      <w:r w:rsidRPr="006C1457">
        <w:rPr>
          <w:rFonts w:eastAsia="Times New Roman" w:cs="Courier New"/>
          <w:color w:val="212121"/>
          <w:sz w:val="24"/>
          <w:szCs w:val="24"/>
        </w:rPr>
        <w:t>Mode mixte : Les nœuds du cluster peuvent exécuter YARN ou MapReduce</w:t>
      </w:r>
      <w:r w:rsidRPr="006C1457">
        <w:rPr>
          <w:rFonts w:eastAsia="Times New Roman" w:cs="Times New Roman"/>
          <w:color w:val="212121"/>
          <w:sz w:val="24"/>
          <w:szCs w:val="24"/>
        </w:rPr>
        <w:t xml:space="preserve"> v1</w:t>
      </w:r>
      <w:r w:rsidR="00541992">
        <w:rPr>
          <w:rFonts w:eastAsia="Times New Roman" w:cs="Times New Roman"/>
          <w:color w:val="212121"/>
          <w:sz w:val="24"/>
          <w:szCs w:val="24"/>
        </w:rPr>
        <w:t>.</w:t>
      </w:r>
    </w:p>
    <w:p w:rsidR="006C1457" w:rsidRPr="006C1457" w:rsidRDefault="006C1457" w:rsidP="00700880">
      <w:pPr>
        <w:shd w:val="clear" w:color="auto" w:fill="FFFFFF"/>
        <w:spacing w:after="0" w:line="240" w:lineRule="auto"/>
        <w:ind w:firstLine="45"/>
        <w:jc w:val="both"/>
        <w:rPr>
          <w:rFonts w:eastAsia="Times New Roman" w:cs="Times New Roman"/>
          <w:color w:val="26282A"/>
          <w:sz w:val="24"/>
          <w:szCs w:val="24"/>
        </w:rPr>
      </w:pPr>
    </w:p>
    <w:p w:rsidR="006C1457" w:rsidRPr="006C1457" w:rsidRDefault="006C1457" w:rsidP="0070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6282A"/>
          <w:sz w:val="24"/>
          <w:szCs w:val="24"/>
        </w:rPr>
      </w:pPr>
      <w:r>
        <w:rPr>
          <w:rFonts w:eastAsia="Times New Roman" w:cs="Courier New"/>
          <w:color w:val="212121"/>
          <w:sz w:val="24"/>
          <w:szCs w:val="24"/>
        </w:rPr>
        <w:t>P</w:t>
      </w:r>
      <w:r w:rsidRPr="006C1457">
        <w:rPr>
          <w:rFonts w:eastAsia="Times New Roman" w:cs="Courier New"/>
          <w:color w:val="212121"/>
          <w:sz w:val="24"/>
          <w:szCs w:val="24"/>
        </w:rPr>
        <w:t>our notre cluster à 5 nœuds</w:t>
      </w:r>
      <w:r>
        <w:rPr>
          <w:rFonts w:eastAsia="Times New Roman" w:cs="Courier New"/>
          <w:color w:val="212121"/>
          <w:sz w:val="24"/>
          <w:szCs w:val="24"/>
        </w:rPr>
        <w:t>,</w:t>
      </w:r>
      <w:r>
        <w:rPr>
          <w:rFonts w:eastAsia="Times New Roman" w:cs="Courier New"/>
          <w:color w:val="26282A"/>
          <w:sz w:val="24"/>
          <w:szCs w:val="24"/>
        </w:rPr>
        <w:t> nous utiliserons le mode YARN.</w:t>
      </w:r>
    </w:p>
    <w:p w:rsidR="006C1457" w:rsidRPr="00DF268B" w:rsidRDefault="006C1457" w:rsidP="00DF268B"/>
    <w:p w:rsidR="00DF268B" w:rsidRDefault="003D1E39">
      <w:pPr>
        <w:rPr>
          <w:sz w:val="24"/>
          <w:szCs w:val="24"/>
        </w:rPr>
      </w:pPr>
      <w:r w:rsidRPr="003D1E39">
        <w:rPr>
          <w:sz w:val="24"/>
          <w:szCs w:val="24"/>
        </w:rPr>
        <w:drawing>
          <wp:inline distT="0" distB="0" distL="0" distR="0">
            <wp:extent cx="5760720" cy="2775018"/>
            <wp:effectExtent l="0" t="0" r="0" b="0"/>
            <wp:docPr id="13" name="Obje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809312" cy="5688632"/>
                      <a:chOff x="191344" y="1052736"/>
                      <a:chExt cx="11809312" cy="5688632"/>
                    </a:xfrm>
                  </a:grpSpPr>
                  <a:sp>
                    <a:nvSpPr>
                      <a:cNvPr id="119" name="CustomShape 1"/>
                      <a:cNvSpPr/>
                    </a:nvSpPr>
                    <a:spPr>
                      <a:xfrm>
                        <a:off x="191344" y="1052736"/>
                        <a:ext cx="11809312" cy="5688632"/>
                      </a:xfrm>
                      <a:prstGeom prst="rect">
                        <a:avLst/>
                      </a:prstGeom>
                      <a:noFill/>
                      <a:ln>
                        <a:solidFill>
                          <a:srgbClr val="FA451A"/>
                        </a:solidFill>
                      </a:ln>
                      <a:effectLst>
                        <a:glow rad="139700">
                          <a:srgbClr val="ED7D31">
                            <a:satMod val="175000"/>
                            <a:alpha val="40000"/>
                          </a:srgbClr>
                        </a:glow>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prst="riblet"/>
                      </a:sp3d>
                    </a:spPr>
                    <a:style>
                      <a:lnRef idx="0">
                        <a:schemeClr val="accent2"/>
                      </a:lnRef>
                      <a:fillRef idx="3">
                        <a:schemeClr val="accent2"/>
                      </a:fillRef>
                      <a:effectRef idx="3">
                        <a:schemeClr val="accent2"/>
                      </a:effectRef>
                      <a:fontRef idx="minor"/>
                    </a:style>
                  </a:sp>
                  <a:pic>
                    <a:nvPicPr>
                      <a:cNvPr id="120" name="Shape 592"/>
                      <a:cNvPicPr/>
                    </a:nvPicPr>
                    <a:blipFill>
                      <a:blip r:embed="rId24" cstate="print"/>
                      <a:stretch/>
                    </a:blipFill>
                    <a:spPr>
                      <a:xfrm>
                        <a:off x="1975718" y="2492896"/>
                        <a:ext cx="2304256" cy="4032448"/>
                      </a:xfrm>
                      <a:prstGeom prst="rect">
                        <a:avLst/>
                      </a:prstGeom>
                      <a:ln>
                        <a:noFill/>
                      </a:ln>
                    </a:spPr>
                  </a:pic>
                  <a:pic>
                    <a:nvPicPr>
                      <a:cNvPr id="25" name="Shape 657"/>
                      <a:cNvPicPr/>
                    </a:nvPicPr>
                    <a:blipFill>
                      <a:blip r:embed="rId25" cstate="print"/>
                      <a:stretch/>
                    </a:blipFill>
                    <a:spPr>
                      <a:xfrm>
                        <a:off x="263352" y="1628800"/>
                        <a:ext cx="1368152" cy="1368152"/>
                      </a:xfrm>
                      <a:prstGeom prst="rect">
                        <a:avLst/>
                      </a:prstGeom>
                      <a:ln>
                        <a:noFill/>
                      </a:ln>
                    </a:spPr>
                  </a:pic>
                  <a:sp>
                    <a:nvSpPr>
                      <a:cNvPr id="29" name="CustomShape 4"/>
                      <a:cNvSpPr/>
                    </a:nvSpPr>
                    <a:spPr>
                      <a:xfrm>
                        <a:off x="263352" y="1124744"/>
                        <a:ext cx="1296144" cy="504056"/>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pc="-1" dirty="0" smtClean="0">
                              <a:solidFill>
                                <a:srgbClr val="002060"/>
                              </a:solidFill>
                              <a:latin typeface="Arial"/>
                              <a:ea typeface="Arial"/>
                            </a:rPr>
                            <a:t>Nœud Périphérique 1</a:t>
                          </a:r>
                          <a:endParaRPr lang="fr-FR" sz="1200" b="1" u="sng" strike="noStrike" spc="-1" dirty="0" smtClean="0">
                            <a:solidFill>
                              <a:srgbClr val="002060"/>
                            </a:solidFill>
                            <a:latin typeface="Arial"/>
                            <a:ea typeface="Arial"/>
                          </a:endParaRPr>
                        </a:p>
                      </a:txBody>
                      <a:useSpRect/>
                    </a:txSp>
                    <a:style>
                      <a:lnRef idx="0">
                        <a:scrgbClr r="0" g="0" b="0"/>
                      </a:lnRef>
                      <a:fillRef idx="0">
                        <a:scrgbClr r="0" g="0" b="0"/>
                      </a:fillRef>
                      <a:effectRef idx="0">
                        <a:scrgbClr r="0" g="0" b="0"/>
                      </a:effectRef>
                      <a:fontRef idx="minor"/>
                    </a:style>
                  </a:sp>
                  <a:sp>
                    <a:nvSpPr>
                      <a:cNvPr id="57" name="CustomShape 4"/>
                      <a:cNvSpPr/>
                    </a:nvSpPr>
                    <a:spPr>
                      <a:xfrm>
                        <a:off x="695400" y="3501008"/>
                        <a:ext cx="360040" cy="648072"/>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spc="-1" dirty="0" smtClean="0">
                              <a:solidFill>
                                <a:srgbClr val="002060"/>
                              </a:solidFill>
                              <a:latin typeface="Arial"/>
                              <a:ea typeface="Arial"/>
                            </a:rPr>
                            <a:t>:</a:t>
                          </a:r>
                        </a:p>
                        <a:p>
                          <a:pPr algn="ctr">
                            <a:lnSpc>
                              <a:spcPct val="100000"/>
                            </a:lnSpc>
                          </a:pPr>
                          <a:r>
                            <a:rPr lang="fr-FR" sz="1200" b="1" strike="noStrike" spc="-1" dirty="0" smtClean="0">
                              <a:solidFill>
                                <a:srgbClr val="002060"/>
                              </a:solidFill>
                              <a:latin typeface="Arial"/>
                              <a:ea typeface="Arial"/>
                            </a:rPr>
                            <a:t>:</a:t>
                          </a:r>
                        </a:p>
                        <a:p>
                          <a:pPr algn="ctr">
                            <a:lnSpc>
                              <a:spcPct val="100000"/>
                            </a:lnSpc>
                          </a:pPr>
                          <a:r>
                            <a:rPr lang="fr-FR" sz="1200" b="1" spc="-1" dirty="0">
                              <a:solidFill>
                                <a:srgbClr val="002060"/>
                              </a:solidFill>
                              <a:latin typeface="Arial"/>
                              <a:ea typeface="Arial"/>
                            </a:rPr>
                            <a:t>:</a:t>
                          </a:r>
                          <a:endParaRPr lang="fr-FR" sz="1200" b="1" strike="noStrike" spc="-1" dirty="0" smtClean="0">
                            <a:solidFill>
                              <a:srgbClr val="002060"/>
                            </a:solidFill>
                            <a:latin typeface="Arial"/>
                            <a:ea typeface="Arial"/>
                          </a:endParaRPr>
                        </a:p>
                      </a:txBody>
                      <a:useSpRect/>
                    </a:txSp>
                    <a:style>
                      <a:lnRef idx="0">
                        <a:scrgbClr r="0" g="0" b="0"/>
                      </a:lnRef>
                      <a:fillRef idx="0">
                        <a:scrgbClr r="0" g="0" b="0"/>
                      </a:fillRef>
                      <a:effectRef idx="0">
                        <a:scrgbClr r="0" g="0" b="0"/>
                      </a:effectRef>
                      <a:fontRef idx="minor"/>
                    </a:style>
                  </a:sp>
                  <a:pic>
                    <a:nvPicPr>
                      <a:cNvPr id="61" name="Shape 592"/>
                      <a:cNvPicPr/>
                    </a:nvPicPr>
                    <a:blipFill>
                      <a:blip r:embed="rId24" cstate="print"/>
                      <a:stretch/>
                    </a:blipFill>
                    <a:spPr>
                      <a:xfrm>
                        <a:off x="3830834" y="2492896"/>
                        <a:ext cx="2304256" cy="4032448"/>
                      </a:xfrm>
                      <a:prstGeom prst="rect">
                        <a:avLst/>
                      </a:prstGeom>
                      <a:ln>
                        <a:noFill/>
                      </a:ln>
                    </a:spPr>
                  </a:pic>
                  <a:pic>
                    <a:nvPicPr>
                      <a:cNvPr id="62" name="Shape 592"/>
                      <a:cNvPicPr/>
                    </a:nvPicPr>
                    <a:blipFill>
                      <a:blip r:embed="rId24" cstate="print"/>
                      <a:stretch/>
                    </a:blipFill>
                    <a:spPr>
                      <a:xfrm>
                        <a:off x="5681044" y="2492896"/>
                        <a:ext cx="2304256" cy="4032448"/>
                      </a:xfrm>
                      <a:prstGeom prst="rect">
                        <a:avLst/>
                      </a:prstGeom>
                      <a:ln>
                        <a:noFill/>
                      </a:ln>
                    </a:spPr>
                  </a:pic>
                  <a:pic>
                    <a:nvPicPr>
                      <a:cNvPr id="63" name="Shape 592"/>
                      <a:cNvPicPr/>
                    </a:nvPicPr>
                    <a:blipFill>
                      <a:blip r:embed="rId24" cstate="print"/>
                      <a:stretch/>
                    </a:blipFill>
                    <a:spPr>
                      <a:xfrm>
                        <a:off x="7536160" y="2492896"/>
                        <a:ext cx="2304256" cy="4032448"/>
                      </a:xfrm>
                      <a:prstGeom prst="rect">
                        <a:avLst/>
                      </a:prstGeom>
                      <a:ln>
                        <a:noFill/>
                      </a:ln>
                    </a:spPr>
                  </a:pic>
                  <a:pic>
                    <a:nvPicPr>
                      <a:cNvPr id="65" name="Shape 592"/>
                      <a:cNvPicPr/>
                    </a:nvPicPr>
                    <a:blipFill>
                      <a:blip r:embed="rId24" cstate="print"/>
                      <a:stretch/>
                    </a:blipFill>
                    <a:spPr>
                      <a:xfrm>
                        <a:off x="9382730" y="2492896"/>
                        <a:ext cx="2304256" cy="4032448"/>
                      </a:xfrm>
                      <a:prstGeom prst="rect">
                        <a:avLst/>
                      </a:prstGeom>
                      <a:ln>
                        <a:noFill/>
                      </a:ln>
                    </a:spPr>
                  </a:pic>
                  <a:pic>
                    <a:nvPicPr>
                      <a:cNvPr id="66" name="Shape 657"/>
                      <a:cNvPicPr/>
                    </a:nvPicPr>
                    <a:blipFill>
                      <a:blip r:embed="rId25" cstate="print"/>
                      <a:stretch/>
                    </a:blipFill>
                    <a:spPr>
                      <a:xfrm>
                        <a:off x="263352" y="5013176"/>
                        <a:ext cx="1368152" cy="1368152"/>
                      </a:xfrm>
                      <a:prstGeom prst="rect">
                        <a:avLst/>
                      </a:prstGeom>
                      <a:ln>
                        <a:noFill/>
                      </a:ln>
                    </a:spPr>
                  </a:pic>
                  <a:sp>
                    <a:nvSpPr>
                      <a:cNvPr id="67" name="CustomShape 4"/>
                      <a:cNvSpPr/>
                    </a:nvSpPr>
                    <a:spPr>
                      <a:xfrm>
                        <a:off x="1631504" y="1268760"/>
                        <a:ext cx="10081120" cy="5328592"/>
                      </a:xfrm>
                      <a:prstGeom prst="rect">
                        <a:avLst/>
                      </a:prstGeom>
                      <a:noFill/>
                      <a:ln w="25400" cap="flat" cmpd="sng" algn="ctr">
                        <a:solidFill>
                          <a:srgbClr val="7030A0"/>
                        </a:solidFill>
                        <a:prstDash val="solid"/>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nSpc>
                              <a:spcPct val="100000"/>
                            </a:lnSpc>
                          </a:pPr>
                          <a:endParaRPr lang="fr-FR" sz="1200" b="0" strike="noStrike" spc="-1" dirty="0" smtClean="0">
                            <a:solidFill>
                              <a:srgbClr val="002060"/>
                            </a:solidFill>
                            <a:latin typeface="Arial"/>
                            <a:ea typeface="Arial"/>
                          </a:endParaRPr>
                        </a:p>
                      </a:txBody>
                      <a:useSpRect/>
                    </a:txSp>
                    <a:style>
                      <a:lnRef idx="2">
                        <a:schemeClr val="accent3"/>
                      </a:lnRef>
                      <a:fillRef idx="1">
                        <a:schemeClr val="lt1"/>
                      </a:fillRef>
                      <a:effectRef idx="0">
                        <a:schemeClr val="accent3"/>
                      </a:effectRef>
                      <a:fontRef idx="minor">
                        <a:schemeClr val="dk1"/>
                      </a:fontRef>
                    </a:style>
                  </a:sp>
                  <a:sp>
                    <a:nvSpPr>
                      <a:cNvPr id="68" name="CustomShape 4"/>
                      <a:cNvSpPr/>
                    </a:nvSpPr>
                    <a:spPr>
                      <a:xfrm>
                        <a:off x="1055440" y="3356992"/>
                        <a:ext cx="1008112" cy="936104"/>
                      </a:xfrm>
                      <a:prstGeom prst="rect">
                        <a:avLst/>
                      </a:prstGeom>
                      <a:gradFill rotWithShape="1">
                        <a:gsLst>
                          <a:gs pos="0">
                            <a:srgbClr val="ED7D31">
                              <a:shade val="51000"/>
                              <a:satMod val="130000"/>
                            </a:srgbClr>
                          </a:gs>
                          <a:gs pos="80000">
                            <a:srgbClr val="ED7D31">
                              <a:shade val="93000"/>
                              <a:satMod val="130000"/>
                            </a:srgbClr>
                          </a:gs>
                          <a:gs pos="100000">
                            <a:srgbClr val="ED7D31">
                              <a:shade val="94000"/>
                              <a:satMod val="135000"/>
                            </a:srgbClr>
                          </a:gs>
                        </a:gsLst>
                        <a:lin ang="16200000" scaled="0"/>
                      </a:gradFill>
                      <a:ln w="9525" cap="flat" cmpd="sng" algn="ctr">
                        <a:solidFill>
                          <a:sysClr val="windowText" lastClr="000000"/>
                        </a:solidFill>
                        <a:prstDash val="solid"/>
                      </a:ln>
                      <a:effectLst>
                        <a:outerShdw blurRad="40000" dist="23000" dir="5400000" rotWithShape="0">
                          <a:srgbClr val="000000">
                            <a:alpha val="35000"/>
                          </a:srgbClr>
                        </a:outerShdw>
                      </a:effectLst>
                    </a:spPr>
                    <a:txSp>
                      <a:txBody>
                        <a:bodyPr/>
                        <a:lstStyle>
                          <a:defPPr>
                            <a:defRPr lang="fr-FR"/>
                          </a:defPPr>
                          <a:lvl1pPr marL="0" algn="l" defTabSz="914400" rtl="0" eaLnBrk="1" latinLnBrk="0" hangingPunct="1">
                            <a:defRPr sz="1800" kern="1200">
                              <a:solidFill>
                                <a:sysClr val="window" lastClr="FFFFFF"/>
                              </a:solidFill>
                              <a:latin typeface="Arial"/>
                              <a:ea typeface="DejaVu Sans"/>
                              <a:cs typeface="DejaVu Sans"/>
                            </a:defRPr>
                          </a:lvl1pPr>
                          <a:lvl2pPr marL="457200" algn="l" defTabSz="914400" rtl="0" eaLnBrk="1" latinLnBrk="0" hangingPunct="1">
                            <a:defRPr sz="1800" kern="1200">
                              <a:solidFill>
                                <a:sysClr val="window" lastClr="FFFFFF"/>
                              </a:solidFill>
                              <a:latin typeface="Arial"/>
                              <a:ea typeface="DejaVu Sans"/>
                              <a:cs typeface="DejaVu Sans"/>
                            </a:defRPr>
                          </a:lvl2pPr>
                          <a:lvl3pPr marL="914400" algn="l" defTabSz="914400" rtl="0" eaLnBrk="1" latinLnBrk="0" hangingPunct="1">
                            <a:defRPr sz="1800" kern="1200">
                              <a:solidFill>
                                <a:sysClr val="window" lastClr="FFFFFF"/>
                              </a:solidFill>
                              <a:latin typeface="Arial"/>
                              <a:ea typeface="DejaVu Sans"/>
                              <a:cs typeface="DejaVu Sans"/>
                            </a:defRPr>
                          </a:lvl3pPr>
                          <a:lvl4pPr marL="1371600" algn="l" defTabSz="914400" rtl="0" eaLnBrk="1" latinLnBrk="0" hangingPunct="1">
                            <a:defRPr sz="1800" kern="1200">
                              <a:solidFill>
                                <a:sysClr val="window" lastClr="FFFFFF"/>
                              </a:solidFill>
                              <a:latin typeface="Arial"/>
                              <a:ea typeface="DejaVu Sans"/>
                              <a:cs typeface="DejaVu Sans"/>
                            </a:defRPr>
                          </a:lvl4pPr>
                          <a:lvl5pPr marL="1828800" algn="l" defTabSz="914400" rtl="0" eaLnBrk="1" latinLnBrk="0" hangingPunct="1">
                            <a:defRPr sz="1800" kern="1200">
                              <a:solidFill>
                                <a:sysClr val="window" lastClr="FFFFFF"/>
                              </a:solidFill>
                              <a:latin typeface="Arial"/>
                              <a:ea typeface="DejaVu Sans"/>
                              <a:cs typeface="DejaVu Sans"/>
                            </a:defRPr>
                          </a:lvl5pPr>
                          <a:lvl6pPr marL="2286000" algn="l" defTabSz="914400" rtl="0" eaLnBrk="1" latinLnBrk="0" hangingPunct="1">
                            <a:defRPr sz="1800" kern="1200">
                              <a:solidFill>
                                <a:sysClr val="window" lastClr="FFFFFF"/>
                              </a:solidFill>
                              <a:latin typeface="Arial"/>
                              <a:ea typeface="DejaVu Sans"/>
                              <a:cs typeface="DejaVu Sans"/>
                            </a:defRPr>
                          </a:lvl6pPr>
                          <a:lvl7pPr marL="2743200" algn="l" defTabSz="914400" rtl="0" eaLnBrk="1" latinLnBrk="0" hangingPunct="1">
                            <a:defRPr sz="1800" kern="1200">
                              <a:solidFill>
                                <a:sysClr val="window" lastClr="FFFFFF"/>
                              </a:solidFill>
                              <a:latin typeface="Arial"/>
                              <a:ea typeface="DejaVu Sans"/>
                              <a:cs typeface="DejaVu Sans"/>
                            </a:defRPr>
                          </a:lvl7pPr>
                          <a:lvl8pPr marL="3200400" algn="l" defTabSz="914400" rtl="0" eaLnBrk="1" latinLnBrk="0" hangingPunct="1">
                            <a:defRPr sz="1800" kern="1200">
                              <a:solidFill>
                                <a:sysClr val="window" lastClr="FFFFFF"/>
                              </a:solidFill>
                              <a:latin typeface="Arial"/>
                              <a:ea typeface="DejaVu Sans"/>
                              <a:cs typeface="DejaVu Sans"/>
                            </a:defRPr>
                          </a:lvl8pPr>
                          <a:lvl9pPr marL="3657600" algn="l" defTabSz="914400" rtl="0" eaLnBrk="1" latinLnBrk="0" hangingPunct="1">
                            <a:defRPr sz="1800" kern="1200">
                              <a:solidFill>
                                <a:sysClr val="window" lastClr="FFFFFF"/>
                              </a:solidFill>
                              <a:latin typeface="Arial"/>
                              <a:ea typeface="DejaVu Sans"/>
                              <a:cs typeface="DejaVu Sans"/>
                            </a:defRPr>
                          </a:lvl9pPr>
                        </a:lstStyle>
                        <a:p>
                          <a:pPr algn="ctr"/>
                          <a:r>
                            <a:rPr lang="fr-FR" sz="1100" b="1" spc="-1" dirty="0" smtClean="0">
                              <a:solidFill>
                                <a:sysClr val="window" lastClr="FFFFFF"/>
                              </a:solidFill>
                              <a:ea typeface="Arial"/>
                            </a:rPr>
                            <a:t>LDAP</a:t>
                          </a:r>
                        </a:p>
                        <a:p>
                          <a:pPr algn="ctr"/>
                          <a:r>
                            <a:rPr lang="fr-FR" sz="1100" b="1" spc="-1" dirty="0" smtClean="0">
                              <a:solidFill>
                                <a:sysClr val="window" lastClr="FFFFFF"/>
                              </a:solidFill>
                              <a:ea typeface="Arial"/>
                            </a:rPr>
                            <a:t>+</a:t>
                          </a:r>
                        </a:p>
                        <a:p>
                          <a:pPr algn="ctr"/>
                          <a:r>
                            <a:rPr lang="fr-FR" sz="1100" b="1" spc="-1" dirty="0" smtClean="0">
                              <a:solidFill>
                                <a:sysClr val="window" lastClr="FFFFFF"/>
                              </a:solidFill>
                              <a:ea typeface="Arial"/>
                            </a:rPr>
                            <a:t>KERBEROS</a:t>
                          </a:r>
                        </a:p>
                        <a:p>
                          <a:pPr algn="ctr"/>
                          <a:r>
                            <a:rPr lang="fr-FR" sz="1100" b="1" spc="-1" dirty="0" smtClean="0">
                              <a:solidFill>
                                <a:sysClr val="window" lastClr="FFFFFF"/>
                              </a:solidFill>
                              <a:ea typeface="Arial"/>
                            </a:rPr>
                            <a:t>+</a:t>
                          </a:r>
                        </a:p>
                        <a:p>
                          <a:pPr algn="ctr"/>
                          <a:r>
                            <a:rPr lang="fr-FR" sz="1100" b="1" spc="-1" dirty="0" smtClean="0">
                              <a:solidFill>
                                <a:sysClr val="window" lastClr="FFFFFF"/>
                              </a:solidFill>
                              <a:ea typeface="Arial"/>
                            </a:rPr>
                            <a:t>ACS</a:t>
                          </a:r>
                          <a:endParaRPr lang="fr-FR" sz="1050" b="1" spc="-1" dirty="0" smtClean="0">
                            <a:solidFill>
                              <a:sysClr val="window" lastClr="FFFFFF"/>
                            </a:solidFill>
                            <a:ea typeface="Arial"/>
                          </a:endParaRPr>
                        </a:p>
                      </a:txBody>
                      <a:useSpRect/>
                    </a:txSp>
                    <a:style>
                      <a:lnRef idx="1">
                        <a:schemeClr val="accent2"/>
                      </a:lnRef>
                      <a:fillRef idx="3">
                        <a:schemeClr val="accent2"/>
                      </a:fillRef>
                      <a:effectRef idx="2">
                        <a:schemeClr val="accent2"/>
                      </a:effectRef>
                      <a:fontRef idx="minor">
                        <a:schemeClr val="lt1"/>
                      </a:fontRef>
                    </a:style>
                  </a:sp>
                  <a:sp>
                    <a:nvSpPr>
                      <a:cNvPr id="77" name="CustomShape 4"/>
                      <a:cNvSpPr/>
                    </a:nvSpPr>
                    <a:spPr>
                      <a:xfrm>
                        <a:off x="2279576" y="4005064"/>
                        <a:ext cx="576064" cy="216024"/>
                      </a:xfrm>
                      <a:prstGeom prst="rect">
                        <a:avLst/>
                      </a:prstGeom>
                      <a:solidFill>
                        <a:srgbClr val="FFC000"/>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CLDB</a:t>
                          </a:r>
                        </a:p>
                      </a:txBody>
                      <a:useSpRect/>
                    </a:txSp>
                    <a:style>
                      <a:lnRef idx="1">
                        <a:schemeClr val="accent4"/>
                      </a:lnRef>
                      <a:fillRef idx="2">
                        <a:schemeClr val="accent4"/>
                      </a:fillRef>
                      <a:effectRef idx="1">
                        <a:schemeClr val="accent4"/>
                      </a:effectRef>
                      <a:fontRef idx="minor">
                        <a:schemeClr val="dk1"/>
                      </a:fontRef>
                    </a:style>
                  </a:sp>
                  <a:sp>
                    <a:nvSpPr>
                      <a:cNvPr id="78" name="CustomShape 4"/>
                      <a:cNvSpPr/>
                    </a:nvSpPr>
                    <a:spPr>
                      <a:xfrm>
                        <a:off x="2279576" y="4869160"/>
                        <a:ext cx="504056"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NFS</a:t>
                          </a:r>
                        </a:p>
                      </a:txBody>
                      <a:useSpRect/>
                    </a:txSp>
                    <a:style>
                      <a:lnRef idx="1">
                        <a:schemeClr val="accent4"/>
                      </a:lnRef>
                      <a:fillRef idx="2">
                        <a:schemeClr val="accent4"/>
                      </a:fillRef>
                      <a:effectRef idx="1">
                        <a:schemeClr val="accent4"/>
                      </a:effectRef>
                      <a:fontRef idx="minor">
                        <a:schemeClr val="dk1"/>
                      </a:fontRef>
                    </a:style>
                  </a:sp>
                  <a:sp>
                    <a:nvSpPr>
                      <a:cNvPr id="87" name="CustomShape 4"/>
                      <a:cNvSpPr/>
                    </a:nvSpPr>
                    <a:spPr>
                      <a:xfrm>
                        <a:off x="1703512" y="1340768"/>
                        <a:ext cx="1296144"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HDP components</a:t>
                          </a:r>
                        </a:p>
                      </a:txBody>
                      <a:useSpRect/>
                    </a:txSp>
                    <a:style>
                      <a:lnRef idx="1">
                        <a:schemeClr val="accent4"/>
                      </a:lnRef>
                      <a:fillRef idx="2">
                        <a:schemeClr val="accent4"/>
                      </a:fillRef>
                      <a:effectRef idx="1">
                        <a:schemeClr val="accent4"/>
                      </a:effectRef>
                      <a:fontRef idx="minor">
                        <a:schemeClr val="dk1"/>
                      </a:fontRef>
                    </a:style>
                  </a:sp>
                  <a:sp>
                    <a:nvSpPr>
                      <a:cNvPr id="88" name="CustomShape 4"/>
                      <a:cNvSpPr/>
                    </a:nvSpPr>
                    <a:spPr>
                      <a:xfrm>
                        <a:off x="1703512" y="1628800"/>
                        <a:ext cx="1296144" cy="216024"/>
                      </a:xfrm>
                      <a:prstGeom prst="rect">
                        <a:avLst/>
                      </a:prstGeom>
                      <a:solidFill>
                        <a:srgbClr val="FFC000"/>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Control</a:t>
                          </a:r>
                        </a:p>
                      </a:txBody>
                      <a:useSpRect/>
                    </a:txSp>
                    <a:style>
                      <a:lnRef idx="1">
                        <a:schemeClr val="accent4"/>
                      </a:lnRef>
                      <a:fillRef idx="2">
                        <a:schemeClr val="accent4"/>
                      </a:fillRef>
                      <a:effectRef idx="1">
                        <a:schemeClr val="accent4"/>
                      </a:effectRef>
                      <a:fontRef idx="minor">
                        <a:schemeClr val="dk1"/>
                      </a:fontRef>
                    </a:style>
                  </a:sp>
                  <a:sp>
                    <a:nvSpPr>
                      <a:cNvPr id="89" name="CustomShape 4"/>
                      <a:cNvSpPr/>
                    </a:nvSpPr>
                    <a:spPr>
                      <a:xfrm>
                        <a:off x="1703512" y="1916832"/>
                        <a:ext cx="1296144"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Access</a:t>
                          </a:r>
                        </a:p>
                      </a:txBody>
                      <a:useSpRect/>
                    </a:txSp>
                    <a:style>
                      <a:lnRef idx="1">
                        <a:schemeClr val="accent4"/>
                      </a:lnRef>
                      <a:fillRef idx="2">
                        <a:schemeClr val="accent4"/>
                      </a:fillRef>
                      <a:effectRef idx="1">
                        <a:schemeClr val="accent4"/>
                      </a:effectRef>
                      <a:fontRef idx="minor">
                        <a:schemeClr val="dk1"/>
                      </a:fontRef>
                    </a:style>
                  </a:sp>
                  <a:sp>
                    <a:nvSpPr>
                      <a:cNvPr id="90" name="CustomShape 4"/>
                      <a:cNvSpPr/>
                    </a:nvSpPr>
                    <a:spPr>
                      <a:xfrm>
                        <a:off x="2567608" y="2348880"/>
                        <a:ext cx="792088" cy="288032"/>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trike="noStrike" spc="-1" dirty="0" smtClean="0">
                              <a:solidFill>
                                <a:srgbClr val="002060"/>
                              </a:solidFill>
                              <a:latin typeface="Arial"/>
                              <a:ea typeface="Arial"/>
                            </a:rPr>
                            <a:t>Nœud 1</a:t>
                          </a:r>
                          <a:endParaRPr lang="fr-FR" sz="1200" b="0" strike="noStrike" spc="-1" dirty="0">
                            <a:solidFill>
                              <a:srgbClr val="002060"/>
                            </a:solidFill>
                            <a:latin typeface="Arial"/>
                          </a:endParaRPr>
                        </a:p>
                      </a:txBody>
                      <a:useSpRect/>
                    </a:txSp>
                    <a:style>
                      <a:lnRef idx="0">
                        <a:scrgbClr r="0" g="0" b="0"/>
                      </a:lnRef>
                      <a:fillRef idx="0">
                        <a:scrgbClr r="0" g="0" b="0"/>
                      </a:fillRef>
                      <a:effectRef idx="0">
                        <a:scrgbClr r="0" g="0" b="0"/>
                      </a:effectRef>
                      <a:fontRef idx="minor"/>
                    </a:style>
                  </a:sp>
                  <a:sp>
                    <a:nvSpPr>
                      <a:cNvPr id="95" name="CustomShape 4"/>
                      <a:cNvSpPr/>
                    </a:nvSpPr>
                    <a:spPr>
                      <a:xfrm>
                        <a:off x="4511824" y="2348880"/>
                        <a:ext cx="792088" cy="288032"/>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trike="noStrike" spc="-1" dirty="0" smtClean="0">
                              <a:solidFill>
                                <a:srgbClr val="002060"/>
                              </a:solidFill>
                              <a:latin typeface="Arial"/>
                              <a:ea typeface="Arial"/>
                            </a:rPr>
                            <a:t>Nœud 2</a:t>
                          </a:r>
                          <a:endParaRPr lang="fr-FR" sz="1200" b="0" strike="noStrike" spc="-1" dirty="0">
                            <a:solidFill>
                              <a:srgbClr val="002060"/>
                            </a:solidFill>
                            <a:latin typeface="Arial"/>
                          </a:endParaRPr>
                        </a:p>
                      </a:txBody>
                      <a:useSpRect/>
                    </a:txSp>
                    <a:style>
                      <a:lnRef idx="0">
                        <a:scrgbClr r="0" g="0" b="0"/>
                      </a:lnRef>
                      <a:fillRef idx="0">
                        <a:scrgbClr r="0" g="0" b="0"/>
                      </a:fillRef>
                      <a:effectRef idx="0">
                        <a:scrgbClr r="0" g="0" b="0"/>
                      </a:effectRef>
                      <a:fontRef idx="minor"/>
                    </a:style>
                  </a:sp>
                  <a:sp>
                    <a:nvSpPr>
                      <a:cNvPr id="96" name="CustomShape 4"/>
                      <a:cNvSpPr/>
                    </a:nvSpPr>
                    <a:spPr>
                      <a:xfrm>
                        <a:off x="6384032" y="2348880"/>
                        <a:ext cx="792088" cy="288032"/>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trike="noStrike" spc="-1" dirty="0" smtClean="0">
                              <a:solidFill>
                                <a:srgbClr val="002060"/>
                              </a:solidFill>
                              <a:latin typeface="Arial"/>
                              <a:ea typeface="Arial"/>
                            </a:rPr>
                            <a:t>Nœud 3</a:t>
                          </a:r>
                          <a:endParaRPr lang="fr-FR" sz="1200" b="0" strike="noStrike" spc="-1" dirty="0">
                            <a:solidFill>
                              <a:srgbClr val="002060"/>
                            </a:solidFill>
                            <a:latin typeface="Arial"/>
                          </a:endParaRPr>
                        </a:p>
                      </a:txBody>
                      <a:useSpRect/>
                    </a:txSp>
                    <a:style>
                      <a:lnRef idx="0">
                        <a:scrgbClr r="0" g="0" b="0"/>
                      </a:lnRef>
                      <a:fillRef idx="0">
                        <a:scrgbClr r="0" g="0" b="0"/>
                      </a:fillRef>
                      <a:effectRef idx="0">
                        <a:scrgbClr r="0" g="0" b="0"/>
                      </a:effectRef>
                      <a:fontRef idx="minor"/>
                    </a:style>
                  </a:sp>
                  <a:sp>
                    <a:nvSpPr>
                      <a:cNvPr id="97" name="CustomShape 4"/>
                      <a:cNvSpPr/>
                    </a:nvSpPr>
                    <a:spPr>
                      <a:xfrm>
                        <a:off x="8184232" y="2348880"/>
                        <a:ext cx="792088" cy="288032"/>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trike="noStrike" spc="-1" dirty="0" smtClean="0">
                              <a:solidFill>
                                <a:srgbClr val="002060"/>
                              </a:solidFill>
                              <a:latin typeface="Arial"/>
                              <a:ea typeface="Arial"/>
                            </a:rPr>
                            <a:t>Nœud 4</a:t>
                          </a:r>
                          <a:endParaRPr lang="fr-FR" sz="1200" b="0" strike="noStrike" spc="-1" dirty="0">
                            <a:solidFill>
                              <a:srgbClr val="002060"/>
                            </a:solidFill>
                            <a:latin typeface="Arial"/>
                          </a:endParaRPr>
                        </a:p>
                      </a:txBody>
                      <a:useSpRect/>
                    </a:txSp>
                    <a:style>
                      <a:lnRef idx="0">
                        <a:scrgbClr r="0" g="0" b="0"/>
                      </a:lnRef>
                      <a:fillRef idx="0">
                        <a:scrgbClr r="0" g="0" b="0"/>
                      </a:fillRef>
                      <a:effectRef idx="0">
                        <a:scrgbClr r="0" g="0" b="0"/>
                      </a:effectRef>
                      <a:fontRef idx="minor"/>
                    </a:style>
                  </a:sp>
                  <a:sp>
                    <a:nvSpPr>
                      <a:cNvPr id="98" name="CustomShape 4"/>
                      <a:cNvSpPr/>
                    </a:nvSpPr>
                    <a:spPr>
                      <a:xfrm>
                        <a:off x="10056440" y="2348880"/>
                        <a:ext cx="792088" cy="288032"/>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trike="noStrike" spc="-1" dirty="0" smtClean="0">
                              <a:solidFill>
                                <a:srgbClr val="002060"/>
                              </a:solidFill>
                              <a:latin typeface="Arial"/>
                              <a:ea typeface="Arial"/>
                            </a:rPr>
                            <a:t>Nœud 5</a:t>
                          </a:r>
                          <a:endParaRPr lang="fr-FR" sz="1200" b="0" strike="noStrike" spc="-1" dirty="0">
                            <a:solidFill>
                              <a:srgbClr val="002060"/>
                            </a:solidFill>
                            <a:latin typeface="Arial"/>
                          </a:endParaRPr>
                        </a:p>
                      </a:txBody>
                      <a:useSpRect/>
                    </a:txSp>
                    <a:style>
                      <a:lnRef idx="0">
                        <a:scrgbClr r="0" g="0" b="0"/>
                      </a:lnRef>
                      <a:fillRef idx="0">
                        <a:scrgbClr r="0" g="0" b="0"/>
                      </a:fillRef>
                      <a:effectRef idx="0">
                        <a:scrgbClr r="0" g="0" b="0"/>
                      </a:effectRef>
                      <a:fontRef idx="minor"/>
                    </a:style>
                  </a:sp>
                  <a:sp>
                    <a:nvSpPr>
                      <a:cNvPr id="114" name="CustomShape 4"/>
                      <a:cNvSpPr/>
                    </a:nvSpPr>
                    <a:spPr>
                      <a:xfrm>
                        <a:off x="9768408" y="4581128"/>
                        <a:ext cx="648072"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err="1" smtClean="0">
                              <a:solidFill>
                                <a:sysClr val="windowText" lastClr="000000"/>
                              </a:solidFill>
                              <a:latin typeface="Arial"/>
                              <a:ea typeface="Arial"/>
                            </a:rPr>
                            <a:t>Metrics</a:t>
                          </a:r>
                          <a:endParaRPr lang="fr-FR" sz="1000" b="1" strike="noStrike" spc="-1" dirty="0" smtClean="0">
                            <a:solidFill>
                              <a:sysClr val="windowText" lastClr="000000"/>
                            </a:solidFill>
                            <a:latin typeface="Arial"/>
                            <a:ea typeface="Arial"/>
                          </a:endParaRPr>
                        </a:p>
                      </a:txBody>
                      <a:useSpRect/>
                    </a:txSp>
                    <a:style>
                      <a:lnRef idx="1">
                        <a:schemeClr val="accent4"/>
                      </a:lnRef>
                      <a:fillRef idx="2">
                        <a:schemeClr val="accent4"/>
                      </a:fillRef>
                      <a:effectRef idx="1">
                        <a:schemeClr val="accent4"/>
                      </a:effectRef>
                      <a:fontRef idx="minor">
                        <a:schemeClr val="dk1"/>
                      </a:fontRef>
                    </a:style>
                  </a:sp>
                  <a:sp>
                    <a:nvSpPr>
                      <a:cNvPr id="151" name="CustomShape 4"/>
                      <a:cNvSpPr/>
                    </a:nvSpPr>
                    <a:spPr>
                      <a:xfrm>
                        <a:off x="2279576" y="4581128"/>
                        <a:ext cx="432048"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WS</a:t>
                          </a:r>
                        </a:p>
                      </a:txBody>
                      <a:useSpRect/>
                    </a:txSp>
                    <a:style>
                      <a:lnRef idx="1">
                        <a:schemeClr val="accent4"/>
                      </a:lnRef>
                      <a:fillRef idx="2">
                        <a:schemeClr val="accent4"/>
                      </a:fillRef>
                      <a:effectRef idx="1">
                        <a:schemeClr val="accent4"/>
                      </a:effectRef>
                      <a:fontRef idx="minor">
                        <a:schemeClr val="dk1"/>
                      </a:fontRef>
                    </a:style>
                  </a:sp>
                  <a:sp>
                    <a:nvSpPr>
                      <a:cNvPr id="154" name="CustomShape 4"/>
                      <a:cNvSpPr/>
                    </a:nvSpPr>
                    <a:spPr>
                      <a:xfrm>
                        <a:off x="4151784" y="4005064"/>
                        <a:ext cx="576064" cy="216024"/>
                      </a:xfrm>
                      <a:prstGeom prst="rect">
                        <a:avLst/>
                      </a:prstGeom>
                      <a:solidFill>
                        <a:srgbClr val="FFC000"/>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CLDB</a:t>
                          </a:r>
                        </a:p>
                      </a:txBody>
                      <a:useSpRect/>
                    </a:txSp>
                    <a:style>
                      <a:lnRef idx="1">
                        <a:schemeClr val="accent4"/>
                      </a:lnRef>
                      <a:fillRef idx="2">
                        <a:schemeClr val="accent4"/>
                      </a:fillRef>
                      <a:effectRef idx="1">
                        <a:schemeClr val="accent4"/>
                      </a:effectRef>
                      <a:fontRef idx="minor">
                        <a:schemeClr val="dk1"/>
                      </a:fontRef>
                    </a:style>
                  </a:sp>
                  <a:sp>
                    <a:nvSpPr>
                      <a:cNvPr id="155" name="CustomShape 4"/>
                      <a:cNvSpPr/>
                    </a:nvSpPr>
                    <a:spPr>
                      <a:xfrm>
                        <a:off x="4151784" y="4869160"/>
                        <a:ext cx="504056"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NFS</a:t>
                          </a:r>
                        </a:p>
                      </a:txBody>
                      <a:useSpRect/>
                    </a:txSp>
                    <a:style>
                      <a:lnRef idx="1">
                        <a:schemeClr val="accent4"/>
                      </a:lnRef>
                      <a:fillRef idx="2">
                        <a:schemeClr val="accent4"/>
                      </a:fillRef>
                      <a:effectRef idx="1">
                        <a:schemeClr val="accent4"/>
                      </a:effectRef>
                      <a:fontRef idx="minor">
                        <a:schemeClr val="dk1"/>
                      </a:fontRef>
                    </a:style>
                  </a:sp>
                  <a:sp>
                    <a:nvSpPr>
                      <a:cNvPr id="159" name="CustomShape 4"/>
                      <a:cNvSpPr/>
                    </a:nvSpPr>
                    <a:spPr>
                      <a:xfrm>
                        <a:off x="4151784" y="4581128"/>
                        <a:ext cx="432048"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WS</a:t>
                          </a:r>
                        </a:p>
                      </a:txBody>
                      <a:useSpRect/>
                    </a:txSp>
                    <a:style>
                      <a:lnRef idx="1">
                        <a:schemeClr val="accent4"/>
                      </a:lnRef>
                      <a:fillRef idx="2">
                        <a:schemeClr val="accent4"/>
                      </a:fillRef>
                      <a:effectRef idx="1">
                        <a:schemeClr val="accent4"/>
                      </a:effectRef>
                      <a:fontRef idx="minor">
                        <a:schemeClr val="dk1"/>
                      </a:fontRef>
                    </a:style>
                  </a:sp>
                  <a:sp>
                    <a:nvSpPr>
                      <a:cNvPr id="161" name="CustomShape 4"/>
                      <a:cNvSpPr/>
                    </a:nvSpPr>
                    <a:spPr>
                      <a:xfrm>
                        <a:off x="6023992" y="4869160"/>
                        <a:ext cx="504056"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NFS</a:t>
                          </a:r>
                        </a:p>
                      </a:txBody>
                      <a:useSpRect/>
                    </a:txSp>
                    <a:style>
                      <a:lnRef idx="1">
                        <a:schemeClr val="accent4"/>
                      </a:lnRef>
                      <a:fillRef idx="2">
                        <a:schemeClr val="accent4"/>
                      </a:fillRef>
                      <a:effectRef idx="1">
                        <a:schemeClr val="accent4"/>
                      </a:effectRef>
                      <a:fontRef idx="minor">
                        <a:schemeClr val="dk1"/>
                      </a:fontRef>
                    </a:style>
                  </a:sp>
                  <a:sp>
                    <a:nvSpPr>
                      <a:cNvPr id="165" name="CustomShape 4"/>
                      <a:cNvSpPr/>
                    </a:nvSpPr>
                    <a:spPr>
                      <a:xfrm>
                        <a:off x="7896200" y="4869160"/>
                        <a:ext cx="504056"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NFS</a:t>
                          </a:r>
                        </a:p>
                      </a:txBody>
                      <a:useSpRect/>
                    </a:txSp>
                    <a:style>
                      <a:lnRef idx="1">
                        <a:schemeClr val="accent4"/>
                      </a:lnRef>
                      <a:fillRef idx="2">
                        <a:schemeClr val="accent4"/>
                      </a:fillRef>
                      <a:effectRef idx="1">
                        <a:schemeClr val="accent4"/>
                      </a:effectRef>
                      <a:fontRef idx="minor">
                        <a:schemeClr val="dk1"/>
                      </a:fontRef>
                    </a:style>
                  </a:sp>
                  <a:sp>
                    <a:nvSpPr>
                      <a:cNvPr id="166" name="CustomShape 4"/>
                      <a:cNvSpPr/>
                    </a:nvSpPr>
                    <a:spPr>
                      <a:xfrm>
                        <a:off x="2279576" y="4293096"/>
                        <a:ext cx="576064" cy="216024"/>
                      </a:xfrm>
                      <a:prstGeom prst="rect">
                        <a:avLst/>
                      </a:prstGeom>
                      <a:gradFill rotWithShape="1">
                        <a:gsLst>
                          <a:gs pos="0">
                            <a:srgbClr val="FFC000">
                              <a:tint val="50000"/>
                              <a:satMod val="300000"/>
                            </a:srgbClr>
                          </a:gs>
                          <a:gs pos="35000">
                            <a:srgbClr val="FFC000">
                              <a:tint val="37000"/>
                              <a:satMod val="300000"/>
                            </a:srgbClr>
                          </a:gs>
                          <a:gs pos="100000">
                            <a:srgbClr val="FFC000">
                              <a:tint val="15000"/>
                              <a:satMod val="350000"/>
                            </a:srgbClr>
                          </a:gs>
                        </a:gsLst>
                        <a:lin ang="16200000" scaled="1"/>
                      </a:gradFill>
                      <a:ln w="9525" cap="flat" cmpd="sng" algn="ctr">
                        <a:solidFill>
                          <a:srgbClr val="FFC000">
                            <a:shade val="95000"/>
                            <a:satMod val="10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ZKO1</a:t>
                          </a:r>
                        </a:p>
                      </a:txBody>
                      <a:useSpRect/>
                    </a:txSp>
                    <a:style>
                      <a:lnRef idx="1">
                        <a:schemeClr val="accent4"/>
                      </a:lnRef>
                      <a:fillRef idx="2">
                        <a:schemeClr val="accent4"/>
                      </a:fillRef>
                      <a:effectRef idx="1">
                        <a:schemeClr val="accent4"/>
                      </a:effectRef>
                      <a:fontRef idx="minor">
                        <a:schemeClr val="dk1"/>
                      </a:fontRef>
                    </a:style>
                  </a:sp>
                  <a:sp>
                    <a:nvSpPr>
                      <a:cNvPr id="169" name="CustomShape 4"/>
                      <a:cNvSpPr/>
                    </a:nvSpPr>
                    <a:spPr>
                      <a:xfrm>
                        <a:off x="9768408" y="4869160"/>
                        <a:ext cx="504056" cy="216024"/>
                      </a:xfrm>
                      <a:prstGeom prst="rect">
                        <a:avLst/>
                      </a:prstGeom>
                      <a:solidFill>
                        <a:srgbClr val="B0EEC2"/>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NFS</a:t>
                          </a:r>
                        </a:p>
                      </a:txBody>
                      <a:useSpRect/>
                    </a:txSp>
                    <a:style>
                      <a:lnRef idx="1">
                        <a:schemeClr val="accent4"/>
                      </a:lnRef>
                      <a:fillRef idx="2">
                        <a:schemeClr val="accent4"/>
                      </a:fillRef>
                      <a:effectRef idx="1">
                        <a:schemeClr val="accent4"/>
                      </a:effectRef>
                      <a:fontRef idx="minor">
                        <a:schemeClr val="dk1"/>
                      </a:fontRef>
                    </a:style>
                  </a:sp>
                  <a:sp>
                    <a:nvSpPr>
                      <a:cNvPr id="170" name="CustomShape 4"/>
                      <a:cNvSpPr/>
                    </a:nvSpPr>
                    <a:spPr>
                      <a:xfrm>
                        <a:off x="4151784" y="4293096"/>
                        <a:ext cx="576064" cy="216024"/>
                      </a:xfrm>
                      <a:prstGeom prst="rect">
                        <a:avLst/>
                      </a:prstGeom>
                      <a:gradFill rotWithShape="1">
                        <a:gsLst>
                          <a:gs pos="0">
                            <a:srgbClr val="FFC000">
                              <a:tint val="50000"/>
                              <a:satMod val="300000"/>
                            </a:srgbClr>
                          </a:gs>
                          <a:gs pos="35000">
                            <a:srgbClr val="FFC000">
                              <a:tint val="37000"/>
                              <a:satMod val="300000"/>
                            </a:srgbClr>
                          </a:gs>
                          <a:gs pos="100000">
                            <a:srgbClr val="FFC000">
                              <a:tint val="15000"/>
                              <a:satMod val="350000"/>
                            </a:srgbClr>
                          </a:gs>
                        </a:gsLst>
                        <a:lin ang="16200000" scaled="1"/>
                      </a:gradFill>
                      <a:ln w="9525" cap="flat" cmpd="sng" algn="ctr">
                        <a:solidFill>
                          <a:srgbClr val="FFC000">
                            <a:shade val="95000"/>
                            <a:satMod val="10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ZKO2</a:t>
                          </a:r>
                        </a:p>
                      </a:txBody>
                      <a:useSpRect/>
                    </a:txSp>
                    <a:style>
                      <a:lnRef idx="1">
                        <a:schemeClr val="accent4"/>
                      </a:lnRef>
                      <a:fillRef idx="2">
                        <a:schemeClr val="accent4"/>
                      </a:fillRef>
                      <a:effectRef idx="1">
                        <a:schemeClr val="accent4"/>
                      </a:effectRef>
                      <a:fontRef idx="minor">
                        <a:schemeClr val="dk1"/>
                      </a:fontRef>
                    </a:style>
                  </a:sp>
                  <a:sp>
                    <a:nvSpPr>
                      <a:cNvPr id="171" name="CustomShape 4"/>
                      <a:cNvSpPr/>
                    </a:nvSpPr>
                    <a:spPr>
                      <a:xfrm>
                        <a:off x="263352" y="4581128"/>
                        <a:ext cx="1296144" cy="504056"/>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200" b="1" u="sng" spc="-1" dirty="0" smtClean="0">
                              <a:solidFill>
                                <a:srgbClr val="002060"/>
                              </a:solidFill>
                              <a:latin typeface="Arial"/>
                              <a:ea typeface="Arial"/>
                            </a:rPr>
                            <a:t>Nœud Périphérique n</a:t>
                          </a:r>
                          <a:endParaRPr lang="fr-FR" sz="1200" b="1" u="sng" strike="noStrike" spc="-1" dirty="0" smtClean="0">
                            <a:solidFill>
                              <a:srgbClr val="002060"/>
                            </a:solidFill>
                            <a:latin typeface="Arial"/>
                            <a:ea typeface="Arial"/>
                          </a:endParaRPr>
                        </a:p>
                      </a:txBody>
                      <a:useSpRect/>
                    </a:txSp>
                    <a:style>
                      <a:lnRef idx="0">
                        <a:scrgbClr r="0" g="0" b="0"/>
                      </a:lnRef>
                      <a:fillRef idx="0">
                        <a:scrgbClr r="0" g="0" b="0"/>
                      </a:fillRef>
                      <a:effectRef idx="0">
                        <a:scrgbClr r="0" g="0" b="0"/>
                      </a:effectRef>
                      <a:fontRef idx="minor"/>
                    </a:style>
                  </a:sp>
                  <a:sp>
                    <a:nvSpPr>
                      <a:cNvPr id="179" name="CustomShape 4"/>
                      <a:cNvSpPr/>
                    </a:nvSpPr>
                    <a:spPr>
                      <a:xfrm>
                        <a:off x="9768408" y="4293096"/>
                        <a:ext cx="432048" cy="216024"/>
                      </a:xfrm>
                      <a:prstGeom prst="rect">
                        <a:avLst/>
                      </a:prstGeom>
                      <a:solidFill>
                        <a:srgbClr val="FFC000"/>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ZK3</a:t>
                          </a:r>
                        </a:p>
                      </a:txBody>
                      <a:useSpRect/>
                    </a:txSp>
                    <a:style>
                      <a:lnRef idx="1">
                        <a:schemeClr val="accent4"/>
                      </a:lnRef>
                      <a:fillRef idx="2">
                        <a:schemeClr val="accent4"/>
                      </a:fillRef>
                      <a:effectRef idx="1">
                        <a:schemeClr val="accent4"/>
                      </a:effectRef>
                      <a:fontRef idx="minor">
                        <a:schemeClr val="dk1"/>
                      </a:fontRef>
                    </a:style>
                  </a:sp>
                  <a:sp>
                    <a:nvSpPr>
                      <a:cNvPr id="180" name="CustomShape 4"/>
                      <a:cNvSpPr/>
                    </a:nvSpPr>
                    <a:spPr>
                      <a:xfrm>
                        <a:off x="6023992" y="4293096"/>
                        <a:ext cx="432048" cy="216024"/>
                      </a:xfrm>
                      <a:prstGeom prst="rect">
                        <a:avLst/>
                      </a:prstGeom>
                      <a:solidFill>
                        <a:srgbClr val="FFC000"/>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ZK1</a:t>
                          </a:r>
                        </a:p>
                      </a:txBody>
                      <a:useSpRect/>
                    </a:txSp>
                    <a:style>
                      <a:lnRef idx="1">
                        <a:schemeClr val="accent4"/>
                      </a:lnRef>
                      <a:fillRef idx="2">
                        <a:schemeClr val="accent4"/>
                      </a:fillRef>
                      <a:effectRef idx="1">
                        <a:schemeClr val="accent4"/>
                      </a:effectRef>
                      <a:fontRef idx="minor">
                        <a:schemeClr val="dk1"/>
                      </a:fontRef>
                    </a:style>
                  </a:sp>
                  <a:sp>
                    <a:nvSpPr>
                      <a:cNvPr id="181" name="CustomShape 4"/>
                      <a:cNvSpPr/>
                    </a:nvSpPr>
                    <a:spPr>
                      <a:xfrm>
                        <a:off x="7896200" y="4293096"/>
                        <a:ext cx="432048" cy="216024"/>
                      </a:xfrm>
                      <a:prstGeom prst="rect">
                        <a:avLst/>
                      </a:prstGeom>
                      <a:solidFill>
                        <a:srgbClr val="FFC000"/>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ZK2</a:t>
                          </a:r>
                        </a:p>
                      </a:txBody>
                      <a:useSpRect/>
                    </a:txSp>
                    <a:style>
                      <a:lnRef idx="1">
                        <a:schemeClr val="accent4"/>
                      </a:lnRef>
                      <a:fillRef idx="2">
                        <a:schemeClr val="accent4"/>
                      </a:fillRef>
                      <a:effectRef idx="1">
                        <a:schemeClr val="accent4"/>
                      </a:effectRef>
                      <a:fontRef idx="minor">
                        <a:schemeClr val="dk1"/>
                      </a:fontRef>
                    </a:style>
                  </a:sp>
                  <a:sp>
                    <a:nvSpPr>
                      <a:cNvPr id="193" name="CustomShape 4"/>
                      <a:cNvSpPr/>
                    </a:nvSpPr>
                    <a:spPr>
                      <a:xfrm>
                        <a:off x="2279576" y="2852936"/>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FS</a:t>
                          </a:r>
                        </a:p>
                      </a:txBody>
                      <a:useSpRect/>
                    </a:txSp>
                    <a:style>
                      <a:lnRef idx="1">
                        <a:schemeClr val="accent4"/>
                      </a:lnRef>
                      <a:fillRef idx="2">
                        <a:schemeClr val="accent4"/>
                      </a:fillRef>
                      <a:effectRef idx="1">
                        <a:schemeClr val="accent4"/>
                      </a:effectRef>
                      <a:fontRef idx="minor">
                        <a:schemeClr val="dk1"/>
                      </a:fontRef>
                    </a:style>
                  </a:sp>
                  <a:sp>
                    <a:nvSpPr>
                      <a:cNvPr id="194" name="CustomShape 4"/>
                      <a:cNvSpPr/>
                    </a:nvSpPr>
                    <a:spPr>
                      <a:xfrm>
                        <a:off x="6023992" y="3717032"/>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pc="-1" dirty="0" smtClean="0">
                              <a:solidFill>
                                <a:sysClr val="windowText" lastClr="000000"/>
                              </a:solidFill>
                              <a:latin typeface="Arial"/>
                              <a:ea typeface="Arial"/>
                            </a:rPr>
                            <a:t>HS</a:t>
                          </a:r>
                          <a:endParaRPr lang="fr-FR" sz="1000" b="1" strike="noStrike" spc="-1" dirty="0" smtClean="0">
                            <a:solidFill>
                              <a:sysClr val="windowText" lastClr="000000"/>
                            </a:solidFill>
                            <a:latin typeface="Arial"/>
                            <a:ea typeface="Arial"/>
                          </a:endParaRPr>
                        </a:p>
                      </a:txBody>
                      <a:useSpRect/>
                    </a:txSp>
                    <a:style>
                      <a:lnRef idx="1">
                        <a:schemeClr val="accent4"/>
                      </a:lnRef>
                      <a:fillRef idx="2">
                        <a:schemeClr val="accent4"/>
                      </a:fillRef>
                      <a:effectRef idx="1">
                        <a:schemeClr val="accent4"/>
                      </a:effectRef>
                      <a:fontRef idx="minor">
                        <a:schemeClr val="dk1"/>
                      </a:fontRef>
                    </a:style>
                  </a:sp>
                  <a:sp>
                    <a:nvSpPr>
                      <a:cNvPr id="195" name="CustomShape 4"/>
                      <a:cNvSpPr/>
                    </a:nvSpPr>
                    <a:spPr>
                      <a:xfrm>
                        <a:off x="2279576" y="3140968"/>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RM</a:t>
                          </a:r>
                        </a:p>
                      </a:txBody>
                      <a:useSpRect/>
                    </a:txSp>
                    <a:style>
                      <a:lnRef idx="1">
                        <a:schemeClr val="accent4"/>
                      </a:lnRef>
                      <a:fillRef idx="2">
                        <a:schemeClr val="accent4"/>
                      </a:fillRef>
                      <a:effectRef idx="1">
                        <a:schemeClr val="accent4"/>
                      </a:effectRef>
                      <a:fontRef idx="minor">
                        <a:schemeClr val="dk1"/>
                      </a:fontRef>
                    </a:style>
                  </a:sp>
                  <a:sp>
                    <a:nvSpPr>
                      <a:cNvPr id="196" name="CustomShape 4"/>
                      <a:cNvSpPr/>
                    </a:nvSpPr>
                    <a:spPr>
                      <a:xfrm>
                        <a:off x="6023992" y="2852936"/>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FS</a:t>
                          </a:r>
                        </a:p>
                      </a:txBody>
                      <a:useSpRect/>
                    </a:txSp>
                    <a:style>
                      <a:lnRef idx="1">
                        <a:schemeClr val="accent4"/>
                      </a:lnRef>
                      <a:fillRef idx="2">
                        <a:schemeClr val="accent4"/>
                      </a:fillRef>
                      <a:effectRef idx="1">
                        <a:schemeClr val="accent4"/>
                      </a:effectRef>
                      <a:fontRef idx="minor">
                        <a:schemeClr val="dk1"/>
                      </a:fontRef>
                    </a:style>
                  </a:sp>
                  <a:sp>
                    <a:nvSpPr>
                      <a:cNvPr id="197" name="CustomShape 4"/>
                      <a:cNvSpPr/>
                    </a:nvSpPr>
                    <a:spPr>
                      <a:xfrm>
                        <a:off x="4151784" y="2852936"/>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FS</a:t>
                          </a:r>
                        </a:p>
                      </a:txBody>
                      <a:useSpRect/>
                    </a:txSp>
                    <a:style>
                      <a:lnRef idx="1">
                        <a:schemeClr val="accent4"/>
                      </a:lnRef>
                      <a:fillRef idx="2">
                        <a:schemeClr val="accent4"/>
                      </a:fillRef>
                      <a:effectRef idx="1">
                        <a:schemeClr val="accent4"/>
                      </a:effectRef>
                      <a:fontRef idx="minor">
                        <a:schemeClr val="dk1"/>
                      </a:fontRef>
                    </a:style>
                  </a:sp>
                  <a:sp>
                    <a:nvSpPr>
                      <a:cNvPr id="198" name="CustomShape 4"/>
                      <a:cNvSpPr/>
                    </a:nvSpPr>
                    <a:spPr>
                      <a:xfrm>
                        <a:off x="4151784" y="3140968"/>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RM</a:t>
                          </a:r>
                        </a:p>
                      </a:txBody>
                      <a:useSpRect/>
                    </a:txSp>
                    <a:style>
                      <a:lnRef idx="1">
                        <a:schemeClr val="accent4"/>
                      </a:lnRef>
                      <a:fillRef idx="2">
                        <a:schemeClr val="accent4"/>
                      </a:fillRef>
                      <a:effectRef idx="1">
                        <a:schemeClr val="accent4"/>
                      </a:effectRef>
                      <a:fontRef idx="minor">
                        <a:schemeClr val="dk1"/>
                      </a:fontRef>
                    </a:style>
                  </a:sp>
                  <a:sp>
                    <a:nvSpPr>
                      <a:cNvPr id="199" name="CustomShape 4"/>
                      <a:cNvSpPr/>
                    </a:nvSpPr>
                    <a:spPr>
                      <a:xfrm>
                        <a:off x="7896200" y="2852936"/>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FS</a:t>
                          </a:r>
                        </a:p>
                      </a:txBody>
                      <a:useSpRect/>
                    </a:txSp>
                    <a:style>
                      <a:lnRef idx="1">
                        <a:schemeClr val="accent4"/>
                      </a:lnRef>
                      <a:fillRef idx="2">
                        <a:schemeClr val="accent4"/>
                      </a:fillRef>
                      <a:effectRef idx="1">
                        <a:schemeClr val="accent4"/>
                      </a:effectRef>
                      <a:fontRef idx="minor">
                        <a:schemeClr val="dk1"/>
                      </a:fontRef>
                    </a:style>
                  </a:sp>
                  <a:sp>
                    <a:nvSpPr>
                      <a:cNvPr id="200" name="CustomShape 4"/>
                      <a:cNvSpPr/>
                    </a:nvSpPr>
                    <a:spPr>
                      <a:xfrm>
                        <a:off x="9768408" y="2852936"/>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FS</a:t>
                          </a:r>
                        </a:p>
                      </a:txBody>
                      <a:useSpRect/>
                    </a:txSp>
                    <a:style>
                      <a:lnRef idx="1">
                        <a:schemeClr val="accent4"/>
                      </a:lnRef>
                      <a:fillRef idx="2">
                        <a:schemeClr val="accent4"/>
                      </a:fillRef>
                      <a:effectRef idx="1">
                        <a:schemeClr val="accent4"/>
                      </a:effectRef>
                      <a:fontRef idx="minor">
                        <a:schemeClr val="dk1"/>
                      </a:fontRef>
                    </a:style>
                  </a:sp>
                  <a:sp>
                    <a:nvSpPr>
                      <a:cNvPr id="201" name="CustomShape 4"/>
                      <a:cNvSpPr/>
                    </a:nvSpPr>
                    <a:spPr>
                      <a:xfrm>
                        <a:off x="7896200" y="3717032"/>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pc="-1" dirty="0" smtClean="0">
                              <a:solidFill>
                                <a:sysClr val="windowText" lastClr="000000"/>
                              </a:solidFill>
                              <a:latin typeface="Arial"/>
                              <a:ea typeface="Arial"/>
                            </a:rPr>
                            <a:t>HS</a:t>
                          </a:r>
                          <a:endParaRPr lang="fr-FR" sz="1000" b="1" strike="noStrike" spc="-1" dirty="0" smtClean="0">
                            <a:solidFill>
                              <a:sysClr val="windowText" lastClr="000000"/>
                            </a:solidFill>
                            <a:latin typeface="Arial"/>
                            <a:ea typeface="Arial"/>
                          </a:endParaRPr>
                        </a:p>
                      </a:txBody>
                      <a:useSpRect/>
                    </a:txSp>
                    <a:style>
                      <a:lnRef idx="1">
                        <a:schemeClr val="accent4"/>
                      </a:lnRef>
                      <a:fillRef idx="2">
                        <a:schemeClr val="accent4"/>
                      </a:fillRef>
                      <a:effectRef idx="1">
                        <a:schemeClr val="accent4"/>
                      </a:effectRef>
                      <a:fontRef idx="minor">
                        <a:schemeClr val="dk1"/>
                      </a:fontRef>
                    </a:style>
                  </a:sp>
                  <a:sp>
                    <a:nvSpPr>
                      <a:cNvPr id="202" name="CustomShape 4"/>
                      <a:cNvSpPr/>
                    </a:nvSpPr>
                    <a:spPr>
                      <a:xfrm>
                        <a:off x="4151784" y="3429000"/>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NM</a:t>
                          </a:r>
                        </a:p>
                      </a:txBody>
                      <a:useSpRect/>
                    </a:txSp>
                    <a:style>
                      <a:lnRef idx="1">
                        <a:schemeClr val="accent4"/>
                      </a:lnRef>
                      <a:fillRef idx="2">
                        <a:schemeClr val="accent4"/>
                      </a:fillRef>
                      <a:effectRef idx="1">
                        <a:schemeClr val="accent4"/>
                      </a:effectRef>
                      <a:fontRef idx="minor">
                        <a:schemeClr val="dk1"/>
                      </a:fontRef>
                    </a:style>
                  </a:sp>
                  <a:sp>
                    <a:nvSpPr>
                      <a:cNvPr id="203" name="CustomShape 4"/>
                      <a:cNvSpPr/>
                    </a:nvSpPr>
                    <a:spPr>
                      <a:xfrm>
                        <a:off x="2279576" y="3429000"/>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NM</a:t>
                          </a:r>
                        </a:p>
                      </a:txBody>
                      <a:useSpRect/>
                    </a:txSp>
                    <a:style>
                      <a:lnRef idx="1">
                        <a:schemeClr val="accent4"/>
                      </a:lnRef>
                      <a:fillRef idx="2">
                        <a:schemeClr val="accent4"/>
                      </a:fillRef>
                      <a:effectRef idx="1">
                        <a:schemeClr val="accent4"/>
                      </a:effectRef>
                      <a:fontRef idx="minor">
                        <a:schemeClr val="dk1"/>
                      </a:fontRef>
                    </a:style>
                  </a:sp>
                  <a:sp>
                    <a:nvSpPr>
                      <a:cNvPr id="204" name="CustomShape 4"/>
                      <a:cNvSpPr/>
                    </a:nvSpPr>
                    <a:spPr>
                      <a:xfrm>
                        <a:off x="6023992" y="3140968"/>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RM</a:t>
                          </a:r>
                        </a:p>
                      </a:txBody>
                      <a:useSpRect/>
                    </a:txSp>
                    <a:style>
                      <a:lnRef idx="1">
                        <a:schemeClr val="accent4"/>
                      </a:lnRef>
                      <a:fillRef idx="2">
                        <a:schemeClr val="accent4"/>
                      </a:fillRef>
                      <a:effectRef idx="1">
                        <a:schemeClr val="accent4"/>
                      </a:effectRef>
                      <a:fontRef idx="minor">
                        <a:schemeClr val="dk1"/>
                      </a:fontRef>
                    </a:style>
                  </a:sp>
                  <a:sp>
                    <a:nvSpPr>
                      <a:cNvPr id="205" name="CustomShape 4"/>
                      <a:cNvSpPr/>
                    </a:nvSpPr>
                    <a:spPr>
                      <a:xfrm>
                        <a:off x="6023992" y="3429000"/>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NM</a:t>
                          </a:r>
                        </a:p>
                      </a:txBody>
                      <a:useSpRect/>
                    </a:txSp>
                    <a:style>
                      <a:lnRef idx="1">
                        <a:schemeClr val="accent4"/>
                      </a:lnRef>
                      <a:fillRef idx="2">
                        <a:schemeClr val="accent4"/>
                      </a:fillRef>
                      <a:effectRef idx="1">
                        <a:schemeClr val="accent4"/>
                      </a:effectRef>
                      <a:fontRef idx="minor">
                        <a:schemeClr val="dk1"/>
                      </a:fontRef>
                    </a:style>
                  </a:sp>
                  <a:sp>
                    <a:nvSpPr>
                      <a:cNvPr id="206" name="CustomShape 4"/>
                      <a:cNvSpPr/>
                    </a:nvSpPr>
                    <a:spPr>
                      <a:xfrm>
                        <a:off x="7896200" y="3140968"/>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RM</a:t>
                          </a:r>
                        </a:p>
                      </a:txBody>
                      <a:useSpRect/>
                    </a:txSp>
                    <a:style>
                      <a:lnRef idx="1">
                        <a:schemeClr val="accent4"/>
                      </a:lnRef>
                      <a:fillRef idx="2">
                        <a:schemeClr val="accent4"/>
                      </a:fillRef>
                      <a:effectRef idx="1">
                        <a:schemeClr val="accent4"/>
                      </a:effectRef>
                      <a:fontRef idx="minor">
                        <a:schemeClr val="dk1"/>
                      </a:fontRef>
                    </a:style>
                  </a:sp>
                  <a:sp>
                    <a:nvSpPr>
                      <a:cNvPr id="207" name="CustomShape 4"/>
                      <a:cNvSpPr/>
                    </a:nvSpPr>
                    <a:spPr>
                      <a:xfrm>
                        <a:off x="7896200" y="3429000"/>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NM</a:t>
                          </a:r>
                        </a:p>
                      </a:txBody>
                      <a:useSpRect/>
                    </a:txSp>
                    <a:style>
                      <a:lnRef idx="1">
                        <a:schemeClr val="accent4"/>
                      </a:lnRef>
                      <a:fillRef idx="2">
                        <a:schemeClr val="accent4"/>
                      </a:fillRef>
                      <a:effectRef idx="1">
                        <a:schemeClr val="accent4"/>
                      </a:effectRef>
                      <a:fontRef idx="minor">
                        <a:schemeClr val="dk1"/>
                      </a:fontRef>
                    </a:style>
                  </a:sp>
                  <a:sp>
                    <a:nvSpPr>
                      <a:cNvPr id="208" name="CustomShape 4"/>
                      <a:cNvSpPr/>
                    </a:nvSpPr>
                    <a:spPr>
                      <a:xfrm>
                        <a:off x="9768408" y="3140968"/>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RM</a:t>
                          </a:r>
                        </a:p>
                      </a:txBody>
                      <a:useSpRect/>
                    </a:txSp>
                    <a:style>
                      <a:lnRef idx="1">
                        <a:schemeClr val="accent4"/>
                      </a:lnRef>
                      <a:fillRef idx="2">
                        <a:schemeClr val="accent4"/>
                      </a:fillRef>
                      <a:effectRef idx="1">
                        <a:schemeClr val="accent4"/>
                      </a:effectRef>
                      <a:fontRef idx="minor">
                        <a:schemeClr val="dk1"/>
                      </a:fontRef>
                    </a:style>
                  </a:sp>
                  <a:sp>
                    <a:nvSpPr>
                      <a:cNvPr id="209" name="CustomShape 4"/>
                      <a:cNvSpPr/>
                    </a:nvSpPr>
                    <a:spPr>
                      <a:xfrm>
                        <a:off x="9768408" y="3429000"/>
                        <a:ext cx="432048" cy="216024"/>
                      </a:xfrm>
                      <a:prstGeom prst="rect">
                        <a:avLst/>
                      </a:prstGeom>
                      <a:solidFill>
                        <a:srgbClr val="F199E9"/>
                      </a:solidFill>
                      <a:ln w="9525" cap="flat" cmpd="sng" algn="ctr">
                        <a:solidFill>
                          <a:srgbClr val="ED7D31">
                            <a:lumMod val="75000"/>
                          </a:srgbClr>
                        </a:solidFill>
                        <a:prstDash val="solid"/>
                      </a:ln>
                      <a:effectLst>
                        <a:outerShdw blurRad="40000" dist="20000" dir="5400000" rotWithShape="0">
                          <a:srgbClr val="000000">
                            <a:alpha val="38000"/>
                          </a:srgbClr>
                        </a:outerShdw>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000" b="1" strike="noStrike" spc="-1" dirty="0" smtClean="0">
                              <a:solidFill>
                                <a:sysClr val="windowText" lastClr="000000"/>
                              </a:solidFill>
                              <a:latin typeface="Arial"/>
                              <a:ea typeface="Arial"/>
                            </a:rPr>
                            <a:t>NM</a:t>
                          </a:r>
                        </a:p>
                      </a:txBody>
                      <a:useSpRect/>
                    </a:txSp>
                    <a:style>
                      <a:lnRef idx="1">
                        <a:schemeClr val="accent4"/>
                      </a:lnRef>
                      <a:fillRef idx="2">
                        <a:schemeClr val="accent4"/>
                      </a:fillRef>
                      <a:effectRef idx="1">
                        <a:schemeClr val="accent4"/>
                      </a:effectRef>
                      <a:fontRef idx="minor">
                        <a:schemeClr val="dk1"/>
                      </a:fontRef>
                    </a:style>
                  </a:sp>
                </lc:lockedCanvas>
              </a:graphicData>
            </a:graphic>
          </wp:inline>
        </w:drawing>
      </w:r>
    </w:p>
    <w:p w:rsidR="007841E8" w:rsidRDefault="007841E8">
      <w:pPr>
        <w:rPr>
          <w:sz w:val="24"/>
          <w:szCs w:val="24"/>
        </w:rPr>
      </w:pPr>
    </w:p>
    <w:p w:rsidR="004617CE" w:rsidRDefault="004617CE">
      <w:pPr>
        <w:rPr>
          <w:sz w:val="24"/>
          <w:szCs w:val="24"/>
        </w:rPr>
      </w:pPr>
      <w:r>
        <w:rPr>
          <w:sz w:val="24"/>
          <w:szCs w:val="24"/>
        </w:rPr>
        <w:br w:type="page"/>
      </w:r>
    </w:p>
    <w:p w:rsidR="00BC2A07" w:rsidRDefault="00BC2A07" w:rsidP="00BC2A07">
      <w:pPr>
        <w:pStyle w:val="Titre3"/>
      </w:pPr>
      <w:bookmarkStart w:id="19" w:name="_Toc942283"/>
      <w:r>
        <w:lastRenderedPageBreak/>
        <w:t>Cluster Elasticsearch</w:t>
      </w:r>
      <w:bookmarkEnd w:id="19"/>
    </w:p>
    <w:p w:rsidR="00A0723E" w:rsidRPr="00A0723E" w:rsidRDefault="00A0723E" w:rsidP="00A0723E">
      <w:pPr>
        <w:jc w:val="both"/>
        <w:rPr>
          <w:sz w:val="24"/>
          <w:szCs w:val="24"/>
        </w:rPr>
      </w:pPr>
      <w:r w:rsidRPr="00A0723E">
        <w:rPr>
          <w:sz w:val="24"/>
          <w:szCs w:val="24"/>
        </w:rPr>
        <w:t>Equilibrage de la charge avec des répliques : ici 3 partitions avec 2 réplicas.</w:t>
      </w:r>
    </w:p>
    <w:p w:rsidR="009F4DD9" w:rsidRPr="009F4DD9" w:rsidRDefault="009F4DD9" w:rsidP="009F4DD9"/>
    <w:p w:rsidR="00BC2A07" w:rsidRDefault="009F4DD9" w:rsidP="00BC2A07">
      <w:r w:rsidRPr="009F4DD9">
        <w:drawing>
          <wp:inline distT="0" distB="0" distL="0" distR="0">
            <wp:extent cx="5760720" cy="2237286"/>
            <wp:effectExtent l="19050" t="0" r="0" b="0"/>
            <wp:docPr id="17" name="Obje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12176" cy="3150743"/>
                      <a:chOff x="1718483" y="2119888"/>
                      <a:chExt cx="8112176" cy="3150743"/>
                    </a:xfrm>
                  </a:grpSpPr>
                  <a:sp>
                    <a:nvSpPr>
                      <a:cNvPr id="3" name="Rectangle 2"/>
                      <a:cNvSpPr/>
                    </a:nvSpPr>
                    <a:spPr>
                      <a:xfrm>
                        <a:off x="1718483" y="2527431"/>
                        <a:ext cx="2023201" cy="2743200"/>
                      </a:xfrm>
                      <a:prstGeom prst="rect">
                        <a:avLst/>
                      </a:prstGeom>
                      <a:solidFill>
                        <a:srgbClr val="AEFCBB"/>
                      </a:solidFill>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spcAft>
                              <a:spcPts val="1200"/>
                            </a:spcAft>
                          </a:pPr>
                          <a:endParaRPr lang="fr-FR" b="1" u="sng" dirty="0" smtClean="0">
                            <a:solidFill>
                              <a:schemeClr val="tx1"/>
                            </a:solidFill>
                          </a:endParaRPr>
                        </a:p>
                        <a:p>
                          <a:pPr>
                            <a:spcAft>
                              <a:spcPts val="1200"/>
                            </a:spcAft>
                          </a:pPr>
                          <a:endParaRPr lang="fr-FR" sz="1400" b="1" u="sng" dirty="0" smtClean="0">
                            <a:solidFill>
                              <a:schemeClr val="tx1"/>
                            </a:solidFill>
                          </a:endParaRPr>
                        </a:p>
                        <a:p>
                          <a:pPr>
                            <a:spcAft>
                              <a:spcPts val="1200"/>
                            </a:spcAft>
                          </a:pPr>
                          <a:endParaRPr lang="fr-FR" b="1" u="sng" dirty="0" smtClean="0">
                            <a:solidFill>
                              <a:schemeClr val="tx1"/>
                            </a:solidFill>
                          </a:endParaRPr>
                        </a:p>
                        <a:p>
                          <a:pPr algn="ctr"/>
                          <a:endParaRPr lang="fr-FR" sz="2000" dirty="0" smtClean="0"/>
                        </a:p>
                      </a:txBody>
                      <a:useSpRect/>
                    </a:txSp>
                    <a:style>
                      <a:lnRef idx="0">
                        <a:schemeClr val="accent6"/>
                      </a:lnRef>
                      <a:fillRef idx="3">
                        <a:schemeClr val="accent6"/>
                      </a:fillRef>
                      <a:effectRef idx="3">
                        <a:schemeClr val="accent6"/>
                      </a:effectRef>
                      <a:fontRef idx="minor">
                        <a:schemeClr val="lt1"/>
                      </a:fontRef>
                    </a:style>
                  </a:sp>
                  <a:sp>
                    <a:nvSpPr>
                      <a:cNvPr id="4" name="Rectangle 3"/>
                      <a:cNvSpPr/>
                    </a:nvSpPr>
                    <a:spPr>
                      <a:xfrm>
                        <a:off x="1718483" y="2119888"/>
                        <a:ext cx="2023201" cy="407543"/>
                      </a:xfrm>
                      <a:prstGeom prst="rect">
                        <a:avLst/>
                      </a:prstGeom>
                      <a:solidFill>
                        <a:srgbClr val="00EE6C"/>
                      </a:solidFill>
                      <a:ln>
                        <a:solidFill>
                          <a:srgbClr val="00B050"/>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000" b="1" dirty="0" smtClean="0">
                              <a:solidFill>
                                <a:schemeClr val="tx1"/>
                              </a:solidFill>
                            </a:rPr>
                            <a:t>Nœud 1</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6" name="Rectangle 5"/>
                      <a:cNvSpPr/>
                    </a:nvSpPr>
                    <a:spPr>
                      <a:xfrm>
                        <a:off x="2379954" y="2816819"/>
                        <a:ext cx="579004" cy="614738"/>
                      </a:xfrm>
                      <a:prstGeom prst="rect">
                        <a:avLst/>
                      </a:prstGeom>
                      <a:solidFill>
                        <a:srgbClr val="00D25F"/>
                      </a:solidFill>
                      <a:ln>
                        <a:solidFill>
                          <a:srgbClr val="00B050"/>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P0</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8" name="Rectangle 7"/>
                      <a:cNvSpPr/>
                    </a:nvSpPr>
                    <a:spPr>
                      <a:xfrm>
                        <a:off x="2379954" y="3604505"/>
                        <a:ext cx="579004" cy="614738"/>
                      </a:xfrm>
                      <a:prstGeom prst="rect">
                        <a:avLst/>
                      </a:prstGeom>
                      <a:solidFill>
                        <a:schemeClr val="bg1">
                          <a:lumMod val="75000"/>
                        </a:schemeClr>
                      </a:solidFill>
                      <a:ln>
                        <a:solidFill>
                          <a:schemeClr val="bg1">
                            <a:lumMod val="50000"/>
                          </a:schemeClr>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R1</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0" name="Rectangle 9"/>
                      <a:cNvSpPr/>
                    </a:nvSpPr>
                    <a:spPr>
                      <a:xfrm>
                        <a:off x="2379954" y="4402465"/>
                        <a:ext cx="579004" cy="614738"/>
                      </a:xfrm>
                      <a:prstGeom prst="rect">
                        <a:avLst/>
                      </a:prstGeom>
                      <a:solidFill>
                        <a:schemeClr val="bg1">
                          <a:lumMod val="75000"/>
                        </a:schemeClr>
                      </a:solidFill>
                      <a:ln>
                        <a:solidFill>
                          <a:schemeClr val="bg1">
                            <a:lumMod val="50000"/>
                          </a:schemeClr>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R2</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1" name="Rectangle 10"/>
                      <a:cNvSpPr/>
                    </a:nvSpPr>
                    <a:spPr>
                      <a:xfrm>
                        <a:off x="4757921" y="2527431"/>
                        <a:ext cx="2023201" cy="2743200"/>
                      </a:xfrm>
                      <a:prstGeom prst="rect">
                        <a:avLst/>
                      </a:prstGeom>
                      <a:solidFill>
                        <a:srgbClr val="AEFCBB"/>
                      </a:solidFill>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spcAft>
                              <a:spcPts val="1200"/>
                            </a:spcAft>
                          </a:pPr>
                          <a:endParaRPr lang="fr-FR" b="1" u="sng" dirty="0" smtClean="0">
                            <a:solidFill>
                              <a:schemeClr val="tx1"/>
                            </a:solidFill>
                          </a:endParaRPr>
                        </a:p>
                        <a:p>
                          <a:pPr>
                            <a:spcAft>
                              <a:spcPts val="1200"/>
                            </a:spcAft>
                          </a:pPr>
                          <a:endParaRPr lang="fr-FR" sz="1400" b="1" u="sng" dirty="0" smtClean="0">
                            <a:solidFill>
                              <a:schemeClr val="tx1"/>
                            </a:solidFill>
                          </a:endParaRPr>
                        </a:p>
                        <a:p>
                          <a:pPr>
                            <a:spcAft>
                              <a:spcPts val="1200"/>
                            </a:spcAft>
                          </a:pPr>
                          <a:endParaRPr lang="fr-FR" b="1" u="sng" dirty="0" smtClean="0">
                            <a:solidFill>
                              <a:schemeClr val="tx1"/>
                            </a:solidFill>
                          </a:endParaRPr>
                        </a:p>
                        <a:p>
                          <a:pPr algn="ctr"/>
                          <a:endParaRPr lang="fr-FR" sz="2000" dirty="0" smtClean="0"/>
                        </a:p>
                      </a:txBody>
                      <a:useSpRect/>
                    </a:txSp>
                    <a:style>
                      <a:lnRef idx="0">
                        <a:schemeClr val="accent6"/>
                      </a:lnRef>
                      <a:fillRef idx="3">
                        <a:schemeClr val="accent6"/>
                      </a:fillRef>
                      <a:effectRef idx="3">
                        <a:schemeClr val="accent6"/>
                      </a:effectRef>
                      <a:fontRef idx="minor">
                        <a:schemeClr val="lt1"/>
                      </a:fontRef>
                    </a:style>
                  </a:sp>
                  <a:sp>
                    <a:nvSpPr>
                      <a:cNvPr id="12" name="Rectangle 11"/>
                      <a:cNvSpPr/>
                    </a:nvSpPr>
                    <a:spPr>
                      <a:xfrm>
                        <a:off x="4757921" y="2119888"/>
                        <a:ext cx="2023201" cy="407543"/>
                      </a:xfrm>
                      <a:prstGeom prst="rect">
                        <a:avLst/>
                      </a:prstGeom>
                      <a:solidFill>
                        <a:srgbClr val="00EE6C"/>
                      </a:solidFill>
                      <a:ln>
                        <a:solidFill>
                          <a:srgbClr val="00B050"/>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000" b="1" dirty="0" smtClean="0">
                              <a:solidFill>
                                <a:schemeClr val="tx1"/>
                              </a:solidFill>
                            </a:rPr>
                            <a:t>Nœud 1</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4" name="Rectangle 13"/>
                      <a:cNvSpPr/>
                    </a:nvSpPr>
                    <a:spPr>
                      <a:xfrm>
                        <a:off x="5419392" y="2813407"/>
                        <a:ext cx="579004" cy="614738"/>
                      </a:xfrm>
                      <a:prstGeom prst="rect">
                        <a:avLst/>
                      </a:prstGeom>
                      <a:solidFill>
                        <a:schemeClr val="bg1">
                          <a:lumMod val="75000"/>
                        </a:schemeClr>
                      </a:solidFill>
                      <a:ln>
                        <a:solidFill>
                          <a:schemeClr val="bg1">
                            <a:lumMod val="50000"/>
                          </a:schemeClr>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R0</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5" name="Rectangle 14"/>
                      <a:cNvSpPr/>
                    </a:nvSpPr>
                    <a:spPr>
                      <a:xfrm>
                        <a:off x="5419392" y="4402465"/>
                        <a:ext cx="579004" cy="614738"/>
                      </a:xfrm>
                      <a:prstGeom prst="rect">
                        <a:avLst/>
                      </a:prstGeom>
                      <a:solidFill>
                        <a:schemeClr val="bg1">
                          <a:lumMod val="75000"/>
                        </a:schemeClr>
                      </a:solidFill>
                      <a:ln>
                        <a:solidFill>
                          <a:schemeClr val="bg1">
                            <a:lumMod val="50000"/>
                          </a:schemeClr>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R2</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6" name="Rectangle 15"/>
                      <a:cNvSpPr/>
                    </a:nvSpPr>
                    <a:spPr>
                      <a:xfrm>
                        <a:off x="5419392" y="3618191"/>
                        <a:ext cx="579004" cy="614738"/>
                      </a:xfrm>
                      <a:prstGeom prst="rect">
                        <a:avLst/>
                      </a:prstGeom>
                      <a:solidFill>
                        <a:srgbClr val="00D25F"/>
                      </a:solidFill>
                      <a:ln>
                        <a:solidFill>
                          <a:srgbClr val="00B050"/>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P1</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7" name="Rectangle 16"/>
                      <a:cNvSpPr/>
                    </a:nvSpPr>
                    <a:spPr>
                      <a:xfrm>
                        <a:off x="7807458" y="2527431"/>
                        <a:ext cx="2023201" cy="2743200"/>
                      </a:xfrm>
                      <a:prstGeom prst="rect">
                        <a:avLst/>
                      </a:prstGeom>
                      <a:solidFill>
                        <a:srgbClr val="AEFCBB"/>
                      </a:solidFill>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spcAft>
                              <a:spcPts val="1200"/>
                            </a:spcAft>
                          </a:pPr>
                          <a:endParaRPr lang="fr-FR" b="1" u="sng" dirty="0" smtClean="0">
                            <a:solidFill>
                              <a:schemeClr val="tx1"/>
                            </a:solidFill>
                          </a:endParaRPr>
                        </a:p>
                        <a:p>
                          <a:pPr>
                            <a:spcAft>
                              <a:spcPts val="1200"/>
                            </a:spcAft>
                          </a:pPr>
                          <a:endParaRPr lang="fr-FR" sz="1400" b="1" u="sng" dirty="0" smtClean="0">
                            <a:solidFill>
                              <a:schemeClr val="tx1"/>
                            </a:solidFill>
                          </a:endParaRPr>
                        </a:p>
                        <a:p>
                          <a:pPr>
                            <a:spcAft>
                              <a:spcPts val="1200"/>
                            </a:spcAft>
                          </a:pPr>
                          <a:endParaRPr lang="fr-FR" b="1" u="sng" dirty="0" smtClean="0">
                            <a:solidFill>
                              <a:schemeClr val="tx1"/>
                            </a:solidFill>
                          </a:endParaRPr>
                        </a:p>
                        <a:p>
                          <a:pPr algn="ctr"/>
                          <a:endParaRPr lang="fr-FR" sz="2000" dirty="0" smtClean="0"/>
                        </a:p>
                      </a:txBody>
                      <a:useSpRect/>
                    </a:txSp>
                    <a:style>
                      <a:lnRef idx="0">
                        <a:schemeClr val="accent6"/>
                      </a:lnRef>
                      <a:fillRef idx="3">
                        <a:schemeClr val="accent6"/>
                      </a:fillRef>
                      <a:effectRef idx="3">
                        <a:schemeClr val="accent6"/>
                      </a:effectRef>
                      <a:fontRef idx="minor">
                        <a:schemeClr val="lt1"/>
                      </a:fontRef>
                    </a:style>
                  </a:sp>
                  <a:sp>
                    <a:nvSpPr>
                      <a:cNvPr id="18" name="Rectangle 17"/>
                      <a:cNvSpPr/>
                    </a:nvSpPr>
                    <a:spPr>
                      <a:xfrm>
                        <a:off x="7807458" y="2119888"/>
                        <a:ext cx="2023201" cy="407543"/>
                      </a:xfrm>
                      <a:prstGeom prst="rect">
                        <a:avLst/>
                      </a:prstGeom>
                      <a:solidFill>
                        <a:srgbClr val="00EE6C"/>
                      </a:solidFill>
                      <a:ln>
                        <a:solidFill>
                          <a:srgbClr val="00B050"/>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000" b="1" dirty="0" smtClean="0">
                              <a:solidFill>
                                <a:schemeClr val="tx1"/>
                              </a:solidFill>
                            </a:rPr>
                            <a:t>Nœud 1</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19" name="Rectangle 18"/>
                      <a:cNvSpPr/>
                    </a:nvSpPr>
                    <a:spPr>
                      <a:xfrm>
                        <a:off x="8468929" y="2813407"/>
                        <a:ext cx="579004" cy="614738"/>
                      </a:xfrm>
                      <a:prstGeom prst="rect">
                        <a:avLst/>
                      </a:prstGeom>
                      <a:solidFill>
                        <a:schemeClr val="bg1">
                          <a:lumMod val="75000"/>
                        </a:schemeClr>
                      </a:solidFill>
                      <a:ln>
                        <a:solidFill>
                          <a:schemeClr val="bg1">
                            <a:lumMod val="50000"/>
                          </a:schemeClr>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R0</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20" name="Rectangle 19"/>
                      <a:cNvSpPr/>
                    </a:nvSpPr>
                    <a:spPr>
                      <a:xfrm>
                        <a:off x="8468929" y="3642189"/>
                        <a:ext cx="579004" cy="614738"/>
                      </a:xfrm>
                      <a:prstGeom prst="rect">
                        <a:avLst/>
                      </a:prstGeom>
                      <a:solidFill>
                        <a:schemeClr val="bg1">
                          <a:lumMod val="75000"/>
                        </a:schemeClr>
                      </a:solidFill>
                      <a:ln>
                        <a:solidFill>
                          <a:schemeClr val="bg1">
                            <a:lumMod val="50000"/>
                          </a:schemeClr>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R1</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sp>
                    <a:nvSpPr>
                      <a:cNvPr id="22" name="Rectangle 21"/>
                      <a:cNvSpPr/>
                    </a:nvSpPr>
                    <a:spPr>
                      <a:xfrm>
                        <a:off x="8468929" y="4419563"/>
                        <a:ext cx="579004" cy="614738"/>
                      </a:xfrm>
                      <a:prstGeom prst="rect">
                        <a:avLst/>
                      </a:prstGeom>
                      <a:solidFill>
                        <a:srgbClr val="00D25F"/>
                      </a:solidFill>
                      <a:ln>
                        <a:solidFill>
                          <a:srgbClr val="00B050"/>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None/>
                            <a:defRPr sz="1400" b="0" i="0" u="none" strike="noStrike" cap="none">
                              <a:solidFill>
                                <a:schemeClr val="lt1"/>
                              </a:solidFill>
                              <a:latin typeface="+mn-lt"/>
                              <a:ea typeface="+mn-ea"/>
                              <a:cs typeface="+mn-cs"/>
                              <a:sym typeface="Arial"/>
                            </a:defRPr>
                          </a:lvl9pPr>
                        </a:lstStyle>
                        <a:p>
                          <a:pPr algn="ctr">
                            <a:spcAft>
                              <a:spcPts val="1200"/>
                            </a:spcAft>
                          </a:pPr>
                          <a:r>
                            <a:rPr lang="fr-FR" sz="2400" b="1" dirty="0" smtClean="0">
                              <a:solidFill>
                                <a:schemeClr val="tx1"/>
                              </a:solidFill>
                            </a:rPr>
                            <a:t>P2</a:t>
                          </a:r>
                          <a:endParaRPr lang="fr-FR" b="1" dirty="0" smtClean="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cxnSp>
                    <a:nvCxnSpPr>
                      <a:cNvPr id="24" name="Connecteur droit avec flèche 23"/>
                      <a:cNvCxnSpPr/>
                    </a:nvCxnSpPr>
                    <a:spPr>
                      <a:xfrm>
                        <a:off x="3113068" y="3133607"/>
                        <a:ext cx="2147298" cy="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a:nvGrpSpPr>
                      <a:cNvPr id="47" name="Groupe 46"/>
                      <a:cNvGrpSpPr/>
                    </a:nvGrpSpPr>
                    <a:grpSpPr>
                      <a:xfrm>
                        <a:off x="3113069" y="2681543"/>
                        <a:ext cx="5157628" cy="452064"/>
                        <a:chOff x="3113069" y="1941815"/>
                        <a:chExt cx="5157628" cy="452064"/>
                      </a:xfrm>
                    </a:grpSpPr>
                    <a:cxnSp>
                      <a:nvCxnSpPr>
                        <a:cNvPr id="39" name="Connecteur en angle 38"/>
                        <a:cNvCxnSpPr/>
                      </a:nvCxnSpPr>
                      <a:spPr>
                        <a:xfrm>
                          <a:off x="4397339" y="1941816"/>
                          <a:ext cx="3873358" cy="452063"/>
                        </a:xfrm>
                        <a:prstGeom prst="bentConnector3">
                          <a:avLst>
                            <a:gd name="adj1" fmla="val 75729"/>
                          </a:avLst>
                        </a:prstGeom>
                        <a:ln>
                          <a:tailEnd type="arrow"/>
                        </a:ln>
                      </a:spPr>
                      <a:style>
                        <a:lnRef idx="2">
                          <a:schemeClr val="dk1"/>
                        </a:lnRef>
                        <a:fillRef idx="0">
                          <a:schemeClr val="dk1"/>
                        </a:fillRef>
                        <a:effectRef idx="1">
                          <a:schemeClr val="dk1"/>
                        </a:effectRef>
                        <a:fontRef idx="minor">
                          <a:schemeClr val="tx1"/>
                        </a:fontRef>
                      </a:style>
                    </a:cxnSp>
                    <a:cxnSp>
                      <a:nvCxnSpPr>
                        <a:cNvPr id="43" name="Connecteur en angle 42"/>
                        <a:cNvCxnSpPr/>
                      </a:nvCxnSpPr>
                      <a:spPr>
                        <a:xfrm rot="10800000" flipV="1">
                          <a:off x="3113069" y="1941815"/>
                          <a:ext cx="1644853" cy="226031"/>
                        </a:xfrm>
                        <a:prstGeom prst="bentConnector3">
                          <a:avLst>
                            <a:gd name="adj1" fmla="val 29387"/>
                          </a:avLst>
                        </a:prstGeom>
                      </a:spPr>
                      <a:style>
                        <a:lnRef idx="2">
                          <a:schemeClr val="dk1"/>
                        </a:lnRef>
                        <a:fillRef idx="0">
                          <a:schemeClr val="dk1"/>
                        </a:fillRef>
                        <a:effectRef idx="1">
                          <a:schemeClr val="dk1"/>
                        </a:effectRef>
                        <a:fontRef idx="minor">
                          <a:schemeClr val="tx1"/>
                        </a:fontRef>
                      </a:style>
                    </a:cxnSp>
                  </a:grpSp>
                </lc:lockedCanvas>
              </a:graphicData>
            </a:graphic>
          </wp:inline>
        </w:drawing>
      </w:r>
    </w:p>
    <w:p w:rsidR="00BC2A07" w:rsidRDefault="00BC2A07" w:rsidP="00BC2A07"/>
    <w:p w:rsidR="004617CE" w:rsidRPr="00BC2A07" w:rsidRDefault="004617CE" w:rsidP="00BC2A07">
      <w:r w:rsidRPr="004617CE">
        <w:drawing>
          <wp:inline distT="0" distB="0" distL="0" distR="0">
            <wp:extent cx="5760720" cy="2281995"/>
            <wp:effectExtent l="0" t="0" r="0" b="0"/>
            <wp:docPr id="16" name="Obje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426320" cy="4129920"/>
                      <a:chOff x="862920" y="1815120"/>
                      <a:chExt cx="10426320" cy="4129920"/>
                    </a:xfrm>
                  </a:grpSpPr>
                  <a:sp>
                    <a:nvSpPr>
                      <a:cNvPr id="146" name="CustomShape 1"/>
                      <a:cNvSpPr/>
                    </a:nvSpPr>
                    <a:spPr>
                      <a:xfrm>
                        <a:off x="862920" y="1815120"/>
                        <a:ext cx="10426320" cy="4129920"/>
                      </a:xfrm>
                      <a:prstGeom prst="rect">
                        <a:avLst/>
                      </a:prstGeom>
                      <a:noFill/>
                      <a:ln>
                        <a:solidFill>
                          <a:srgbClr val="FA451A"/>
                        </a:solidFill>
                      </a:ln>
                      <a:effectLst>
                        <a:glow rad="139700">
                          <a:srgbClr val="ED7D31">
                            <a:satMod val="175000"/>
                            <a:alpha val="40000"/>
                          </a:srgbClr>
                        </a:glow>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prst="riblet"/>
                      </a:sp3d>
                    </a:spPr>
                    <a:style>
                      <a:lnRef idx="0">
                        <a:schemeClr val="accent2"/>
                      </a:lnRef>
                      <a:fillRef idx="3">
                        <a:schemeClr val="accent2"/>
                      </a:fillRef>
                      <a:effectRef idx="3">
                        <a:schemeClr val="accent2"/>
                      </a:effectRef>
                      <a:fontRef idx="minor"/>
                    </a:style>
                  </a:sp>
                  <a:pic>
                    <a:nvPicPr>
                      <a:cNvPr id="147" name="Shape 592"/>
                      <a:cNvPicPr/>
                    </a:nvPicPr>
                    <a:blipFill>
                      <a:blip r:embed="rId24" cstate="print"/>
                      <a:stretch/>
                    </a:blipFill>
                    <a:spPr>
                      <a:xfrm>
                        <a:off x="1224000" y="2304000"/>
                        <a:ext cx="1274400" cy="1584000"/>
                      </a:xfrm>
                      <a:prstGeom prst="rect">
                        <a:avLst/>
                      </a:prstGeom>
                      <a:ln>
                        <a:noFill/>
                      </a:ln>
                    </a:spPr>
                  </a:pic>
                  <a:sp>
                    <a:nvSpPr>
                      <a:cNvPr id="149" name="CustomShape 3"/>
                      <a:cNvSpPr/>
                    </a:nvSpPr>
                    <a:spPr>
                      <a:xfrm>
                        <a:off x="5705640" y="2520000"/>
                        <a:ext cx="5314680" cy="2951640"/>
                      </a:xfrm>
                      <a:prstGeom prst="rect">
                        <a:avLst/>
                      </a:prstGeom>
                      <a:noFill/>
                      <a:ln w="28440">
                        <a:solidFill>
                          <a:srgbClr val="C00000"/>
                        </a:solidFill>
                        <a:round/>
                      </a:ln>
                      <a:effectLst/>
                    </a:spPr>
                    <a:txSp>
                      <a:txBody>
                        <a:bodyPr lIns="90000" tIns="45000" rIns="90000" bIns="45000"/>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nSpc>
                              <a:spcPct val="100000"/>
                            </a:lnSpc>
                          </a:pPr>
                          <a:r>
                            <a:rPr lang="fr-FR" sz="1600" b="1" strike="noStrike" spc="-1" dirty="0" smtClean="0">
                              <a:solidFill>
                                <a:srgbClr val="000000"/>
                              </a:solidFill>
                              <a:latin typeface="Arial"/>
                              <a:ea typeface="Arial"/>
                            </a:rPr>
                            <a:t>Nœuds </a:t>
                          </a:r>
                          <a:r>
                            <a:rPr lang="fr-FR" sz="1600" b="1" strike="noStrike" spc="-1" dirty="0">
                              <a:solidFill>
                                <a:srgbClr val="000000"/>
                              </a:solidFill>
                              <a:latin typeface="Arial"/>
                              <a:ea typeface="Arial"/>
                            </a:rPr>
                            <a:t>Cluster </a:t>
                          </a:r>
                          <a:r>
                            <a:rPr lang="fr-FR" sz="1600" b="1" strike="noStrike" spc="-1" dirty="0" err="1">
                              <a:solidFill>
                                <a:srgbClr val="000000"/>
                              </a:solidFill>
                              <a:latin typeface="Arial"/>
                              <a:ea typeface="Arial"/>
                            </a:rPr>
                            <a:t>ElasticSearch</a:t>
                          </a:r>
                          <a:r>
                            <a:rPr lang="fr-FR" sz="1600" b="1" strike="noStrike" spc="-1" dirty="0">
                              <a:solidFill>
                                <a:srgbClr val="000000"/>
                              </a:solidFill>
                              <a:latin typeface="Arial"/>
                              <a:ea typeface="Arial"/>
                            </a:rPr>
                            <a:t> (3 </a:t>
                          </a:r>
                          <a:r>
                            <a:rPr lang="fr-FR" sz="1600" b="1" strike="noStrike" spc="-1" dirty="0" err="1">
                              <a:solidFill>
                                <a:srgbClr val="000000"/>
                              </a:solidFill>
                              <a:latin typeface="Arial"/>
                              <a:ea typeface="Arial"/>
                            </a:rPr>
                            <a:t>noeuds</a:t>
                          </a:r>
                          <a:r>
                            <a:rPr lang="fr-FR" sz="1600" b="1" strike="noStrike" spc="-1" dirty="0">
                              <a:solidFill>
                                <a:srgbClr val="000000"/>
                              </a:solidFill>
                              <a:latin typeface="Arial"/>
                              <a:ea typeface="Arial"/>
                            </a:rPr>
                            <a:t>) :</a:t>
                          </a:r>
                          <a:endParaRPr lang="fr-FR" sz="1600" b="0" strike="noStrike" spc="-1" dirty="0">
                            <a:latin typeface="Arial"/>
                          </a:endParaRPr>
                        </a:p>
                        <a:p>
                          <a:pPr>
                            <a:lnSpc>
                              <a:spcPct val="100000"/>
                            </a:lnSpc>
                          </a:pPr>
                          <a:r>
                            <a:rPr lang="fr-FR" sz="1600" b="1" strike="noStrike" spc="-1" dirty="0">
                              <a:solidFill>
                                <a:srgbClr val="000000"/>
                              </a:solidFill>
                              <a:latin typeface="Arial"/>
                              <a:ea typeface="Arial"/>
                            </a:rPr>
                            <a:t>2 </a:t>
                          </a:r>
                          <a:r>
                            <a:rPr lang="fr-FR" sz="1600" b="1" strike="noStrike" spc="-1" dirty="0" err="1">
                              <a:solidFill>
                                <a:srgbClr val="000000"/>
                              </a:solidFill>
                              <a:latin typeface="Arial"/>
                              <a:ea typeface="Arial"/>
                            </a:rPr>
                            <a:t>DataNodes</a:t>
                          </a:r>
                          <a:r>
                            <a:rPr lang="fr-FR" sz="1600" b="1" strike="noStrike" spc="-1" dirty="0">
                              <a:solidFill>
                                <a:srgbClr val="000000"/>
                              </a:solidFill>
                              <a:latin typeface="Arial"/>
                              <a:ea typeface="Arial"/>
                            </a:rPr>
                            <a:t>, 1 </a:t>
                          </a:r>
                          <a:r>
                            <a:rPr lang="fr-FR" sz="1600" b="1" strike="noStrike" spc="-1" dirty="0" err="1">
                              <a:solidFill>
                                <a:srgbClr val="000000"/>
                              </a:solidFill>
                              <a:latin typeface="Arial"/>
                              <a:ea typeface="Arial"/>
                            </a:rPr>
                            <a:t>MasterNode</a:t>
                          </a:r>
                          <a:endParaRPr lang="fr-FR" sz="1600" b="0" strike="noStrike" spc="-1" dirty="0">
                            <a:latin typeface="Arial"/>
                          </a:endParaRPr>
                        </a:p>
                        <a:p>
                          <a:pPr marL="216000" indent="-216000">
                            <a:lnSpc>
                              <a:spcPct val="100000"/>
                            </a:lnSpc>
                            <a:buClr>
                              <a:srgbClr val="000000"/>
                            </a:buClr>
                            <a:buFont typeface="StarSymbol"/>
                            <a:buChar char="-"/>
                          </a:pPr>
                          <a:r>
                            <a:rPr lang="fr-FR" sz="1400" b="0" strike="noStrike" spc="-1" dirty="0">
                              <a:solidFill>
                                <a:srgbClr val="000000"/>
                              </a:solidFill>
                              <a:latin typeface="Arial"/>
                              <a:ea typeface="Arial"/>
                            </a:rPr>
                            <a:t> 8 </a:t>
                          </a:r>
                          <a:r>
                            <a:rPr lang="fr-FR" sz="1400" b="0" strike="noStrike" spc="-1" dirty="0" err="1">
                              <a:solidFill>
                                <a:srgbClr val="000000"/>
                              </a:solidFill>
                              <a:latin typeface="Arial"/>
                              <a:ea typeface="Arial"/>
                            </a:rPr>
                            <a:t>coeurs</a:t>
                          </a:r>
                          <a:endParaRPr lang="fr-FR" sz="1400" b="0" strike="noStrike" spc="-1" dirty="0">
                            <a:latin typeface="Arial"/>
                          </a:endParaRPr>
                        </a:p>
                        <a:p>
                          <a:pPr marL="216000" indent="-216000">
                            <a:lnSpc>
                              <a:spcPct val="100000"/>
                            </a:lnSpc>
                            <a:buClr>
                              <a:srgbClr val="000000"/>
                            </a:buClr>
                            <a:buFont typeface="StarSymbol"/>
                            <a:buChar char="-"/>
                          </a:pPr>
                          <a:r>
                            <a:rPr lang="fr-FR" sz="1400" b="0" strike="noStrike" spc="-1" dirty="0">
                              <a:solidFill>
                                <a:srgbClr val="000000"/>
                              </a:solidFill>
                              <a:latin typeface="Arial"/>
                              <a:ea typeface="Arial"/>
                            </a:rPr>
                            <a:t> 64 Go de RAM</a:t>
                          </a:r>
                          <a:endParaRPr lang="fr-FR" sz="1400" b="0" strike="noStrike" spc="-1" dirty="0">
                            <a:latin typeface="Arial"/>
                          </a:endParaRPr>
                        </a:p>
                        <a:p>
                          <a:pPr marL="216000" indent="-216000">
                            <a:lnSpc>
                              <a:spcPct val="100000"/>
                            </a:lnSpc>
                            <a:buClr>
                              <a:srgbClr val="000000"/>
                            </a:buClr>
                            <a:buFont typeface="StarSymbol"/>
                            <a:buChar char="-"/>
                          </a:pPr>
                          <a:r>
                            <a:rPr lang="fr-FR" sz="1400" b="0" strike="noStrike" spc="-1" dirty="0">
                              <a:solidFill>
                                <a:srgbClr val="000000"/>
                              </a:solidFill>
                              <a:latin typeface="Arial"/>
                              <a:ea typeface="Arial"/>
                            </a:rPr>
                            <a:t> Disque dur 1 To (Système HDD : 300 Go + Datas du </a:t>
                          </a:r>
                          <a:r>
                            <a:rPr lang="fr-FR" sz="1400" b="0" strike="noStrike" spc="-1" dirty="0" err="1">
                              <a:solidFill>
                                <a:srgbClr val="000000"/>
                              </a:solidFill>
                              <a:latin typeface="Arial"/>
                              <a:ea typeface="Arial"/>
                            </a:rPr>
                            <a:t>DataNode</a:t>
                          </a:r>
                          <a:r>
                            <a:rPr lang="fr-FR" sz="1400" b="0" strike="noStrike" spc="-1" dirty="0">
                              <a:solidFill>
                                <a:srgbClr val="000000"/>
                              </a:solidFill>
                              <a:latin typeface="Arial"/>
                              <a:ea typeface="Arial"/>
                            </a:rPr>
                            <a:t> : le reste)</a:t>
                          </a:r>
                          <a:endParaRPr lang="fr-FR" sz="1400" b="0" strike="noStrike" spc="-1" dirty="0">
                            <a:latin typeface="Arial"/>
                          </a:endParaRPr>
                        </a:p>
                        <a:p>
                          <a:pPr>
                            <a:lnSpc>
                              <a:spcPct val="100000"/>
                            </a:lnSpc>
                          </a:pPr>
                          <a:endParaRPr lang="fr-FR" sz="1400" b="0" strike="noStrike" spc="-1" dirty="0">
                            <a:latin typeface="Arial"/>
                          </a:endParaRPr>
                        </a:p>
                        <a:p>
                          <a:pPr marL="457200">
                            <a:lnSpc>
                              <a:spcPct val="100000"/>
                            </a:lnSpc>
                          </a:pPr>
                          <a:endParaRPr lang="fr-FR" sz="1400" b="0" strike="noStrike" spc="-1" dirty="0">
                            <a:latin typeface="Arial"/>
                          </a:endParaRPr>
                        </a:p>
                      </a:txBody>
                      <a:useSpRect/>
                    </a:txSp>
                    <a:style>
                      <a:lnRef idx="0">
                        <a:scrgbClr r="0" g="0" b="0"/>
                      </a:lnRef>
                      <a:fillRef idx="0">
                        <a:scrgbClr r="0" g="0" b="0"/>
                      </a:fillRef>
                      <a:effectRef idx="0">
                        <a:scrgbClr r="0" g="0" b="0"/>
                      </a:effectRef>
                      <a:fontRef idx="minor"/>
                    </a:style>
                  </a:sp>
                  <a:sp>
                    <a:nvSpPr>
                      <a:cNvPr id="150" name="CustomShape 4"/>
                      <a:cNvSpPr/>
                    </a:nvSpPr>
                    <a:spPr>
                      <a:xfrm>
                        <a:off x="1008000" y="1982160"/>
                        <a:ext cx="1572120" cy="321840"/>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600" b="0" strike="noStrike" spc="-1" dirty="0">
                              <a:solidFill>
                                <a:srgbClr val="D30763"/>
                              </a:solidFill>
                              <a:latin typeface="Arial"/>
                              <a:ea typeface="Arial"/>
                            </a:rPr>
                            <a:t>1 </a:t>
                          </a:r>
                          <a:r>
                            <a:rPr lang="fr-FR" sz="1600" b="0" strike="noStrike" spc="-1" dirty="0" err="1">
                              <a:solidFill>
                                <a:srgbClr val="D30763"/>
                              </a:solidFill>
                              <a:latin typeface="Arial"/>
                              <a:ea typeface="Arial"/>
                            </a:rPr>
                            <a:t>MasterNode</a:t>
                          </a:r>
                          <a:endParaRPr lang="fr-FR" sz="1600" b="0" strike="noStrike" spc="-1" dirty="0">
                            <a:latin typeface="Arial"/>
                          </a:endParaRPr>
                        </a:p>
                      </a:txBody>
                      <a:useSpRect/>
                    </a:txSp>
                    <a:style>
                      <a:lnRef idx="0">
                        <a:scrgbClr r="0" g="0" b="0"/>
                      </a:lnRef>
                      <a:fillRef idx="0">
                        <a:scrgbClr r="0" g="0" b="0"/>
                      </a:fillRef>
                      <a:effectRef idx="0">
                        <a:scrgbClr r="0" g="0" b="0"/>
                      </a:effectRef>
                      <a:fontRef idx="minor"/>
                    </a:style>
                  </a:sp>
                  <a:sp>
                    <a:nvSpPr>
                      <a:cNvPr id="151" name="CustomShape 5"/>
                      <a:cNvSpPr/>
                    </a:nvSpPr>
                    <a:spPr>
                      <a:xfrm>
                        <a:off x="1010520" y="3960000"/>
                        <a:ext cx="2157480" cy="321840"/>
                      </a:xfrm>
                      <a:prstGeom prst="rect">
                        <a:avLst/>
                      </a:prstGeom>
                      <a:noFill/>
                      <a:ln>
                        <a:noFill/>
                      </a:ln>
                      <a:effectLst/>
                    </a:spPr>
                    <a:txSp>
                      <a:txBody>
                        <a:bodyPr/>
                        <a:lstStyle>
                          <a:defPPr>
                            <a:defRPr lang="fr-FR"/>
                          </a:defPPr>
                          <a:lvl1pPr marL="0" algn="l" defTabSz="914400" rtl="0" eaLnBrk="1" latinLnBrk="0" hangingPunct="1">
                            <a:defRPr sz="1800" kern="1200">
                              <a:solidFill>
                                <a:sysClr val="windowText" lastClr="000000"/>
                              </a:solidFill>
                              <a:latin typeface="Arial"/>
                              <a:ea typeface="DejaVu Sans"/>
                              <a:cs typeface="DejaVu Sans"/>
                            </a:defRPr>
                          </a:lvl1pPr>
                          <a:lvl2pPr marL="457200" algn="l" defTabSz="914400" rtl="0" eaLnBrk="1" latinLnBrk="0" hangingPunct="1">
                            <a:defRPr sz="1800" kern="1200">
                              <a:solidFill>
                                <a:sysClr val="windowText" lastClr="000000"/>
                              </a:solidFill>
                              <a:latin typeface="Arial"/>
                              <a:ea typeface="DejaVu Sans"/>
                              <a:cs typeface="DejaVu Sans"/>
                            </a:defRPr>
                          </a:lvl2pPr>
                          <a:lvl3pPr marL="914400" algn="l" defTabSz="914400" rtl="0" eaLnBrk="1" latinLnBrk="0" hangingPunct="1">
                            <a:defRPr sz="1800" kern="1200">
                              <a:solidFill>
                                <a:sysClr val="windowText" lastClr="000000"/>
                              </a:solidFill>
                              <a:latin typeface="Arial"/>
                              <a:ea typeface="DejaVu Sans"/>
                              <a:cs typeface="DejaVu Sans"/>
                            </a:defRPr>
                          </a:lvl3pPr>
                          <a:lvl4pPr marL="1371600" algn="l" defTabSz="914400" rtl="0" eaLnBrk="1" latinLnBrk="0" hangingPunct="1">
                            <a:defRPr sz="1800" kern="1200">
                              <a:solidFill>
                                <a:sysClr val="windowText" lastClr="000000"/>
                              </a:solidFill>
                              <a:latin typeface="Arial"/>
                              <a:ea typeface="DejaVu Sans"/>
                              <a:cs typeface="DejaVu Sans"/>
                            </a:defRPr>
                          </a:lvl4pPr>
                          <a:lvl5pPr marL="1828800" algn="l" defTabSz="914400" rtl="0" eaLnBrk="1" latinLnBrk="0" hangingPunct="1">
                            <a:defRPr sz="1800" kern="1200">
                              <a:solidFill>
                                <a:sysClr val="windowText" lastClr="000000"/>
                              </a:solidFill>
                              <a:latin typeface="Arial"/>
                              <a:ea typeface="DejaVu Sans"/>
                              <a:cs typeface="DejaVu Sans"/>
                            </a:defRPr>
                          </a:lvl5pPr>
                          <a:lvl6pPr marL="2286000" algn="l" defTabSz="914400" rtl="0" eaLnBrk="1" latinLnBrk="0" hangingPunct="1">
                            <a:defRPr sz="1800" kern="1200">
                              <a:solidFill>
                                <a:sysClr val="windowText" lastClr="000000"/>
                              </a:solidFill>
                              <a:latin typeface="Arial"/>
                              <a:ea typeface="DejaVu Sans"/>
                              <a:cs typeface="DejaVu Sans"/>
                            </a:defRPr>
                          </a:lvl6pPr>
                          <a:lvl7pPr marL="2743200" algn="l" defTabSz="914400" rtl="0" eaLnBrk="1" latinLnBrk="0" hangingPunct="1">
                            <a:defRPr sz="1800" kern="1200">
                              <a:solidFill>
                                <a:sysClr val="windowText" lastClr="000000"/>
                              </a:solidFill>
                              <a:latin typeface="Arial"/>
                              <a:ea typeface="DejaVu Sans"/>
                              <a:cs typeface="DejaVu Sans"/>
                            </a:defRPr>
                          </a:lvl7pPr>
                          <a:lvl8pPr marL="3200400" algn="l" defTabSz="914400" rtl="0" eaLnBrk="1" latinLnBrk="0" hangingPunct="1">
                            <a:defRPr sz="1800" kern="1200">
                              <a:solidFill>
                                <a:sysClr val="windowText" lastClr="000000"/>
                              </a:solidFill>
                              <a:latin typeface="Arial"/>
                              <a:ea typeface="DejaVu Sans"/>
                              <a:cs typeface="DejaVu Sans"/>
                            </a:defRPr>
                          </a:lvl8pPr>
                          <a:lvl9pPr marL="3657600" algn="l" defTabSz="914400" rtl="0" eaLnBrk="1" latinLnBrk="0" hangingPunct="1">
                            <a:defRPr sz="1800" kern="1200">
                              <a:solidFill>
                                <a:sysClr val="windowText" lastClr="000000"/>
                              </a:solidFill>
                              <a:latin typeface="Arial"/>
                              <a:ea typeface="DejaVu Sans"/>
                              <a:cs typeface="DejaVu Sans"/>
                            </a:defRPr>
                          </a:lvl9pPr>
                        </a:lstStyle>
                        <a:p>
                          <a:pPr algn="ctr">
                            <a:lnSpc>
                              <a:spcPct val="100000"/>
                            </a:lnSpc>
                          </a:pPr>
                          <a:r>
                            <a:rPr lang="fr-FR" sz="1600" b="0" strike="noStrike" spc="-1">
                              <a:solidFill>
                                <a:srgbClr val="D30763"/>
                              </a:solidFill>
                              <a:latin typeface="Arial"/>
                              <a:ea typeface="Arial"/>
                            </a:rPr>
                            <a:t>2 DataNodes</a:t>
                          </a:r>
                          <a:endParaRPr lang="fr-FR" sz="1600" b="0" strike="noStrike" spc="-1">
                            <a:latin typeface="Arial"/>
                          </a:endParaRPr>
                        </a:p>
                      </a:txBody>
                      <a:useSpRect/>
                    </a:txSp>
                    <a:style>
                      <a:lnRef idx="0">
                        <a:scrgbClr r="0" g="0" b="0"/>
                      </a:lnRef>
                      <a:fillRef idx="0">
                        <a:scrgbClr r="0" g="0" b="0"/>
                      </a:fillRef>
                      <a:effectRef idx="0">
                        <a:scrgbClr r="0" g="0" b="0"/>
                      </a:effectRef>
                      <a:fontRef idx="minor"/>
                    </a:style>
                  </a:sp>
                  <a:pic>
                    <a:nvPicPr>
                      <a:cNvPr id="152" name="Shape 592"/>
                      <a:cNvPicPr/>
                    </a:nvPicPr>
                    <a:blipFill>
                      <a:blip r:embed="rId24" cstate="print"/>
                      <a:stretch/>
                    </a:blipFill>
                    <a:spPr>
                      <a:xfrm>
                        <a:off x="936000" y="4320000"/>
                        <a:ext cx="1274400" cy="1576440"/>
                      </a:xfrm>
                      <a:prstGeom prst="rect">
                        <a:avLst/>
                      </a:prstGeom>
                      <a:ln>
                        <a:noFill/>
                      </a:ln>
                    </a:spPr>
                  </a:pic>
                  <a:pic>
                    <a:nvPicPr>
                      <a:cNvPr id="155" name="Shape 592"/>
                      <a:cNvPicPr/>
                    </a:nvPicPr>
                    <a:blipFill>
                      <a:blip r:embed="rId24" cstate="print"/>
                      <a:stretch/>
                    </a:blipFill>
                    <a:spPr>
                      <a:xfrm>
                        <a:off x="2037600" y="4320360"/>
                        <a:ext cx="1274400" cy="1576440"/>
                      </a:xfrm>
                      <a:prstGeom prst="rect">
                        <a:avLst/>
                      </a:prstGeom>
                      <a:ln>
                        <a:noFill/>
                      </a:ln>
                    </a:spPr>
                  </a:pic>
                </lc:lockedCanvas>
              </a:graphicData>
            </a:graphic>
          </wp:inline>
        </w:drawing>
      </w:r>
    </w:p>
    <w:sectPr w:rsidR="004617CE" w:rsidRPr="00BC2A07" w:rsidSect="004A1B76">
      <w:headerReference w:type="default" r:id="rId26"/>
      <w:footerReference w:type="default" r:id="rId27"/>
      <w:pgSz w:w="11906" w:h="16838"/>
      <w:pgMar w:top="1417" w:right="1417" w:bottom="1417" w:left="1417"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61B" w:rsidRDefault="0028261B" w:rsidP="001679E4">
      <w:pPr>
        <w:spacing w:after="0" w:line="240" w:lineRule="auto"/>
      </w:pPr>
      <w:r>
        <w:separator/>
      </w:r>
    </w:p>
  </w:endnote>
  <w:endnote w:type="continuationSeparator" w:id="1">
    <w:p w:rsidR="0028261B" w:rsidRDefault="0028261B" w:rsidP="001679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omforta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552610"/>
      <w:docPartObj>
        <w:docPartGallery w:val="Page Numbers (Bottom of Page)"/>
        <w:docPartUnique/>
      </w:docPartObj>
    </w:sdtPr>
    <w:sdtEndPr>
      <w:rPr>
        <w:noProof/>
      </w:rPr>
    </w:sdtEndPr>
    <w:sdtContent>
      <w:p w:rsidR="003D1E39" w:rsidRDefault="003D1E39">
        <w:pPr>
          <w:pStyle w:val="Pieddepage"/>
          <w:jc w:val="center"/>
        </w:pPr>
        <w:fldSimple w:instr=" PAGE   \* MERGEFORMAT ">
          <w:r w:rsidR="001E2CCF">
            <w:rPr>
              <w:noProof/>
            </w:rPr>
            <w:t>16</w:t>
          </w:r>
        </w:fldSimple>
      </w:p>
    </w:sdtContent>
  </w:sdt>
  <w:p w:rsidR="003D1E39" w:rsidRDefault="003D1E3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61B" w:rsidRDefault="0028261B" w:rsidP="001679E4">
      <w:pPr>
        <w:spacing w:after="0" w:line="240" w:lineRule="auto"/>
      </w:pPr>
      <w:r>
        <w:separator/>
      </w:r>
    </w:p>
  </w:footnote>
  <w:footnote w:type="continuationSeparator" w:id="1">
    <w:p w:rsidR="0028261B" w:rsidRDefault="0028261B" w:rsidP="001679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E39" w:rsidRPr="004A1B76" w:rsidRDefault="003D1E39">
    <w:pPr>
      <w:pStyle w:val="En-tte"/>
    </w:pPr>
    <w:r w:rsidRPr="00E56C4E">
      <w:rPr>
        <w:rStyle w:val="Titredulivre"/>
        <w:noProof/>
        <w:sz w:val="44"/>
      </w:rPr>
      <w:drawing>
        <wp:inline distT="0" distB="0" distL="0" distR="0">
          <wp:extent cx="735961" cy="371899"/>
          <wp:effectExtent l="0" t="0" r="0" b="0"/>
          <wp:docPr id="5" name="Image 8" descr="logo_JEMS_data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JEMS_datafactory"/>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5539" cy="381792"/>
                  </a:xfrm>
                  <a:prstGeom prst="rect">
                    <a:avLst/>
                  </a:prstGeom>
                  <a:noFill/>
                </pic:spPr>
              </pic:pic>
            </a:graphicData>
          </a:graphic>
        </wp:inline>
      </w:drawing>
    </w:r>
    <w:r>
      <w:ptab w:relativeTo="margin" w:alignment="center" w:leader="none"/>
    </w:r>
    <w:r>
      <w:t xml:space="preserve">Dossier de cadrage – projet </w:t>
    </w:r>
    <w:r w:rsidRPr="004A1B76">
      <w:t xml:space="preserve">RCI BANK &amp; SERVICES </w:t>
    </w:r>
    <w:r>
      <w:ptab w:relativeTo="margin" w:alignment="right" w:leader="none"/>
    </w:r>
    <w:r w:rsidRPr="00E56C4E">
      <w:rPr>
        <w:rStyle w:val="Titredulivre"/>
        <w:noProof/>
        <w:sz w:val="44"/>
      </w:rPr>
      <w:drawing>
        <wp:inline distT="0" distB="0" distL="0" distR="0">
          <wp:extent cx="719666" cy="370416"/>
          <wp:effectExtent l="0" t="0" r="0" b="0"/>
          <wp:docPr id="4" name="Image 1" descr="Home"/>
          <wp:cNvGraphicFramePr/>
          <a:graphic xmlns:a="http://schemas.openxmlformats.org/drawingml/2006/main">
            <a:graphicData uri="http://schemas.openxmlformats.org/drawingml/2006/picture">
              <pic:pic xmlns:pic="http://schemas.openxmlformats.org/drawingml/2006/picture">
                <pic:nvPicPr>
                  <pic:cNvPr id="1026" name="Picture 2" descr="Home"/>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6903" cy="374141"/>
                  </a:xfrm>
                  <a:prstGeom prst="rect">
                    <a:avLst/>
                  </a:prstGeom>
                  <a:noFill/>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20F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6110"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C6C383E"/>
    <w:multiLevelType w:val="hybridMultilevel"/>
    <w:tmpl w:val="AC282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7A2FC5"/>
    <w:multiLevelType w:val="multilevel"/>
    <w:tmpl w:val="AB14914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DF92B27"/>
    <w:multiLevelType w:val="multilevel"/>
    <w:tmpl w:val="7DEEA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E324C8B"/>
    <w:multiLevelType w:val="hybridMultilevel"/>
    <w:tmpl w:val="7854C6A0"/>
    <w:lvl w:ilvl="0" w:tplc="040C0001">
      <w:start w:val="1"/>
      <w:numFmt w:val="bullet"/>
      <w:lvlText w:val=""/>
      <w:lvlJc w:val="left"/>
      <w:pPr>
        <w:ind w:left="939" w:hanging="360"/>
      </w:pPr>
      <w:rPr>
        <w:rFonts w:ascii="Symbol" w:hAnsi="Symbol" w:hint="default"/>
      </w:rPr>
    </w:lvl>
    <w:lvl w:ilvl="1" w:tplc="040C0003" w:tentative="1">
      <w:start w:val="1"/>
      <w:numFmt w:val="bullet"/>
      <w:lvlText w:val="o"/>
      <w:lvlJc w:val="left"/>
      <w:pPr>
        <w:ind w:left="1659" w:hanging="360"/>
      </w:pPr>
      <w:rPr>
        <w:rFonts w:ascii="Courier New" w:hAnsi="Courier New" w:cs="Courier New" w:hint="default"/>
      </w:rPr>
    </w:lvl>
    <w:lvl w:ilvl="2" w:tplc="040C0005" w:tentative="1">
      <w:start w:val="1"/>
      <w:numFmt w:val="bullet"/>
      <w:lvlText w:val=""/>
      <w:lvlJc w:val="left"/>
      <w:pPr>
        <w:ind w:left="2379" w:hanging="360"/>
      </w:pPr>
      <w:rPr>
        <w:rFonts w:ascii="Wingdings" w:hAnsi="Wingdings" w:hint="default"/>
      </w:rPr>
    </w:lvl>
    <w:lvl w:ilvl="3" w:tplc="040C0001" w:tentative="1">
      <w:start w:val="1"/>
      <w:numFmt w:val="bullet"/>
      <w:lvlText w:val=""/>
      <w:lvlJc w:val="left"/>
      <w:pPr>
        <w:ind w:left="3099" w:hanging="360"/>
      </w:pPr>
      <w:rPr>
        <w:rFonts w:ascii="Symbol" w:hAnsi="Symbol" w:hint="default"/>
      </w:rPr>
    </w:lvl>
    <w:lvl w:ilvl="4" w:tplc="040C0003" w:tentative="1">
      <w:start w:val="1"/>
      <w:numFmt w:val="bullet"/>
      <w:lvlText w:val="o"/>
      <w:lvlJc w:val="left"/>
      <w:pPr>
        <w:ind w:left="3819" w:hanging="360"/>
      </w:pPr>
      <w:rPr>
        <w:rFonts w:ascii="Courier New" w:hAnsi="Courier New" w:cs="Courier New" w:hint="default"/>
      </w:rPr>
    </w:lvl>
    <w:lvl w:ilvl="5" w:tplc="040C0005" w:tentative="1">
      <w:start w:val="1"/>
      <w:numFmt w:val="bullet"/>
      <w:lvlText w:val=""/>
      <w:lvlJc w:val="left"/>
      <w:pPr>
        <w:ind w:left="4539" w:hanging="360"/>
      </w:pPr>
      <w:rPr>
        <w:rFonts w:ascii="Wingdings" w:hAnsi="Wingdings" w:hint="default"/>
      </w:rPr>
    </w:lvl>
    <w:lvl w:ilvl="6" w:tplc="040C0001" w:tentative="1">
      <w:start w:val="1"/>
      <w:numFmt w:val="bullet"/>
      <w:lvlText w:val=""/>
      <w:lvlJc w:val="left"/>
      <w:pPr>
        <w:ind w:left="5259" w:hanging="360"/>
      </w:pPr>
      <w:rPr>
        <w:rFonts w:ascii="Symbol" w:hAnsi="Symbol" w:hint="default"/>
      </w:rPr>
    </w:lvl>
    <w:lvl w:ilvl="7" w:tplc="040C0003" w:tentative="1">
      <w:start w:val="1"/>
      <w:numFmt w:val="bullet"/>
      <w:lvlText w:val="o"/>
      <w:lvlJc w:val="left"/>
      <w:pPr>
        <w:ind w:left="5979" w:hanging="360"/>
      </w:pPr>
      <w:rPr>
        <w:rFonts w:ascii="Courier New" w:hAnsi="Courier New" w:cs="Courier New" w:hint="default"/>
      </w:rPr>
    </w:lvl>
    <w:lvl w:ilvl="8" w:tplc="040C0005" w:tentative="1">
      <w:start w:val="1"/>
      <w:numFmt w:val="bullet"/>
      <w:lvlText w:val=""/>
      <w:lvlJc w:val="left"/>
      <w:pPr>
        <w:ind w:left="6699" w:hanging="360"/>
      </w:pPr>
      <w:rPr>
        <w:rFonts w:ascii="Wingdings" w:hAnsi="Wingdings" w:hint="default"/>
      </w:rPr>
    </w:lvl>
  </w:abstractNum>
  <w:abstractNum w:abstractNumId="5">
    <w:nsid w:val="21934B18"/>
    <w:multiLevelType w:val="multilevel"/>
    <w:tmpl w:val="49BAD7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49068B9"/>
    <w:multiLevelType w:val="hybridMultilevel"/>
    <w:tmpl w:val="84868A4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7">
    <w:nsid w:val="25DD52C9"/>
    <w:multiLevelType w:val="hybridMultilevel"/>
    <w:tmpl w:val="70BE8B7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A04269"/>
    <w:multiLevelType w:val="multilevel"/>
    <w:tmpl w:val="22FC694A"/>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9">
    <w:nsid w:val="325B7783"/>
    <w:multiLevelType w:val="hybridMultilevel"/>
    <w:tmpl w:val="7CA68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ED7E76"/>
    <w:multiLevelType w:val="hybridMultilevel"/>
    <w:tmpl w:val="9EC8F8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BBA55F1"/>
    <w:multiLevelType w:val="multilevel"/>
    <w:tmpl w:val="696A5E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2865E3"/>
    <w:multiLevelType w:val="multilevel"/>
    <w:tmpl w:val="01E273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6A5614"/>
    <w:multiLevelType w:val="multilevel"/>
    <w:tmpl w:val="23967A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6AD02C6"/>
    <w:multiLevelType w:val="hybridMultilevel"/>
    <w:tmpl w:val="4974678A"/>
    <w:lvl w:ilvl="0" w:tplc="040C0001">
      <w:start w:val="1"/>
      <w:numFmt w:val="bullet"/>
      <w:lvlText w:val=""/>
      <w:lvlJc w:val="left"/>
      <w:pPr>
        <w:tabs>
          <w:tab w:val="num" w:pos="720"/>
        </w:tabs>
        <w:ind w:left="720" w:hanging="360"/>
      </w:pPr>
      <w:rPr>
        <w:rFonts w:ascii="Symbol" w:hAnsi="Symbol" w:hint="default"/>
      </w:rPr>
    </w:lvl>
    <w:lvl w:ilvl="1" w:tplc="24B499F0" w:tentative="1">
      <w:start w:val="1"/>
      <w:numFmt w:val="bullet"/>
      <w:lvlText w:val="●"/>
      <w:lvlJc w:val="left"/>
      <w:pPr>
        <w:tabs>
          <w:tab w:val="num" w:pos="1440"/>
        </w:tabs>
        <w:ind w:left="1440" w:hanging="360"/>
      </w:pPr>
      <w:rPr>
        <w:rFonts w:ascii="Arial" w:hAnsi="Arial" w:hint="default"/>
      </w:rPr>
    </w:lvl>
    <w:lvl w:ilvl="2" w:tplc="F7ECCCE2" w:tentative="1">
      <w:start w:val="1"/>
      <w:numFmt w:val="bullet"/>
      <w:lvlText w:val="●"/>
      <w:lvlJc w:val="left"/>
      <w:pPr>
        <w:tabs>
          <w:tab w:val="num" w:pos="2160"/>
        </w:tabs>
        <w:ind w:left="2160" w:hanging="360"/>
      </w:pPr>
      <w:rPr>
        <w:rFonts w:ascii="Arial" w:hAnsi="Arial" w:hint="default"/>
      </w:rPr>
    </w:lvl>
    <w:lvl w:ilvl="3" w:tplc="956CE674" w:tentative="1">
      <w:start w:val="1"/>
      <w:numFmt w:val="bullet"/>
      <w:lvlText w:val="●"/>
      <w:lvlJc w:val="left"/>
      <w:pPr>
        <w:tabs>
          <w:tab w:val="num" w:pos="2880"/>
        </w:tabs>
        <w:ind w:left="2880" w:hanging="360"/>
      </w:pPr>
      <w:rPr>
        <w:rFonts w:ascii="Arial" w:hAnsi="Arial" w:hint="default"/>
      </w:rPr>
    </w:lvl>
    <w:lvl w:ilvl="4" w:tplc="95E2730A" w:tentative="1">
      <w:start w:val="1"/>
      <w:numFmt w:val="bullet"/>
      <w:lvlText w:val="●"/>
      <w:lvlJc w:val="left"/>
      <w:pPr>
        <w:tabs>
          <w:tab w:val="num" w:pos="3600"/>
        </w:tabs>
        <w:ind w:left="3600" w:hanging="360"/>
      </w:pPr>
      <w:rPr>
        <w:rFonts w:ascii="Arial" w:hAnsi="Arial" w:hint="default"/>
      </w:rPr>
    </w:lvl>
    <w:lvl w:ilvl="5" w:tplc="A3043FFE" w:tentative="1">
      <w:start w:val="1"/>
      <w:numFmt w:val="bullet"/>
      <w:lvlText w:val="●"/>
      <w:lvlJc w:val="left"/>
      <w:pPr>
        <w:tabs>
          <w:tab w:val="num" w:pos="4320"/>
        </w:tabs>
        <w:ind w:left="4320" w:hanging="360"/>
      </w:pPr>
      <w:rPr>
        <w:rFonts w:ascii="Arial" w:hAnsi="Arial" w:hint="default"/>
      </w:rPr>
    </w:lvl>
    <w:lvl w:ilvl="6" w:tplc="682E172A" w:tentative="1">
      <w:start w:val="1"/>
      <w:numFmt w:val="bullet"/>
      <w:lvlText w:val="●"/>
      <w:lvlJc w:val="left"/>
      <w:pPr>
        <w:tabs>
          <w:tab w:val="num" w:pos="5040"/>
        </w:tabs>
        <w:ind w:left="5040" w:hanging="360"/>
      </w:pPr>
      <w:rPr>
        <w:rFonts w:ascii="Arial" w:hAnsi="Arial" w:hint="default"/>
      </w:rPr>
    </w:lvl>
    <w:lvl w:ilvl="7" w:tplc="187ED8BA" w:tentative="1">
      <w:start w:val="1"/>
      <w:numFmt w:val="bullet"/>
      <w:lvlText w:val="●"/>
      <w:lvlJc w:val="left"/>
      <w:pPr>
        <w:tabs>
          <w:tab w:val="num" w:pos="5760"/>
        </w:tabs>
        <w:ind w:left="5760" w:hanging="360"/>
      </w:pPr>
      <w:rPr>
        <w:rFonts w:ascii="Arial" w:hAnsi="Arial" w:hint="default"/>
      </w:rPr>
    </w:lvl>
    <w:lvl w:ilvl="8" w:tplc="17F8DDA4" w:tentative="1">
      <w:start w:val="1"/>
      <w:numFmt w:val="bullet"/>
      <w:lvlText w:val="●"/>
      <w:lvlJc w:val="left"/>
      <w:pPr>
        <w:tabs>
          <w:tab w:val="num" w:pos="6480"/>
        </w:tabs>
        <w:ind w:left="6480" w:hanging="360"/>
      </w:pPr>
      <w:rPr>
        <w:rFonts w:ascii="Arial" w:hAnsi="Arial" w:hint="default"/>
      </w:rPr>
    </w:lvl>
  </w:abstractNum>
  <w:abstractNum w:abstractNumId="15">
    <w:nsid w:val="57E65E06"/>
    <w:multiLevelType w:val="multilevel"/>
    <w:tmpl w:val="C8C842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AD972B8"/>
    <w:multiLevelType w:val="hybridMultilevel"/>
    <w:tmpl w:val="8F74C454"/>
    <w:lvl w:ilvl="0" w:tplc="040C000B">
      <w:start w:val="1"/>
      <w:numFmt w:val="bullet"/>
      <w:lvlText w:val=""/>
      <w:lvlJc w:val="left"/>
      <w:pPr>
        <w:tabs>
          <w:tab w:val="num" w:pos="720"/>
        </w:tabs>
        <w:ind w:left="720" w:hanging="360"/>
      </w:pPr>
      <w:rPr>
        <w:rFonts w:ascii="Wingdings" w:hAnsi="Wingdings" w:hint="default"/>
      </w:rPr>
    </w:lvl>
    <w:lvl w:ilvl="1" w:tplc="24B499F0" w:tentative="1">
      <w:start w:val="1"/>
      <w:numFmt w:val="bullet"/>
      <w:lvlText w:val="●"/>
      <w:lvlJc w:val="left"/>
      <w:pPr>
        <w:tabs>
          <w:tab w:val="num" w:pos="1440"/>
        </w:tabs>
        <w:ind w:left="1440" w:hanging="360"/>
      </w:pPr>
      <w:rPr>
        <w:rFonts w:ascii="Arial" w:hAnsi="Arial" w:hint="default"/>
      </w:rPr>
    </w:lvl>
    <w:lvl w:ilvl="2" w:tplc="F7ECCCE2" w:tentative="1">
      <w:start w:val="1"/>
      <w:numFmt w:val="bullet"/>
      <w:lvlText w:val="●"/>
      <w:lvlJc w:val="left"/>
      <w:pPr>
        <w:tabs>
          <w:tab w:val="num" w:pos="2160"/>
        </w:tabs>
        <w:ind w:left="2160" w:hanging="360"/>
      </w:pPr>
      <w:rPr>
        <w:rFonts w:ascii="Arial" w:hAnsi="Arial" w:hint="default"/>
      </w:rPr>
    </w:lvl>
    <w:lvl w:ilvl="3" w:tplc="956CE674" w:tentative="1">
      <w:start w:val="1"/>
      <w:numFmt w:val="bullet"/>
      <w:lvlText w:val="●"/>
      <w:lvlJc w:val="left"/>
      <w:pPr>
        <w:tabs>
          <w:tab w:val="num" w:pos="2880"/>
        </w:tabs>
        <w:ind w:left="2880" w:hanging="360"/>
      </w:pPr>
      <w:rPr>
        <w:rFonts w:ascii="Arial" w:hAnsi="Arial" w:hint="default"/>
      </w:rPr>
    </w:lvl>
    <w:lvl w:ilvl="4" w:tplc="95E2730A" w:tentative="1">
      <w:start w:val="1"/>
      <w:numFmt w:val="bullet"/>
      <w:lvlText w:val="●"/>
      <w:lvlJc w:val="left"/>
      <w:pPr>
        <w:tabs>
          <w:tab w:val="num" w:pos="3600"/>
        </w:tabs>
        <w:ind w:left="3600" w:hanging="360"/>
      </w:pPr>
      <w:rPr>
        <w:rFonts w:ascii="Arial" w:hAnsi="Arial" w:hint="default"/>
      </w:rPr>
    </w:lvl>
    <w:lvl w:ilvl="5" w:tplc="A3043FFE" w:tentative="1">
      <w:start w:val="1"/>
      <w:numFmt w:val="bullet"/>
      <w:lvlText w:val="●"/>
      <w:lvlJc w:val="left"/>
      <w:pPr>
        <w:tabs>
          <w:tab w:val="num" w:pos="4320"/>
        </w:tabs>
        <w:ind w:left="4320" w:hanging="360"/>
      </w:pPr>
      <w:rPr>
        <w:rFonts w:ascii="Arial" w:hAnsi="Arial" w:hint="default"/>
      </w:rPr>
    </w:lvl>
    <w:lvl w:ilvl="6" w:tplc="682E172A" w:tentative="1">
      <w:start w:val="1"/>
      <w:numFmt w:val="bullet"/>
      <w:lvlText w:val="●"/>
      <w:lvlJc w:val="left"/>
      <w:pPr>
        <w:tabs>
          <w:tab w:val="num" w:pos="5040"/>
        </w:tabs>
        <w:ind w:left="5040" w:hanging="360"/>
      </w:pPr>
      <w:rPr>
        <w:rFonts w:ascii="Arial" w:hAnsi="Arial" w:hint="default"/>
      </w:rPr>
    </w:lvl>
    <w:lvl w:ilvl="7" w:tplc="187ED8BA" w:tentative="1">
      <w:start w:val="1"/>
      <w:numFmt w:val="bullet"/>
      <w:lvlText w:val="●"/>
      <w:lvlJc w:val="left"/>
      <w:pPr>
        <w:tabs>
          <w:tab w:val="num" w:pos="5760"/>
        </w:tabs>
        <w:ind w:left="5760" w:hanging="360"/>
      </w:pPr>
      <w:rPr>
        <w:rFonts w:ascii="Arial" w:hAnsi="Arial" w:hint="default"/>
      </w:rPr>
    </w:lvl>
    <w:lvl w:ilvl="8" w:tplc="17F8DDA4" w:tentative="1">
      <w:start w:val="1"/>
      <w:numFmt w:val="bullet"/>
      <w:lvlText w:val="●"/>
      <w:lvlJc w:val="left"/>
      <w:pPr>
        <w:tabs>
          <w:tab w:val="num" w:pos="6480"/>
        </w:tabs>
        <w:ind w:left="6480" w:hanging="360"/>
      </w:pPr>
      <w:rPr>
        <w:rFonts w:ascii="Arial" w:hAnsi="Arial" w:hint="default"/>
      </w:rPr>
    </w:lvl>
  </w:abstractNum>
  <w:abstractNum w:abstractNumId="17">
    <w:nsid w:val="5B1D1E3E"/>
    <w:multiLevelType w:val="hybridMultilevel"/>
    <w:tmpl w:val="D45695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94B1F7E"/>
    <w:multiLevelType w:val="hybridMultilevel"/>
    <w:tmpl w:val="A8CAB92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E729C2"/>
    <w:multiLevelType w:val="multilevel"/>
    <w:tmpl w:val="7C38D0C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0CC0200"/>
    <w:multiLevelType w:val="multilevel"/>
    <w:tmpl w:val="D6A4F120"/>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num w:numId="1">
    <w:abstractNumId w:val="6"/>
  </w:num>
  <w:num w:numId="2">
    <w:abstractNumId w:val="9"/>
  </w:num>
  <w:num w:numId="3">
    <w:abstractNumId w:val="5"/>
  </w:num>
  <w:num w:numId="4">
    <w:abstractNumId w:val="15"/>
  </w:num>
  <w:num w:numId="5">
    <w:abstractNumId w:val="12"/>
  </w:num>
  <w:num w:numId="6">
    <w:abstractNumId w:val="8"/>
  </w:num>
  <w:num w:numId="7">
    <w:abstractNumId w:val="20"/>
  </w:num>
  <w:num w:numId="8">
    <w:abstractNumId w:val="2"/>
  </w:num>
  <w:num w:numId="9">
    <w:abstractNumId w:val="19"/>
  </w:num>
  <w:num w:numId="10">
    <w:abstractNumId w:val="0"/>
  </w:num>
  <w:num w:numId="11">
    <w:abstractNumId w:val="17"/>
  </w:num>
  <w:num w:numId="12">
    <w:abstractNumId w:val="11"/>
  </w:num>
  <w:num w:numId="13">
    <w:abstractNumId w:val="3"/>
  </w:num>
  <w:num w:numId="14">
    <w:abstractNumId w:val="13"/>
  </w:num>
  <w:num w:numId="15">
    <w:abstractNumId w:val="4"/>
  </w:num>
  <w:num w:numId="16">
    <w:abstractNumId w:val="14"/>
  </w:num>
  <w:num w:numId="17">
    <w:abstractNumId w:val="7"/>
  </w:num>
  <w:num w:numId="18">
    <w:abstractNumId w:val="18"/>
  </w:num>
  <w:num w:numId="19">
    <w:abstractNumId w:val="10"/>
  </w:num>
  <w:num w:numId="20">
    <w:abstractNumId w:val="1"/>
  </w:num>
  <w:num w:numId="21">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6F018C"/>
    <w:rsid w:val="00000FF9"/>
    <w:rsid w:val="0000265E"/>
    <w:rsid w:val="00012CD2"/>
    <w:rsid w:val="000210A9"/>
    <w:rsid w:val="00030F70"/>
    <w:rsid w:val="00036880"/>
    <w:rsid w:val="00043024"/>
    <w:rsid w:val="00044426"/>
    <w:rsid w:val="00062903"/>
    <w:rsid w:val="0006605B"/>
    <w:rsid w:val="00074149"/>
    <w:rsid w:val="000839A9"/>
    <w:rsid w:val="00091669"/>
    <w:rsid w:val="000966F9"/>
    <w:rsid w:val="000C2054"/>
    <w:rsid w:val="000C2DEC"/>
    <w:rsid w:val="000D62B1"/>
    <w:rsid w:val="00100A8F"/>
    <w:rsid w:val="00142F8F"/>
    <w:rsid w:val="00164252"/>
    <w:rsid w:val="001679E4"/>
    <w:rsid w:val="00167C3E"/>
    <w:rsid w:val="00194932"/>
    <w:rsid w:val="001C401B"/>
    <w:rsid w:val="001D03F1"/>
    <w:rsid w:val="001D7DC4"/>
    <w:rsid w:val="001E2CCF"/>
    <w:rsid w:val="001F1BD6"/>
    <w:rsid w:val="001F7A2C"/>
    <w:rsid w:val="002008FA"/>
    <w:rsid w:val="00221E85"/>
    <w:rsid w:val="00262276"/>
    <w:rsid w:val="00265D61"/>
    <w:rsid w:val="0027398F"/>
    <w:rsid w:val="0028261B"/>
    <w:rsid w:val="0029219A"/>
    <w:rsid w:val="002C35DB"/>
    <w:rsid w:val="002C7D99"/>
    <w:rsid w:val="002E581E"/>
    <w:rsid w:val="002F4731"/>
    <w:rsid w:val="00362326"/>
    <w:rsid w:val="003635A8"/>
    <w:rsid w:val="00390433"/>
    <w:rsid w:val="00396360"/>
    <w:rsid w:val="003B04E8"/>
    <w:rsid w:val="003B1796"/>
    <w:rsid w:val="003B18E9"/>
    <w:rsid w:val="003D1E39"/>
    <w:rsid w:val="003D3715"/>
    <w:rsid w:val="00411C85"/>
    <w:rsid w:val="00457646"/>
    <w:rsid w:val="0046164F"/>
    <w:rsid w:val="004617CE"/>
    <w:rsid w:val="004841C3"/>
    <w:rsid w:val="004865D6"/>
    <w:rsid w:val="00491FF8"/>
    <w:rsid w:val="0049744C"/>
    <w:rsid w:val="004A1B76"/>
    <w:rsid w:val="00513E07"/>
    <w:rsid w:val="00535FDE"/>
    <w:rsid w:val="00541735"/>
    <w:rsid w:val="00541992"/>
    <w:rsid w:val="005433EA"/>
    <w:rsid w:val="005569EA"/>
    <w:rsid w:val="00576754"/>
    <w:rsid w:val="0059384B"/>
    <w:rsid w:val="005D28FF"/>
    <w:rsid w:val="00633568"/>
    <w:rsid w:val="00646997"/>
    <w:rsid w:val="00663C1F"/>
    <w:rsid w:val="006665A5"/>
    <w:rsid w:val="00682B80"/>
    <w:rsid w:val="006A7F70"/>
    <w:rsid w:val="006C1457"/>
    <w:rsid w:val="006C4E93"/>
    <w:rsid w:val="006C7489"/>
    <w:rsid w:val="006D1CB9"/>
    <w:rsid w:val="006F018C"/>
    <w:rsid w:val="00700880"/>
    <w:rsid w:val="007051CE"/>
    <w:rsid w:val="007276DC"/>
    <w:rsid w:val="007277B1"/>
    <w:rsid w:val="007360B6"/>
    <w:rsid w:val="00740049"/>
    <w:rsid w:val="007449A6"/>
    <w:rsid w:val="007507F2"/>
    <w:rsid w:val="007841E8"/>
    <w:rsid w:val="007C491E"/>
    <w:rsid w:val="00804CFE"/>
    <w:rsid w:val="00865B48"/>
    <w:rsid w:val="008B3A98"/>
    <w:rsid w:val="008B6799"/>
    <w:rsid w:val="008C1A0D"/>
    <w:rsid w:val="008D38D9"/>
    <w:rsid w:val="009108F6"/>
    <w:rsid w:val="00924A82"/>
    <w:rsid w:val="009727C4"/>
    <w:rsid w:val="009E3A30"/>
    <w:rsid w:val="009F3633"/>
    <w:rsid w:val="009F4DD9"/>
    <w:rsid w:val="00A021FB"/>
    <w:rsid w:val="00A0723E"/>
    <w:rsid w:val="00A25B4F"/>
    <w:rsid w:val="00A3702A"/>
    <w:rsid w:val="00A449FB"/>
    <w:rsid w:val="00A53174"/>
    <w:rsid w:val="00A74CC2"/>
    <w:rsid w:val="00AA1C41"/>
    <w:rsid w:val="00AC77D3"/>
    <w:rsid w:val="00AD739D"/>
    <w:rsid w:val="00AF4E19"/>
    <w:rsid w:val="00AF6362"/>
    <w:rsid w:val="00B1115C"/>
    <w:rsid w:val="00B30090"/>
    <w:rsid w:val="00B402CB"/>
    <w:rsid w:val="00B441B5"/>
    <w:rsid w:val="00B7283C"/>
    <w:rsid w:val="00BC2A07"/>
    <w:rsid w:val="00BE3343"/>
    <w:rsid w:val="00C10ECA"/>
    <w:rsid w:val="00C153EB"/>
    <w:rsid w:val="00C22BE6"/>
    <w:rsid w:val="00C6340D"/>
    <w:rsid w:val="00C65AEA"/>
    <w:rsid w:val="00C73DB5"/>
    <w:rsid w:val="00CA1527"/>
    <w:rsid w:val="00CA554E"/>
    <w:rsid w:val="00CB599E"/>
    <w:rsid w:val="00CC6733"/>
    <w:rsid w:val="00CE682C"/>
    <w:rsid w:val="00CF235E"/>
    <w:rsid w:val="00CF3812"/>
    <w:rsid w:val="00D1513F"/>
    <w:rsid w:val="00D17DF5"/>
    <w:rsid w:val="00D31836"/>
    <w:rsid w:val="00D409A2"/>
    <w:rsid w:val="00D92F0C"/>
    <w:rsid w:val="00D97C11"/>
    <w:rsid w:val="00DD569D"/>
    <w:rsid w:val="00DF0274"/>
    <w:rsid w:val="00DF1C1C"/>
    <w:rsid w:val="00DF268B"/>
    <w:rsid w:val="00DF7026"/>
    <w:rsid w:val="00E56C4E"/>
    <w:rsid w:val="00ED66A3"/>
    <w:rsid w:val="00F04795"/>
    <w:rsid w:val="00F45F54"/>
    <w:rsid w:val="00F470AA"/>
    <w:rsid w:val="00F64EDB"/>
    <w:rsid w:val="00F67A2A"/>
    <w:rsid w:val="00F8546C"/>
    <w:rsid w:val="00FE2AF5"/>
    <w:rsid w:val="00FF05A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64F"/>
  </w:style>
  <w:style w:type="paragraph" w:styleId="Titre1">
    <w:name w:val="heading 1"/>
    <w:basedOn w:val="Normal"/>
    <w:next w:val="Normal"/>
    <w:link w:val="Titre1Car"/>
    <w:uiPriority w:val="9"/>
    <w:qFormat/>
    <w:rsid w:val="00221E85"/>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1E85"/>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74CC2"/>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021FB"/>
    <w:pPr>
      <w:keepNext/>
      <w:keepLines/>
      <w:numPr>
        <w:ilvl w:val="3"/>
        <w:numId w:val="10"/>
      </w:numPr>
      <w:spacing w:before="200" w:after="0"/>
      <w:ind w:left="86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021FB"/>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74CC2"/>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4CC2"/>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4CC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74CC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018C"/>
    <w:pPr>
      <w:ind w:left="720"/>
      <w:contextualSpacing/>
    </w:pPr>
  </w:style>
  <w:style w:type="paragraph" w:styleId="Textedebulles">
    <w:name w:val="Balloon Text"/>
    <w:basedOn w:val="Normal"/>
    <w:link w:val="TextedebullesCar"/>
    <w:uiPriority w:val="99"/>
    <w:semiHidden/>
    <w:unhideWhenUsed/>
    <w:rsid w:val="00C22B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BE6"/>
    <w:rPr>
      <w:rFonts w:ascii="Tahoma" w:hAnsi="Tahoma" w:cs="Tahoma"/>
      <w:sz w:val="16"/>
      <w:szCs w:val="16"/>
    </w:rPr>
  </w:style>
  <w:style w:type="character" w:customStyle="1" w:styleId="Titre1Car">
    <w:name w:val="Titre 1 Car"/>
    <w:basedOn w:val="Policepardfaut"/>
    <w:link w:val="Titre1"/>
    <w:uiPriority w:val="9"/>
    <w:rsid w:val="00221E8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21E85"/>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221E85"/>
    <w:pPr>
      <w:outlineLvl w:val="9"/>
    </w:pPr>
    <w:rPr>
      <w:lang w:eastAsia="en-US"/>
    </w:rPr>
  </w:style>
  <w:style w:type="paragraph" w:styleId="TM1">
    <w:name w:val="toc 1"/>
    <w:basedOn w:val="Normal"/>
    <w:next w:val="Normal"/>
    <w:autoRedefine/>
    <w:uiPriority w:val="39"/>
    <w:unhideWhenUsed/>
    <w:rsid w:val="00221E85"/>
    <w:pPr>
      <w:spacing w:after="100"/>
    </w:pPr>
  </w:style>
  <w:style w:type="paragraph" w:styleId="TM2">
    <w:name w:val="toc 2"/>
    <w:basedOn w:val="Normal"/>
    <w:next w:val="Normal"/>
    <w:autoRedefine/>
    <w:uiPriority w:val="39"/>
    <w:unhideWhenUsed/>
    <w:rsid w:val="00221E85"/>
    <w:pPr>
      <w:spacing w:after="100"/>
      <w:ind w:left="220"/>
    </w:pPr>
  </w:style>
  <w:style w:type="character" w:styleId="Lienhypertexte">
    <w:name w:val="Hyperlink"/>
    <w:basedOn w:val="Policepardfaut"/>
    <w:uiPriority w:val="99"/>
    <w:unhideWhenUsed/>
    <w:rsid w:val="00221E85"/>
    <w:rPr>
      <w:color w:val="0000FF" w:themeColor="hyperlink"/>
      <w:u w:val="single"/>
    </w:rPr>
  </w:style>
  <w:style w:type="table" w:styleId="Grilledutableau">
    <w:name w:val="Table Grid"/>
    <w:basedOn w:val="TableauNormal"/>
    <w:uiPriority w:val="39"/>
    <w:rsid w:val="007277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5">
    <w:name w:val="Light List Accent 5"/>
    <w:basedOn w:val="TableauNormal"/>
    <w:uiPriority w:val="61"/>
    <w:rsid w:val="007277B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4">
    <w:name w:val="Medium Shading 1 Accent 4"/>
    <w:basedOn w:val="TableauNormal"/>
    <w:uiPriority w:val="63"/>
    <w:rsid w:val="009E3A3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rilleclaire-Accent4">
    <w:name w:val="Light Grid Accent 4"/>
    <w:basedOn w:val="TableauNormal"/>
    <w:uiPriority w:val="62"/>
    <w:rsid w:val="009E3A3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Titredulivre">
    <w:name w:val="Book Title"/>
    <w:basedOn w:val="Policepardfaut"/>
    <w:uiPriority w:val="33"/>
    <w:qFormat/>
    <w:rsid w:val="000210A9"/>
    <w:rPr>
      <w:b/>
      <w:bCs/>
      <w:smallCaps/>
      <w:spacing w:val="5"/>
    </w:rPr>
  </w:style>
  <w:style w:type="character" w:customStyle="1" w:styleId="Titre3Car">
    <w:name w:val="Titre 3 Car"/>
    <w:basedOn w:val="Policepardfaut"/>
    <w:link w:val="Titre3"/>
    <w:uiPriority w:val="9"/>
    <w:rsid w:val="00A021F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A021FB"/>
    <w:pPr>
      <w:spacing w:after="100"/>
      <w:ind w:left="440"/>
    </w:pPr>
  </w:style>
  <w:style w:type="character" w:customStyle="1" w:styleId="Titre4Car">
    <w:name w:val="Titre 4 Car"/>
    <w:basedOn w:val="Policepardfaut"/>
    <w:link w:val="Titre4"/>
    <w:uiPriority w:val="9"/>
    <w:rsid w:val="00A021F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A021F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A021F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lleclaire-Accent11">
    <w:name w:val="Grille claire - Accent 11"/>
    <w:basedOn w:val="TableauNormal"/>
    <w:uiPriority w:val="62"/>
    <w:rsid w:val="005767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lleclaire1">
    <w:name w:val="Grille claire1"/>
    <w:basedOn w:val="TableauNormal"/>
    <w:uiPriority w:val="62"/>
    <w:rsid w:val="00411C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tte">
    <w:name w:val="header"/>
    <w:basedOn w:val="Normal"/>
    <w:link w:val="En-tteCar"/>
    <w:uiPriority w:val="99"/>
    <w:unhideWhenUsed/>
    <w:rsid w:val="001679E4"/>
    <w:pPr>
      <w:tabs>
        <w:tab w:val="center" w:pos="4536"/>
        <w:tab w:val="right" w:pos="9072"/>
      </w:tabs>
      <w:spacing w:after="0" w:line="240" w:lineRule="auto"/>
    </w:pPr>
  </w:style>
  <w:style w:type="character" w:customStyle="1" w:styleId="En-tteCar">
    <w:name w:val="En-tête Car"/>
    <w:basedOn w:val="Policepardfaut"/>
    <w:link w:val="En-tte"/>
    <w:uiPriority w:val="99"/>
    <w:rsid w:val="001679E4"/>
  </w:style>
  <w:style w:type="paragraph" w:styleId="Pieddepage">
    <w:name w:val="footer"/>
    <w:basedOn w:val="Normal"/>
    <w:link w:val="PieddepageCar"/>
    <w:uiPriority w:val="99"/>
    <w:unhideWhenUsed/>
    <w:rsid w:val="00167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79E4"/>
  </w:style>
  <w:style w:type="paragraph" w:styleId="Titre">
    <w:name w:val="Title"/>
    <w:basedOn w:val="Normal"/>
    <w:next w:val="Normal"/>
    <w:link w:val="TitreCar"/>
    <w:uiPriority w:val="10"/>
    <w:qFormat/>
    <w:rsid w:val="00A74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4CC2"/>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semiHidden/>
    <w:rsid w:val="00A74CC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74CC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A74C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74CC2"/>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7051CE"/>
    <w:rPr>
      <w:color w:val="808080"/>
    </w:rPr>
  </w:style>
  <w:style w:type="paragraph" w:styleId="PrformatHTML">
    <w:name w:val="HTML Preformatted"/>
    <w:basedOn w:val="Normal"/>
    <w:link w:val="PrformatHTMLCar"/>
    <w:uiPriority w:val="99"/>
    <w:semiHidden/>
    <w:unhideWhenUsed/>
    <w:rsid w:val="006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C1457"/>
    <w:rPr>
      <w:rFonts w:ascii="Courier New" w:eastAsia="Times New Roman" w:hAnsi="Courier New" w:cs="Courier New"/>
      <w:sz w:val="20"/>
      <w:szCs w:val="20"/>
    </w:rPr>
  </w:style>
  <w:style w:type="paragraph" w:customStyle="1" w:styleId="yiv6008609885msonormal">
    <w:name w:val="yiv6008609885msonormal"/>
    <w:basedOn w:val="Normal"/>
    <w:rsid w:val="006C14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6008609885gmail-msolistparagraph">
    <w:name w:val="yiv6008609885gmail-msolistparagraph"/>
    <w:basedOn w:val="Normal"/>
    <w:rsid w:val="006C14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990865">
      <w:bodyDiv w:val="1"/>
      <w:marLeft w:val="0"/>
      <w:marRight w:val="0"/>
      <w:marTop w:val="0"/>
      <w:marBottom w:val="0"/>
      <w:divBdr>
        <w:top w:val="none" w:sz="0" w:space="0" w:color="auto"/>
        <w:left w:val="none" w:sz="0" w:space="0" w:color="auto"/>
        <w:bottom w:val="none" w:sz="0" w:space="0" w:color="auto"/>
        <w:right w:val="none" w:sz="0" w:space="0" w:color="auto"/>
      </w:divBdr>
      <w:divsChild>
        <w:div w:id="1750300169">
          <w:marLeft w:val="547"/>
          <w:marRight w:val="0"/>
          <w:marTop w:val="130"/>
          <w:marBottom w:val="0"/>
          <w:divBdr>
            <w:top w:val="none" w:sz="0" w:space="0" w:color="auto"/>
            <w:left w:val="none" w:sz="0" w:space="0" w:color="auto"/>
            <w:bottom w:val="none" w:sz="0" w:space="0" w:color="auto"/>
            <w:right w:val="none" w:sz="0" w:space="0" w:color="auto"/>
          </w:divBdr>
        </w:div>
        <w:div w:id="1531994357">
          <w:marLeft w:val="1166"/>
          <w:marRight w:val="0"/>
          <w:marTop w:val="115"/>
          <w:marBottom w:val="0"/>
          <w:divBdr>
            <w:top w:val="none" w:sz="0" w:space="0" w:color="auto"/>
            <w:left w:val="none" w:sz="0" w:space="0" w:color="auto"/>
            <w:bottom w:val="none" w:sz="0" w:space="0" w:color="auto"/>
            <w:right w:val="none" w:sz="0" w:space="0" w:color="auto"/>
          </w:divBdr>
        </w:div>
        <w:div w:id="1093818488">
          <w:marLeft w:val="1166"/>
          <w:marRight w:val="0"/>
          <w:marTop w:val="115"/>
          <w:marBottom w:val="0"/>
          <w:divBdr>
            <w:top w:val="none" w:sz="0" w:space="0" w:color="auto"/>
            <w:left w:val="none" w:sz="0" w:space="0" w:color="auto"/>
            <w:bottom w:val="none" w:sz="0" w:space="0" w:color="auto"/>
            <w:right w:val="none" w:sz="0" w:space="0" w:color="auto"/>
          </w:divBdr>
        </w:div>
        <w:div w:id="399442645">
          <w:marLeft w:val="1166"/>
          <w:marRight w:val="0"/>
          <w:marTop w:val="115"/>
          <w:marBottom w:val="0"/>
          <w:divBdr>
            <w:top w:val="none" w:sz="0" w:space="0" w:color="auto"/>
            <w:left w:val="none" w:sz="0" w:space="0" w:color="auto"/>
            <w:bottom w:val="none" w:sz="0" w:space="0" w:color="auto"/>
            <w:right w:val="none" w:sz="0" w:space="0" w:color="auto"/>
          </w:divBdr>
        </w:div>
        <w:div w:id="1056313970">
          <w:marLeft w:val="547"/>
          <w:marRight w:val="0"/>
          <w:marTop w:val="130"/>
          <w:marBottom w:val="0"/>
          <w:divBdr>
            <w:top w:val="none" w:sz="0" w:space="0" w:color="auto"/>
            <w:left w:val="none" w:sz="0" w:space="0" w:color="auto"/>
            <w:bottom w:val="none" w:sz="0" w:space="0" w:color="auto"/>
            <w:right w:val="none" w:sz="0" w:space="0" w:color="auto"/>
          </w:divBdr>
        </w:div>
        <w:div w:id="537545848">
          <w:marLeft w:val="1166"/>
          <w:marRight w:val="0"/>
          <w:marTop w:val="115"/>
          <w:marBottom w:val="0"/>
          <w:divBdr>
            <w:top w:val="none" w:sz="0" w:space="0" w:color="auto"/>
            <w:left w:val="none" w:sz="0" w:space="0" w:color="auto"/>
            <w:bottom w:val="none" w:sz="0" w:space="0" w:color="auto"/>
            <w:right w:val="none" w:sz="0" w:space="0" w:color="auto"/>
          </w:divBdr>
        </w:div>
        <w:div w:id="959720855">
          <w:marLeft w:val="1166"/>
          <w:marRight w:val="0"/>
          <w:marTop w:val="115"/>
          <w:marBottom w:val="0"/>
          <w:divBdr>
            <w:top w:val="none" w:sz="0" w:space="0" w:color="auto"/>
            <w:left w:val="none" w:sz="0" w:space="0" w:color="auto"/>
            <w:bottom w:val="none" w:sz="0" w:space="0" w:color="auto"/>
            <w:right w:val="none" w:sz="0" w:space="0" w:color="auto"/>
          </w:divBdr>
        </w:div>
      </w:divsChild>
    </w:div>
    <w:div w:id="96827048">
      <w:bodyDiv w:val="1"/>
      <w:marLeft w:val="0"/>
      <w:marRight w:val="0"/>
      <w:marTop w:val="0"/>
      <w:marBottom w:val="0"/>
      <w:divBdr>
        <w:top w:val="none" w:sz="0" w:space="0" w:color="auto"/>
        <w:left w:val="none" w:sz="0" w:space="0" w:color="auto"/>
        <w:bottom w:val="none" w:sz="0" w:space="0" w:color="auto"/>
        <w:right w:val="none" w:sz="0" w:space="0" w:color="auto"/>
      </w:divBdr>
      <w:divsChild>
        <w:div w:id="1638605853">
          <w:marLeft w:val="720"/>
          <w:marRight w:val="0"/>
          <w:marTop w:val="0"/>
          <w:marBottom w:val="0"/>
          <w:divBdr>
            <w:top w:val="none" w:sz="0" w:space="0" w:color="auto"/>
            <w:left w:val="none" w:sz="0" w:space="0" w:color="auto"/>
            <w:bottom w:val="none" w:sz="0" w:space="0" w:color="auto"/>
            <w:right w:val="none" w:sz="0" w:space="0" w:color="auto"/>
          </w:divBdr>
        </w:div>
        <w:div w:id="1855416132">
          <w:marLeft w:val="720"/>
          <w:marRight w:val="0"/>
          <w:marTop w:val="0"/>
          <w:marBottom w:val="0"/>
          <w:divBdr>
            <w:top w:val="none" w:sz="0" w:space="0" w:color="auto"/>
            <w:left w:val="none" w:sz="0" w:space="0" w:color="auto"/>
            <w:bottom w:val="none" w:sz="0" w:space="0" w:color="auto"/>
            <w:right w:val="none" w:sz="0" w:space="0" w:color="auto"/>
          </w:divBdr>
        </w:div>
        <w:div w:id="1147820284">
          <w:marLeft w:val="720"/>
          <w:marRight w:val="0"/>
          <w:marTop w:val="0"/>
          <w:marBottom w:val="0"/>
          <w:divBdr>
            <w:top w:val="none" w:sz="0" w:space="0" w:color="auto"/>
            <w:left w:val="none" w:sz="0" w:space="0" w:color="auto"/>
            <w:bottom w:val="none" w:sz="0" w:space="0" w:color="auto"/>
            <w:right w:val="none" w:sz="0" w:space="0" w:color="auto"/>
          </w:divBdr>
        </w:div>
        <w:div w:id="1474365697">
          <w:marLeft w:val="720"/>
          <w:marRight w:val="0"/>
          <w:marTop w:val="0"/>
          <w:marBottom w:val="0"/>
          <w:divBdr>
            <w:top w:val="none" w:sz="0" w:space="0" w:color="auto"/>
            <w:left w:val="none" w:sz="0" w:space="0" w:color="auto"/>
            <w:bottom w:val="none" w:sz="0" w:space="0" w:color="auto"/>
            <w:right w:val="none" w:sz="0" w:space="0" w:color="auto"/>
          </w:divBdr>
        </w:div>
        <w:div w:id="115300558">
          <w:marLeft w:val="720"/>
          <w:marRight w:val="0"/>
          <w:marTop w:val="0"/>
          <w:marBottom w:val="0"/>
          <w:divBdr>
            <w:top w:val="none" w:sz="0" w:space="0" w:color="auto"/>
            <w:left w:val="none" w:sz="0" w:space="0" w:color="auto"/>
            <w:bottom w:val="none" w:sz="0" w:space="0" w:color="auto"/>
            <w:right w:val="none" w:sz="0" w:space="0" w:color="auto"/>
          </w:divBdr>
        </w:div>
      </w:divsChild>
    </w:div>
    <w:div w:id="1111317533">
      <w:bodyDiv w:val="1"/>
      <w:marLeft w:val="0"/>
      <w:marRight w:val="0"/>
      <w:marTop w:val="0"/>
      <w:marBottom w:val="0"/>
      <w:divBdr>
        <w:top w:val="none" w:sz="0" w:space="0" w:color="auto"/>
        <w:left w:val="none" w:sz="0" w:space="0" w:color="auto"/>
        <w:bottom w:val="none" w:sz="0" w:space="0" w:color="auto"/>
        <w:right w:val="none" w:sz="0" w:space="0" w:color="auto"/>
      </w:divBdr>
      <w:divsChild>
        <w:div w:id="1054044494">
          <w:marLeft w:val="720"/>
          <w:marRight w:val="0"/>
          <w:marTop w:val="0"/>
          <w:marBottom w:val="0"/>
          <w:divBdr>
            <w:top w:val="none" w:sz="0" w:space="0" w:color="auto"/>
            <w:left w:val="none" w:sz="0" w:space="0" w:color="auto"/>
            <w:bottom w:val="none" w:sz="0" w:space="0" w:color="auto"/>
            <w:right w:val="none" w:sz="0" w:space="0" w:color="auto"/>
          </w:divBdr>
        </w:div>
        <w:div w:id="1919748789">
          <w:marLeft w:val="720"/>
          <w:marRight w:val="0"/>
          <w:marTop w:val="0"/>
          <w:marBottom w:val="0"/>
          <w:divBdr>
            <w:top w:val="none" w:sz="0" w:space="0" w:color="auto"/>
            <w:left w:val="none" w:sz="0" w:space="0" w:color="auto"/>
            <w:bottom w:val="none" w:sz="0" w:space="0" w:color="auto"/>
            <w:right w:val="none" w:sz="0" w:space="0" w:color="auto"/>
          </w:divBdr>
        </w:div>
        <w:div w:id="972296462">
          <w:marLeft w:val="720"/>
          <w:marRight w:val="0"/>
          <w:marTop w:val="0"/>
          <w:marBottom w:val="0"/>
          <w:divBdr>
            <w:top w:val="none" w:sz="0" w:space="0" w:color="auto"/>
            <w:left w:val="none" w:sz="0" w:space="0" w:color="auto"/>
            <w:bottom w:val="none" w:sz="0" w:space="0" w:color="auto"/>
            <w:right w:val="none" w:sz="0" w:space="0" w:color="auto"/>
          </w:divBdr>
        </w:div>
        <w:div w:id="1158040071">
          <w:marLeft w:val="720"/>
          <w:marRight w:val="0"/>
          <w:marTop w:val="0"/>
          <w:marBottom w:val="0"/>
          <w:divBdr>
            <w:top w:val="none" w:sz="0" w:space="0" w:color="auto"/>
            <w:left w:val="none" w:sz="0" w:space="0" w:color="auto"/>
            <w:bottom w:val="none" w:sz="0" w:space="0" w:color="auto"/>
            <w:right w:val="none" w:sz="0" w:space="0" w:color="auto"/>
          </w:divBdr>
        </w:div>
        <w:div w:id="380252373">
          <w:marLeft w:val="720"/>
          <w:marRight w:val="0"/>
          <w:marTop w:val="0"/>
          <w:marBottom w:val="0"/>
          <w:divBdr>
            <w:top w:val="none" w:sz="0" w:space="0" w:color="auto"/>
            <w:left w:val="none" w:sz="0" w:space="0" w:color="auto"/>
            <w:bottom w:val="none" w:sz="0" w:space="0" w:color="auto"/>
            <w:right w:val="none" w:sz="0" w:space="0" w:color="auto"/>
          </w:divBdr>
        </w:div>
        <w:div w:id="2039500400">
          <w:marLeft w:val="720"/>
          <w:marRight w:val="0"/>
          <w:marTop w:val="0"/>
          <w:marBottom w:val="0"/>
          <w:divBdr>
            <w:top w:val="none" w:sz="0" w:space="0" w:color="auto"/>
            <w:left w:val="none" w:sz="0" w:space="0" w:color="auto"/>
            <w:bottom w:val="none" w:sz="0" w:space="0" w:color="auto"/>
            <w:right w:val="none" w:sz="0" w:space="0" w:color="auto"/>
          </w:divBdr>
        </w:div>
      </w:divsChild>
    </w:div>
    <w:div w:id="1146050920">
      <w:bodyDiv w:val="1"/>
      <w:marLeft w:val="0"/>
      <w:marRight w:val="0"/>
      <w:marTop w:val="0"/>
      <w:marBottom w:val="0"/>
      <w:divBdr>
        <w:top w:val="none" w:sz="0" w:space="0" w:color="auto"/>
        <w:left w:val="none" w:sz="0" w:space="0" w:color="auto"/>
        <w:bottom w:val="none" w:sz="0" w:space="0" w:color="auto"/>
        <w:right w:val="none" w:sz="0" w:space="0" w:color="auto"/>
      </w:divBdr>
    </w:div>
    <w:div w:id="1187598623">
      <w:bodyDiv w:val="1"/>
      <w:marLeft w:val="0"/>
      <w:marRight w:val="0"/>
      <w:marTop w:val="0"/>
      <w:marBottom w:val="0"/>
      <w:divBdr>
        <w:top w:val="none" w:sz="0" w:space="0" w:color="auto"/>
        <w:left w:val="none" w:sz="0" w:space="0" w:color="auto"/>
        <w:bottom w:val="none" w:sz="0" w:space="0" w:color="auto"/>
        <w:right w:val="none" w:sz="0" w:space="0" w:color="auto"/>
      </w:divBdr>
    </w:div>
    <w:div w:id="1296255373">
      <w:bodyDiv w:val="1"/>
      <w:marLeft w:val="0"/>
      <w:marRight w:val="0"/>
      <w:marTop w:val="0"/>
      <w:marBottom w:val="0"/>
      <w:divBdr>
        <w:top w:val="none" w:sz="0" w:space="0" w:color="auto"/>
        <w:left w:val="none" w:sz="0" w:space="0" w:color="auto"/>
        <w:bottom w:val="none" w:sz="0" w:space="0" w:color="auto"/>
        <w:right w:val="none" w:sz="0" w:space="0" w:color="auto"/>
      </w:divBdr>
    </w:div>
    <w:div w:id="1363436390">
      <w:bodyDiv w:val="1"/>
      <w:marLeft w:val="0"/>
      <w:marRight w:val="0"/>
      <w:marTop w:val="0"/>
      <w:marBottom w:val="0"/>
      <w:divBdr>
        <w:top w:val="none" w:sz="0" w:space="0" w:color="auto"/>
        <w:left w:val="none" w:sz="0" w:space="0" w:color="auto"/>
        <w:bottom w:val="none" w:sz="0" w:space="0" w:color="auto"/>
        <w:right w:val="none" w:sz="0" w:space="0" w:color="auto"/>
      </w:divBdr>
    </w:div>
    <w:div w:id="1600985148">
      <w:bodyDiv w:val="1"/>
      <w:marLeft w:val="0"/>
      <w:marRight w:val="0"/>
      <w:marTop w:val="0"/>
      <w:marBottom w:val="0"/>
      <w:divBdr>
        <w:top w:val="none" w:sz="0" w:space="0" w:color="auto"/>
        <w:left w:val="none" w:sz="0" w:space="0" w:color="auto"/>
        <w:bottom w:val="none" w:sz="0" w:space="0" w:color="auto"/>
        <w:right w:val="none" w:sz="0" w:space="0" w:color="auto"/>
      </w:divBdr>
      <w:divsChild>
        <w:div w:id="582180599">
          <w:marLeft w:val="547"/>
          <w:marRight w:val="0"/>
          <w:marTop w:val="154"/>
          <w:marBottom w:val="0"/>
          <w:divBdr>
            <w:top w:val="none" w:sz="0" w:space="0" w:color="auto"/>
            <w:left w:val="none" w:sz="0" w:space="0" w:color="auto"/>
            <w:bottom w:val="none" w:sz="0" w:space="0" w:color="auto"/>
            <w:right w:val="none" w:sz="0" w:space="0" w:color="auto"/>
          </w:divBdr>
        </w:div>
        <w:div w:id="1600023359">
          <w:marLeft w:val="1166"/>
          <w:marRight w:val="0"/>
          <w:marTop w:val="134"/>
          <w:marBottom w:val="0"/>
          <w:divBdr>
            <w:top w:val="none" w:sz="0" w:space="0" w:color="auto"/>
            <w:left w:val="none" w:sz="0" w:space="0" w:color="auto"/>
            <w:bottom w:val="none" w:sz="0" w:space="0" w:color="auto"/>
            <w:right w:val="none" w:sz="0" w:space="0" w:color="auto"/>
          </w:divBdr>
        </w:div>
        <w:div w:id="137042173">
          <w:marLeft w:val="1166"/>
          <w:marRight w:val="0"/>
          <w:marTop w:val="134"/>
          <w:marBottom w:val="0"/>
          <w:divBdr>
            <w:top w:val="none" w:sz="0" w:space="0" w:color="auto"/>
            <w:left w:val="none" w:sz="0" w:space="0" w:color="auto"/>
            <w:bottom w:val="none" w:sz="0" w:space="0" w:color="auto"/>
            <w:right w:val="none" w:sz="0" w:space="0" w:color="auto"/>
          </w:divBdr>
        </w:div>
        <w:div w:id="930241705">
          <w:marLeft w:val="1166"/>
          <w:marRight w:val="0"/>
          <w:marTop w:val="134"/>
          <w:marBottom w:val="0"/>
          <w:divBdr>
            <w:top w:val="none" w:sz="0" w:space="0" w:color="auto"/>
            <w:left w:val="none" w:sz="0" w:space="0" w:color="auto"/>
            <w:bottom w:val="none" w:sz="0" w:space="0" w:color="auto"/>
            <w:right w:val="none" w:sz="0" w:space="0" w:color="auto"/>
          </w:divBdr>
        </w:div>
      </w:divsChild>
    </w:div>
    <w:div w:id="1943298436">
      <w:bodyDiv w:val="1"/>
      <w:marLeft w:val="0"/>
      <w:marRight w:val="0"/>
      <w:marTop w:val="0"/>
      <w:marBottom w:val="0"/>
      <w:divBdr>
        <w:top w:val="none" w:sz="0" w:space="0" w:color="auto"/>
        <w:left w:val="none" w:sz="0" w:space="0" w:color="auto"/>
        <w:bottom w:val="none" w:sz="0" w:space="0" w:color="auto"/>
        <w:right w:val="none" w:sz="0" w:space="0" w:color="auto"/>
      </w:divBdr>
      <w:divsChild>
        <w:div w:id="979730344">
          <w:marLeft w:val="806"/>
          <w:marRight w:val="0"/>
          <w:marTop w:val="154"/>
          <w:marBottom w:val="0"/>
          <w:divBdr>
            <w:top w:val="none" w:sz="0" w:space="0" w:color="auto"/>
            <w:left w:val="none" w:sz="0" w:space="0" w:color="auto"/>
            <w:bottom w:val="none" w:sz="0" w:space="0" w:color="auto"/>
            <w:right w:val="none" w:sz="0" w:space="0" w:color="auto"/>
          </w:divBdr>
        </w:div>
        <w:div w:id="1879315153">
          <w:marLeft w:val="806"/>
          <w:marRight w:val="0"/>
          <w:marTop w:val="154"/>
          <w:marBottom w:val="0"/>
          <w:divBdr>
            <w:top w:val="none" w:sz="0" w:space="0" w:color="auto"/>
            <w:left w:val="none" w:sz="0" w:space="0" w:color="auto"/>
            <w:bottom w:val="none" w:sz="0" w:space="0" w:color="auto"/>
            <w:right w:val="none" w:sz="0" w:space="0" w:color="auto"/>
          </w:divBdr>
        </w:div>
        <w:div w:id="1736973683">
          <w:marLeft w:val="806"/>
          <w:marRight w:val="0"/>
          <w:marTop w:val="154"/>
          <w:marBottom w:val="0"/>
          <w:divBdr>
            <w:top w:val="none" w:sz="0" w:space="0" w:color="auto"/>
            <w:left w:val="none" w:sz="0" w:space="0" w:color="auto"/>
            <w:bottom w:val="none" w:sz="0" w:space="0" w:color="auto"/>
            <w:right w:val="none" w:sz="0" w:space="0" w:color="auto"/>
          </w:divBdr>
        </w:div>
        <w:div w:id="1459178788">
          <w:marLeft w:val="1526"/>
          <w:marRight w:val="0"/>
          <w:marTop w:val="134"/>
          <w:marBottom w:val="0"/>
          <w:divBdr>
            <w:top w:val="none" w:sz="0" w:space="0" w:color="auto"/>
            <w:left w:val="none" w:sz="0" w:space="0" w:color="auto"/>
            <w:bottom w:val="none" w:sz="0" w:space="0" w:color="auto"/>
            <w:right w:val="none" w:sz="0" w:space="0" w:color="auto"/>
          </w:divBdr>
        </w:div>
        <w:div w:id="265115480">
          <w:marLeft w:val="1526"/>
          <w:marRight w:val="0"/>
          <w:marTop w:val="134"/>
          <w:marBottom w:val="0"/>
          <w:divBdr>
            <w:top w:val="none" w:sz="0" w:space="0" w:color="auto"/>
            <w:left w:val="none" w:sz="0" w:space="0" w:color="auto"/>
            <w:bottom w:val="none" w:sz="0" w:space="0" w:color="auto"/>
            <w:right w:val="none" w:sz="0" w:space="0" w:color="auto"/>
          </w:divBdr>
        </w:div>
        <w:div w:id="1246321">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B17C7-5C48-4F17-B8BD-7C0D4403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4626</Words>
  <Characters>25446</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2019-02-13T03:04:00Z</dcterms:created>
  <dcterms:modified xsi:type="dcterms:W3CDTF">2019-02-13T08:45:00Z</dcterms:modified>
</cp:coreProperties>
</file>