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5CF6"/>
          <w:sz w:val="36"/>
        </w:rPr>
        <w:t>🇻🇳 베트남 도시철도·메트로 개발계획 2030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VN-URB-METRO-2030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8B5CF6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도시철도·메트로 개발계획 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VN-URB-METRO-2030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8B5CF6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8B5CF6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8B5CF6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8B5CF6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