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36"/>
        </w:rPr>
        <w:t>🇻🇳 베트남 원자력·신에너지 개발계획 2050</w:t>
      </w:r>
    </w:p>
    <w:p>
      <w:pPr>
        <w:jc w:val="center"/>
      </w:pPr>
      <w:r>
        <w:rPr>
          <w:sz w:val="24"/>
        </w:rPr>
        <w:t>주간 추적 보고서  |  2026-W16  |  2026-04-08 ~ 2026-04-14</w:t>
      </w:r>
    </w:p>
    <w:p/>
    <w:p>
      <w:pPr>
        <w:jc w:val="center"/>
      </w:pPr>
      <w:r>
        <w:rPr>
          <w:sz w:val="20"/>
        </w:rPr>
        <w:t>Plan ID: VN-REN-NPP-2050  |  총 매칭 기사: 5건</w:t>
      </w:r>
    </w:p>
    <w:p/>
    <w:p>
      <w:r>
        <w:rPr>
          <w:sz w:val="18"/>
        </w:rPr>
        <w:t>────────────────────────────────────────────────────────────────────────────────</w:t>
      </w:r>
    </w:p>
    <w:p/>
    <w:p>
      <w:pPr>
        <w:pStyle w:val="Heading1"/>
      </w:pPr>
      <w:r>
        <w:rPr>
          <w:color w:val="6366F1"/>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원자력·신에너지 개발계획 2050</w:t>
            </w:r>
          </w:p>
        </w:tc>
      </w:tr>
      <w:tr>
        <w:tc>
          <w:tcPr>
            <w:tcW w:type="dxa" w:w="4392"/>
          </w:tcPr>
          <w:p>
            <w:r>
              <w:rPr>
                <w:b/>
              </w:rPr>
              <w:t>Plan ID</w:t>
            </w:r>
          </w:p>
        </w:tc>
        <w:tc>
          <w:tcPr>
            <w:tcW w:type="dxa" w:w="4392"/>
          </w:tcPr>
          <w:p>
            <w:r>
              <w:t>VN-REN-NPP-2050</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5건</w:t>
            </w:r>
          </w:p>
        </w:tc>
      </w:tr>
    </w:tbl>
    <w:p/>
    <w:p>
      <w:pPr>
        <w:pStyle w:val="Heading1"/>
      </w:pPr>
      <w:r>
        <w:rPr>
          <w:color w:val="6366F1"/>
        </w:rPr>
        <w:t>2. 이번 주 관련 뉴스 (5건)</w:t>
      </w:r>
    </w:p>
    <w:p>
      <w:r>
        <w:rPr>
          <w:b/>
          <w:sz w:val="22"/>
        </w:rPr>
        <w:t>[1] Vietnam Revised Power Development Plan VIII</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Aug 22,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Vietnam Revised Power Development Plan VIII</w:t>
      </w:r>
    </w:p>
    <w:p>
      <w:pPr>
        <w:ind w:left="432"/>
      </w:pPr>
      <w:r>
        <w:rPr>
          <w:b/>
          <w:sz w:val="20"/>
        </w:rPr>
        <w:t xml:space="preserve">🇺🇸 English Summary: </w:t>
      </w:r>
      <w:r>
        <w:rPr>
          <w:sz w:val="20"/>
        </w:rPr>
        <w:t>Vietnam Revised Power Development Plan VIII</w:t>
      </w:r>
    </w:p>
    <w:p>
      <w:pPr>
        <w:ind w:left="432"/>
      </w:pPr>
      <w:r>
        <w:rPr>
          <w:b/>
          <w:sz w:val="20"/>
        </w:rPr>
        <w:t xml:space="preserve">🇻🇳 Tóm tắt tiếng Việt: </w:t>
      </w:r>
      <w:r>
        <w:rPr>
          <w:sz w:val="20"/>
        </w:rPr>
        <w:t>Vietnam Revised Power Development Plan VIII</w:t>
      </w:r>
    </w:p>
    <w:p>
      <w:pPr>
        <w:ind w:left="432"/>
      </w:pPr>
      <w:r>
        <w:rPr>
          <w:b/>
          <w:sz w:val="18"/>
        </w:rPr>
        <w:t xml:space="preserve">🔗 URL: </w:t>
      </w:r>
      <w:r>
        <w:rPr>
          <w:color w:val="1D4ED8"/>
          <w:sz w:val="18"/>
        </w:rPr>
        <w:t>https://www.trade.gov/market-intelligence/vietnam-revised-power-development-plan-viii</w:t>
      </w:r>
    </w:p>
    <w:p/>
    <w:p>
      <w:r>
        <w:rPr>
          <w:color w:val="CCCCCC"/>
          <w:sz w:val="14"/>
        </w:rPr>
        <w:t>────────────────────────────────────────────────────────────────────────────────</w:t>
      </w:r>
    </w:p>
    <w:p/>
    <w:p>
      <w:r>
        <w:rPr>
          <w:b/>
          <w:sz w:val="22"/>
        </w:rPr>
        <w:t>[2] Vietnam targets January 2026 agreement with Russia to revive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13,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정부는 일본의 투자 철회 이후 닌투언(Ninh Thuan) 원자력 발전소 건설을 위해 러시아와의 협상을 서두르고 있습니다. 팜 민 찐 총리는 2026년 1월 내로 합의를 마무리하기 위해 관계 부처에 휴일 없는 근무를 지시하며 원전 계획 재개에 박차를 가하고 있습니다.</w:t>
      </w:r>
    </w:p>
    <w:p>
      <w:pPr>
        <w:ind w:left="432"/>
      </w:pPr>
      <w:r>
        <w:rPr>
          <w:b/>
          <w:sz w:val="20"/>
        </w:rPr>
        <w:t xml:space="preserve">🇺🇸 English Summary: </w:t>
      </w:r>
      <w:r>
        <w:rPr>
          <w:sz w:val="20"/>
        </w:rPr>
        <w:t>Vietnam is fast-tracking negotiations with Russia to finalize a financing deal for the Ninh Thuan 1 nuclear power plant by January 2026 following Japan's withdrawal from the project. Prime Minister Pham Minh Chinh has urged ministries to work around the clock to revive these national energy plans and meet the growing demand for clean power.</w:t>
      </w:r>
    </w:p>
    <w:p>
      <w:pPr>
        <w:ind w:left="432"/>
      </w:pPr>
      <w:r>
        <w:rPr>
          <w:b/>
          <w:sz w:val="20"/>
        </w:rPr>
        <w:t xml:space="preserve">🇻🇳 Tóm tắt tiếng Việt: </w:t>
      </w:r>
      <w:r>
        <w:rPr>
          <w:sz w:val="20"/>
        </w:rPr>
        <w:t>Chính phủ Việt Nam đang nỗ lực thúc đẩy đàm phán với Nga để ký kết thỏa thuận xây dựng nhà máy điện hạt nhân Ninh Thuận 1 ngay trong tháng 1 năm 2026 sau khi Nhật Bản rút lui. Thủ tướng Phạm Minh Chính đã chỉ đạo các bộ ngành làm việc xuyên lễ, xuyên đêm để sớm hoàn tất kế hoạch hạ tầng năng lượng quan trọng này.</w:t>
      </w:r>
    </w:p>
    <w:p>
      <w:pPr>
        <w:ind w:left="432"/>
      </w:pPr>
      <w:r>
        <w:rPr>
          <w:b/>
          <w:sz w:val="18"/>
        </w:rPr>
        <w:t xml:space="preserve">🔗 URL: </w:t>
      </w:r>
      <w:r>
        <w:rPr>
          <w:color w:val="1D4ED8"/>
          <w:sz w:val="18"/>
        </w:rPr>
        <w:t>https://energiesmedia.com/vietnam-targets-january-agreement-with-russia/</w:t>
      </w:r>
    </w:p>
    <w:p/>
    <w:p>
      <w:r>
        <w:rPr>
          <w:color w:val="CCCCCC"/>
          <w:sz w:val="14"/>
        </w:rPr>
        <w:t>────────────────────────────────────────────────────────────────────────────────</w:t>
      </w:r>
    </w:p>
    <w:p/>
    <w:p>
      <w:r>
        <w:rPr>
          <w:b/>
          <w:sz w:val="22"/>
        </w:rPr>
        <w:t>[3] Plugging nuclear energy safely into Vietnam's grid - RMIT University</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2,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2026년 1월 시행되는 개정 원자력법을 통해 3세대+ 원자로와 소형 모듈형 원자로(SMR) 도입의 기반을 마련했습니다. 2050년까지 최대 14,000MW의 원전 용량 확보를 목표로 하고 있으며, 이를 위해 전력망 현대화와 전문 인력 양성이 필수적인 과제로 꼽힙니다.</w:t>
      </w:r>
    </w:p>
    <w:p>
      <w:pPr>
        <w:ind w:left="432"/>
      </w:pPr>
      <w:r>
        <w:rPr>
          <w:b/>
          <w:sz w:val="20"/>
        </w:rPr>
        <w:t xml:space="preserve">🇺🇸 English Summary: </w:t>
      </w:r>
      <w:r>
        <w:rPr>
          <w:sz w:val="20"/>
        </w:rPr>
        <w:t>Vietnam's new Atomic Energy Law, effective 2026, paves the way for advanced Generation III+ and SMR technologies to achieve up to 14,000 MW of nuclear capacity by 2050. Experts emphasize that successful integration requires significant upgrades to grid reliability, regulatory frameworks, and the development of a specialized workforce.</w:t>
      </w:r>
    </w:p>
    <w:p>
      <w:pPr>
        <w:ind w:left="432"/>
      </w:pPr>
      <w:r>
        <w:rPr>
          <w:b/>
          <w:sz w:val="20"/>
        </w:rPr>
        <w:t xml:space="preserve">🇻🇳 Tóm tắt tiếng Việt: </w:t>
      </w:r>
      <w:r>
        <w:rPr>
          <w:sz w:val="20"/>
        </w:rPr>
        <w:t>Luật Năng lượng nguyên tử sửa đổi của Việt Nam có hiệu lực từ năm 2026, tạo cơ sở pháp lý cho các công nghệ lò phản ứng thế hệ III+ và SMR với mục tiêu đạt 14.000 MW vào năm 2050. Các chuyên gia nhận định việc hiện thực hóa kế hoạch này phụ thuộc lớn vào khả năng nâng cấp lưới điện, hoàn thiện khung pháp lý và đào tạo nguồn nhân lực chuyên môn cao.</w:t>
      </w:r>
    </w:p>
    <w:p>
      <w:pPr>
        <w:ind w:left="432"/>
      </w:pPr>
      <w:r>
        <w:rPr>
          <w:b/>
          <w:sz w:val="18"/>
        </w:rPr>
        <w:t xml:space="preserve">🔗 URL: </w:t>
      </w:r>
      <w:r>
        <w:rPr>
          <w:color w:val="1D4ED8"/>
          <w:sz w:val="18"/>
        </w:rPr>
        <w:t>https://www.rmit.edu.vn/news/all-news/2026/jan/plugging-nuclear-energy-safely-into-vietnams-grid</w:t>
      </w:r>
    </w:p>
    <w:p/>
    <w:p>
      <w:r>
        <w:rPr>
          <w:color w:val="CCCCCC"/>
          <w:sz w:val="14"/>
        </w:rPr>
        <w:t>────────────────────────────────────────────────────────────────────────────────</w:t>
      </w:r>
    </w:p>
    <w:p/>
    <w:p>
      <w:r>
        <w:rPr>
          <w:b/>
          <w:sz w:val="22"/>
        </w:rPr>
        <w:t>[4] Green Hydrogen: A Pathway to Vietnam's Energy Security - MDPI</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제8차 국가전력개발계획(PDP8)과 수소 에너지 개발 전략에 따라 2050년까지 100% 재생 에너지 및 클린 에너지 전력 시스템 구축을 목표로 하고 있습니다. 이를 위해 2050년까지 연간 1,000만~2,000만 톤의 그린 수소 생산 체계를 갖추고 화석 연료를 수소로 전면 대체할 계획입니다.</w:t>
      </w:r>
    </w:p>
    <w:p>
      <w:pPr>
        <w:ind w:left="432"/>
      </w:pPr>
      <w:r>
        <w:rPr>
          <w:b/>
          <w:sz w:val="20"/>
        </w:rPr>
        <w:t xml:space="preserve">🇺🇸 English Summary: </w:t>
      </w:r>
      <w:r>
        <w:rPr>
          <w:sz w:val="20"/>
        </w:rPr>
        <w:t>Vietnam aims to achieve a 100% renewable and clean energy power system by 2050 by integrating green hydrogen into its power sector as part of the National Power Development Plan (PDP8). The strategy involves scaling green hydrogen production to 10–20 million tons annually by 2050 to replace natural gas and LNG in power plants.</w:t>
      </w:r>
    </w:p>
    <w:p>
      <w:pPr>
        <w:ind w:left="432"/>
      </w:pPr>
      <w:r>
        <w:rPr>
          <w:b/>
          <w:sz w:val="20"/>
        </w:rPr>
        <w:t xml:space="preserve">🇻🇳 Tóm tắt tiếng Việt: </w:t>
      </w:r>
      <w:r>
        <w:rPr>
          <w:sz w:val="20"/>
        </w:rPr>
        <w:t>Việt Nam đặt mục tiêu đạt được hệ thống điện 100% năng lượng sạch và tái tạo vào năm 2050 thông qua việc tích hợp hydro xanh theo Quy hoạch điện VIII (PDP8). Chiến lược này bao gồm việc mở rộng quy mô sản xuất hydro xanh lên mức 10-20 triệu tấn mỗi năm vào năm 2050 để thay thế hoàn toàn nhiên liệu hóa thạch trong các nhà máy nhiệt điện khí.</w:t>
      </w:r>
    </w:p>
    <w:p>
      <w:pPr>
        <w:ind w:left="432"/>
      </w:pPr>
      <w:r>
        <w:rPr>
          <w:b/>
          <w:sz w:val="18"/>
        </w:rPr>
        <w:t xml:space="preserve">🔗 URL: </w:t>
      </w:r>
      <w:r>
        <w:rPr>
          <w:color w:val="1D4ED8"/>
          <w:sz w:val="18"/>
        </w:rPr>
        <w:t>https://www.mdpi.com/2076-3417/15/20/10981</w:t>
      </w:r>
    </w:p>
    <w:p/>
    <w:p>
      <w:r>
        <w:rPr>
          <w:color w:val="CCCCCC"/>
          <w:sz w:val="14"/>
        </w:rPr>
        <w:t>────────────────────────────────────────────────────────────────────────────────</w:t>
      </w:r>
    </w:p>
    <w:p/>
    <w:p>
      <w:r>
        <w:rPr>
          <w:b/>
          <w:sz w:val="22"/>
        </w:rPr>
        <w:t>[5] VIETNAM-RESOLUTION 70-NQ/TW-2025 FACILITATES CAPITAL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Sep 9,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정치국은 2030년까지 국가 에너지 안보를 강화하고 2045년까지의 비전을 담은 결의안 제70-NQ/TW를 승인했습니다. 이 결의안은 민간 및 해외 투자자의 자본 접근성을 확대하고 닌투언 원자력 발전소 건설 재개와 재생 에너지 비중 확대를 주요 골자로 합니다.</w:t>
      </w:r>
    </w:p>
    <w:p>
      <w:pPr>
        <w:ind w:left="432"/>
      </w:pPr>
      <w:r>
        <w:rPr>
          <w:b/>
          <w:sz w:val="20"/>
        </w:rPr>
        <w:t xml:space="preserve">🇺🇸 English Summary: </w:t>
      </w:r>
      <w:r>
        <w:rPr>
          <w:sz w:val="20"/>
        </w:rPr>
        <w:t>Vietnam's Politburo has issued Resolution 70-NQ/TW to eliminate institutional barriers and facilitate capital access for the energy sector through 2030. The directive prioritizes renewable energy, mandates the expedited development of the Ninh Thuan 1 and 2 nuclear power plants, and introduces green bond mechanisms to support sustainable infrastructure.</w:t>
      </w:r>
    </w:p>
    <w:p>
      <w:pPr>
        <w:ind w:left="432"/>
      </w:pPr>
      <w:r>
        <w:rPr>
          <w:b/>
          <w:sz w:val="20"/>
        </w:rPr>
        <w:t xml:space="preserve">🇻🇳 Tóm tắt tiếng Việt: </w:t>
      </w:r>
      <w:r>
        <w:rPr>
          <w:sz w:val="20"/>
        </w:rPr>
        <w:t>Bộ Chính trị đã ban hành Nghị quyết 70-NQ/TW nhằm tháo gỡ các rào cản thể chế và thúc đẩy huy động vốn cho ngành năng lượng Việt Nam đến năm 2030. Nghị quyết nhấn mạnh việc ưu tiên năng lượng tái tạo, đẩy nhanh tiến độ các nhà máy điện hạt nhân Ninh Thuận 1 và 2, đồng thời thu hút đầu tư tư nhân vào hạ tầng lưới điện và lưu trữ năng lượng.</w:t>
      </w:r>
    </w:p>
    <w:p>
      <w:pPr>
        <w:ind w:left="432"/>
      </w:pPr>
      <w:r>
        <w:rPr>
          <w:b/>
          <w:sz w:val="18"/>
        </w:rPr>
        <w:t xml:space="preserve">🔗 URL: </w:t>
      </w:r>
      <w:r>
        <w:rPr>
          <w:color w:val="1D4ED8"/>
          <w:sz w:val="18"/>
        </w:rPr>
        <w:t>http://blogs.duanemorris.com/vietnam/2025/09/09/vietnam-resolution-70-nq-tw-2025-facilitates-capital-access-by-eliminating-institutional-barriers-in-vietnams-energy-sector/</w:t>
      </w:r>
    </w:p>
    <w:p/>
    <w:p>
      <w:r>
        <w:rPr>
          <w:color w:val="CCCCCC"/>
          <w:sz w:val="14"/>
        </w:rPr>
        <w:t>────────────────────────────────────────────────────────────────────────────────</w:t>
      </w:r>
    </w:p>
    <w:p/>
    <w:p>
      <w:pPr>
        <w:pStyle w:val="Heading1"/>
      </w:pPr>
      <w:r>
        <w:rPr>
          <w:color w:val="6366F1"/>
        </w:rPr>
        <w:t>3. 섹터 및 지역 분포 분석</w:t>
      </w:r>
    </w:p>
    <w:p>
      <w:pPr>
        <w:pStyle w:val="Heading2"/>
      </w:pPr>
      <w:r>
        <w:t>3-1. 섹터 분포</w:t>
      </w:r>
    </w:p>
    <w:p>
      <w:pPr>
        <w:pStyle w:val="ListBullet"/>
      </w:pPr>
      <w:r>
        <w:t>• Power: 5건</w:t>
      </w:r>
    </w:p>
    <w:p>
      <w:pPr>
        <w:pStyle w:val="Heading2"/>
      </w:pPr>
      <w:r>
        <w:t>3-2. 주요 지역</w:t>
      </w:r>
    </w:p>
    <w:p>
      <w:pPr>
        <w:pStyle w:val="ListBullet"/>
      </w:pPr>
      <w:r>
        <w:t>• National / Unspecified: 5건</w:t>
      </w:r>
    </w:p>
    <w:p>
      <w:pPr>
        <w:pStyle w:val="Heading1"/>
      </w:pPr>
      <w:r>
        <w:rPr>
          <w:color w:val="6366F1"/>
        </w:rPr>
        <w:t>4. 월간 트렌드 분석</w:t>
      </w:r>
    </w:p>
    <w:p>
      <w:r>
        <w:t>이번 주(2026-04-08 ~ 2026-04-14) 매칭 기사: 5건</w:t>
      </w:r>
    </w:p>
    <w:p>
      <w:r>
        <w:t>※ 누적 트렌드 데이터는 매주 자동 갱신됩니다.</w:t>
      </w:r>
    </w:p>
    <w:p>
      <w:pPr>
        <w:pStyle w:val="Heading1"/>
      </w:pPr>
      <w:r>
        <w:rPr>
          <w:color w:val="6366F1"/>
        </w:rPr>
        <w:t>5. 주요 키워드</w:t>
      </w:r>
    </w:p>
    <w:p>
      <w:pPr>
        <w:pStyle w:val="ListBullet"/>
      </w:pPr>
      <w:r>
        <w:t>• Vietnam: 2회</w:t>
      </w:r>
    </w:p>
    <w:p>
      <w:pPr>
        <w:pStyle w:val="ListBullet"/>
      </w:pPr>
      <w:r>
        <w:t>• Vietnam's: 2회</w:t>
      </w:r>
    </w:p>
    <w:p>
      <w:pPr>
        <w:pStyle w:val="ListBullet"/>
      </w:pPr>
      <w:r>
        <w:t>• Revised: 1회</w:t>
      </w:r>
    </w:p>
    <w:p>
      <w:pPr>
        <w:pStyle w:val="ListBullet"/>
      </w:pPr>
      <w:r>
        <w:t>• Power: 1회</w:t>
      </w:r>
    </w:p>
    <w:p>
      <w:pPr>
        <w:pStyle w:val="ListBullet"/>
      </w:pPr>
      <w:r>
        <w:t>• Development: 1회</w:t>
      </w:r>
    </w:p>
    <w:p>
      <w:pPr>
        <w:pStyle w:val="ListBullet"/>
      </w:pPr>
      <w:r>
        <w:t>• Plan: 1회</w:t>
      </w:r>
    </w:p>
    <w:p>
      <w:pPr>
        <w:pStyle w:val="ListBullet"/>
      </w:pPr>
      <w:r>
        <w:t>• VIII: 1회</w:t>
      </w:r>
    </w:p>
    <w:p>
      <w:pPr>
        <w:pStyle w:val="ListBullet"/>
      </w:pPr>
      <w:r>
        <w:t>• targets: 1회</w:t>
      </w:r>
    </w:p>
    <w:p>
      <w:pPr>
        <w:pStyle w:val="ListBullet"/>
      </w:pPr>
      <w:r>
        <w:t>• January: 1회</w:t>
      </w:r>
    </w:p>
    <w:p>
      <w:pPr>
        <w:pStyle w:val="ListBullet"/>
      </w:pPr>
      <w:r>
        <w:t>• 2026: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