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2026-10-10</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2026-09-27 ~ 2026-10-10</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368건 (신규 233건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전력 인프라 투자 및 해상풍력 개발 가속: PDP8에 따라 2030년까지 1,363억 달러 전력 투자 추진 및 2035년 해상풍력 17GW 목표 설정.</w:t>
      </w:r>
    </w:p>
    <w:p>
      <w:pPr>
        <w:spacing w:after="100"/>
      </w:pPr>
      <w:r>
        <w:rPr>
          <w:rFonts w:ascii="Arial" w:cs="Arial" w:eastAsia="Arial" w:hAnsi="Arial"/>
          <w:color w:val="1A1A1A"/>
          <w:sz w:val="20"/>
          <w:szCs w:val="20"/>
        </w:rPr>
        <w:t xml:space="preserve">2. 디지털 인프라 및 스마트시티(IOC) 확산: 호찌민시의</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지방자치단체를 중심으로 환경·폐기물 인프라 구축과 신산업 허브 조성이 동시에 추진되고 있습니다. 다낭시의 폐기물 순환 네트워크 구축과 랑선성의 2026년 생활폐기물 처리 예산(181억 동) 확정, 민간 기업(Swire Coca-Cola·Evergreen Labs)의 수거·재활용 네트워크 협업 등 자원순환 인프라 추진이 구체화되고 있습니다. 이와 함께 약 3,000명의 인력이 투입된 노이바이-라오까이 고속도로 건설 현장의 활발한 진행 및 박닌성의 2030년 반도체·AI 중심 산업 공간 재편 계획 발표 등 북부 핵심 거점의 물류·산업 인프라 확충도 본격화되는 추세입니다.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지방정부의 생활폐기물 처리 예산 배정과 순환경제 정책 강화, 민간 제휴 확대는 한국의 선진 환경 설비, 폐기물 에너지화(WTE), 스마트 수거 솔루션 기업에게 현지 시장 진입 및 파트너십 구축 기회를 제공합니다. 또한 박닌성의 반도체·마이크로칩·AI 산업단지 조성과 북부 주요 교통망 확충은 한국 첨단 제조업의 현지 투자는 물론, 산업단지 인프라 시공 및 스마트 팩토리 EPC 기업에 긍정적인 사업 확장 시그널로 작용할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하노이-하이퐁 고속도로 및 국도 5호선 관련 사업의 경우 구체적인 사업 예산, 착공 일정, 시공사 등 세부 실행계획 정보 공개가 미진한 상태이므로, 관련 사업 검토 시 베트남 교통부의 추가 공시 및 정책 추이에 대한 신중한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배수 작업자는 주도력이 풍부합니다.</w:t>
            </w:r>
          </w:p>
          <w:p>
            <w:pPr>
              <w:spacing w:before="40"/>
            </w:pPr>
            <w:r>
              <w:rPr>
                <w:rFonts w:ascii="Arial" w:cs="Arial" w:eastAsia="Arial" w:hAnsi="Arial"/>
                <w:color w:val="5F5E5A"/>
                <w:sz w:val="16"/>
                <w:szCs w:val="16"/>
              </w:rPr>
              <w:t xml:space="preserve">기사는 주로 배수 근로자들의 업무 의욕과 창의성에 대한 내용으로, 구체적인 인프라 프로젝트 정보가 부족합니다. 마스터플랜 VN-SWM-NATIONAL-2030(2030년 국가 고형폐기물 관리계획)과 관련이 있으나,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폐기물 처리를 대폭 처리하고 폐기물 순환 네트워크를 구축합니다.</w:t>
            </w:r>
          </w:p>
          <w:p>
            <w:pPr>
              <w:spacing w:before="40"/>
            </w:pPr>
            <w:r>
              <w:rPr>
                <w:rFonts w:ascii="Arial" w:cs="Arial" w:eastAsia="Arial" w:hAnsi="Arial"/>
                <w:color w:val="5F5E5A"/>
                <w:sz w:val="16"/>
                <w:szCs w:val="16"/>
              </w:rPr>
              <w:t xml:space="preserve">①다낭시 폐기물 순환망 구축 사업 ②구체적 규모 미기재 ③계획/추진 단계 ④다낭시 정부 주도 ⑤2026년 10월 기준 폐기물 불법투기 단속 강화 및 순환경제 네트워크 구축 중. VN-SWM-NATIONAL-2030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노이바이 - 라오까이 고속도로의 훌륭한 건설 현장에서 거의 3,000명의 사람들이 열심히 일했습니다.</w:t>
            </w:r>
          </w:p>
          <w:p>
            <w:pPr>
              <w:spacing w:before="40"/>
            </w:pPr>
            <w:r>
              <w:rPr>
                <w:rFonts w:ascii="Arial" w:cs="Arial" w:eastAsia="Arial" w:hAnsi="Arial"/>
                <w:color w:val="5F5E5A"/>
                <w:sz w:val="16"/>
                <w:szCs w:val="16"/>
              </w:rPr>
              <w:t xml:space="preserve">①노이바이-라오까이 고속도로 ②약 3,000명 투입 ③착공 단계 ④베트남 정부(교통부) 주도 ⑤진행 중인 대규모 건설 프로젝트로, 북부 주요 교통 인프라 구축 중. 기사는 건설 현장의 인력 동원 규모를 강조하며 프로...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 하이퐁 고속도로 및 국도 5호선 반대 장면</w:t>
            </w:r>
          </w:p>
          <w:p>
            <w:pPr>
              <w:spacing w:before="40"/>
            </w:pPr>
            <w:r>
              <w:rPr>
                <w:rFonts w:ascii="Arial" w:cs="Arial" w:eastAsia="Arial" w:hAnsi="Arial"/>
                <w:color w:val="5F5E5A"/>
                <w:sz w:val="16"/>
                <w:szCs w:val="16"/>
              </w:rPr>
              <w:t xml:space="preserve">①하노이-하이폰 고속도로 및 국도 5호선 ②구체적 규모 미명시 ③계획 단계 ④베트남 정부 ⑤추가 정보 필요 - 기사 본문이 제목만 제시되어 사업 세부사항(예산, 착공일정, 시공사) 확인 불가.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Swire Coca-Cola cùng Evergreen Labs thúc đếy mạng lưếi thu gom, tái chế rác thải bao bì</w:t>
            </w:r>
          </w:p>
          <w:p>
            <w:pPr>
              <w:spacing w:before="40"/>
            </w:pPr>
            <w:r>
              <w:rPr>
                <w:rFonts w:ascii="Arial" w:cs="Arial" w:eastAsia="Arial" w:hAnsi="Arial"/>
                <w:color w:val="5F5E5A"/>
                <w:sz w:val="16"/>
                <w:szCs w:val="16"/>
              </w:rPr>
              <w:t xml:space="preserve">①Swire Coca-Cola과 Evergreen Labs의 포장재 수거·재활용 네트워크 구축 사업 ②구체적 규모 미기재 ③계획·추진 단계 ④Swire Coca-Cola, Evergreen Labs ⑤베트남 전역 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Lang Son은 2026년 국내 폐기물 처리에 181억 VND 이상을 지출합니다.</w:t>
            </w:r>
          </w:p>
          <w:p>
            <w:pPr>
              <w:spacing w:before="40"/>
            </w:pPr>
            <w:r>
              <w:rPr>
                <w:rFonts w:ascii="Arial" w:cs="Arial" w:eastAsia="Arial" w:hAnsi="Arial"/>
                <w:color w:val="5F5E5A"/>
                <w:sz w:val="16"/>
                <w:szCs w:val="16"/>
              </w:rPr>
              <w:t xml:space="preserve">① 랑선성 생활폐기물 처리사업 ② 181억 동 ③ 운영 중 ④ 랑선성 정부 ⑤ 2026년 예산 배분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박닌은 반도체, AI 중심으로 새로운 산업 공간을 형성합니다.</w:t>
            </w:r>
          </w:p>
          <w:p>
            <w:pPr>
              <w:spacing w:before="40"/>
            </w:pPr>
            <w:r>
              <w:rPr>
                <w:rFonts w:ascii="Arial" w:cs="Arial" w:eastAsia="Arial" w:hAnsi="Arial"/>
                <w:color w:val="5F5E5A"/>
                <w:sz w:val="16"/>
                <w:szCs w:val="16"/>
              </w:rPr>
              <w:t xml:space="preserve">①북닌 산업공간 재편 프로젝트 ②2030년까지 반도체·마이크로칩·AI 산업 중심 전자산업 허브 조성 ③계획 단계 ④북닌성 정부 ⑤2030년까지 국내·지역 선도 전자산업 중심지 구축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중앙정부 및 주요 지방정부(휴 시, 동탑성, 동나이성)는 기후변화에 대응하여 저수지 수위 감축을 통한 홍수 방재 용량 증대, 부온강(Buon River) 지역 침수 문제 근본 해결 추진, 폭우·고조·산사태 사전 대응 체계 구축 등 '수자원법 2023' 및 '국가 수자원 전략 2030'에 부합하는 지자체 중심의 수자원 관리 및 수해 예방 조치를 적극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40개국 450여 개 기업이 참가하는 'Vietwater 2026' 전시회를 포함해 동남아시아 수처리 시장 플랫폼이 활성화되는 가운데, 베트남 내 도시 침수 방지 인프라, 상하수도 관망 현대화, 실시간 수위 모니터링 및 스마트 물관리 솔루션에 대한 기술 수요가 크게 증가하고 있어 선진 기술을 보유한 한국 엔지니어링 및 IT 솔루션 기업의 현지 시장 진출 및 수주 기회가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동나이성 부온강 침수 방지 사업 및 동탑성 극한기후 대응 계획 등 다수의 지자체 프로젝트가 아직 구체적인 예산 규모나 재원 조달 방식이 명시되지 않은 계획 단계에 머물러 있어, 실제 발주 및 사업화 과정에서 예산 확보 지연에 따른 타임라인 차질 가능성을 상시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휴시티는 저수지 물을 적극적으로 낮추고 홍수 예방 능력을 높입니다.</w:t>
            </w:r>
          </w:p>
          <w:p>
            <w:pPr>
              <w:spacing w:before="40"/>
            </w:pPr>
            <w:r>
              <w:rPr>
                <w:rFonts w:ascii="Arial" w:cs="Arial" w:eastAsia="Arial" w:hAnsi="Arial"/>
                <w:color w:val="5F5E5A"/>
                <w:sz w:val="16"/>
                <w:szCs w:val="16"/>
              </w:rPr>
              <w:t xml:space="preserve">①휴 시(Hue City) 저수지 수위 적극 저하 및 홍수 방재 용량 증대 사업 ②저수지 홍수 방재 용량 증대(구체적 수치 미제시) ③운영 중 ④휴 시 정부, 베트남 수자원부 ⑤2026년 10월 현재 진행 중, 향후...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Dong Thap: 극심한 날씨가 발생하기 전에 비, 홍수, 만조 및 산사태에 적극적으로 대응</w:t>
            </w:r>
          </w:p>
          <w:p>
            <w:pPr>
              <w:spacing w:before="40"/>
            </w:pPr>
            <w:r>
              <w:rPr>
                <w:rFonts w:ascii="Arial" w:cs="Arial" w:eastAsia="Arial" w:hAnsi="Arial"/>
                <w:color w:val="5F5E5A"/>
                <w:sz w:val="16"/>
                <w:szCs w:val="16"/>
              </w:rPr>
              <w:t xml:space="preserve">①동탑성 극한기후 대응 종합계획 ②구체적 규모 미기재 ③계획·준비단계 ④동탑성 정부, 관련부처 ⑤극한기후 발생 전 사전 대응 체계 구축. 동탑성이 폭우, 홍수, 고조, 산사태 등 극한기후에 선제적으로 대응하기 위한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상하수도 기술을 소개하는 Vietwater 2026</w:t>
            </w:r>
          </w:p>
          <w:p>
            <w:pPr>
              <w:spacing w:before="40"/>
            </w:pPr>
            <w:r>
              <w:rPr>
                <w:rFonts w:ascii="Arial" w:cs="Arial" w:eastAsia="Arial" w:hAnsi="Arial"/>
                <w:color w:val="5F5E5A"/>
                <w:sz w:val="16"/>
                <w:szCs w:val="16"/>
              </w:rPr>
              <w:t xml:space="preserve">①Vietwater 2026 ②전시회 규모(상세 수치 미제시, 다중 전시회 통합) ③계획단계(2026년 11월 예정) ④주최: SECC(호치민시), 참여: 베트남·국제 기업/전문가/투자자 ⑤2026년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Vietwater, Maps &amp; Globe Specialist, EverythingAboutWater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(Dong Nai) 는 부온강 (Buon River) 지역의 침수를 완전히 처리 할 것을 요청합니다.</w:t>
            </w:r>
          </w:p>
          <w:p>
            <w:pPr>
              <w:spacing w:before="40"/>
            </w:pPr>
            <w:r>
              <w:rPr>
                <w:rFonts w:ascii="Arial" w:cs="Arial" w:eastAsia="Arial" w:hAnsi="Arial"/>
                <w:color w:val="5F5E5A"/>
                <w:sz w:val="16"/>
                <w:szCs w:val="16"/>
              </w:rPr>
              <w:t xml:space="preserve">①부온강(Buon River) 침수 처리 사업 ②구체적 예산·규모 미명시 ③계획 단계 ④동나이성(Đồng Nai) 정부·관련 부처 ⑤침수 문제 근본적 해결을 위한 후속 조치 추진 예정. 마스터플랜 VN-WAT-RES...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2026년 10월 1일 자로 도시발전법(Law No. 18/2026)을 시행하며 도시개발 규제 완화, 지방분권 강화 및 PPP(민관합작투자) 모델 도입을 본격화했습니다. 또한 PetroVN과 협력하여 세계 최초의 AI 기반 음용수 처리 사업 도입 계획을 발표했으며, 일일 처리용량 31,500m³ 규모의 푹동(Phuc Dong) 폐수처리장 사업 검토와 2030년 5,000km 완공을 목표로 한 고속도로 건설(현재 3,345km 완료, 1,252km 시공 중) 등 수자원 및 국가 인프라 확충 사업을 다각도로 추진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도시발전법 시행으로 인한 PPP 투자 모델 확대 및 스마트시티 규제 완화는 한국 건설·인프라 기업의 현지 시장 참여 문턱을 크게 낮출 것으로 기대됩니다. 특히 베트남 정부가 적극적으로 도입하려는 AI 기반 스마트 수처리 및 음용수 관리 기술 분야는 우수한 IT·엔지니어링 기술력을 보유한 한국 기업들에게 신규 프로젝트 수주 및 기술 협력 투자 기회를 제공합니다.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푹동(Phuc Dong) 폐수처리장 프로젝트의 경우 추진 과정에서 사업 부지 면적이 기존 1.68ha에서 9,928m²로 축소되는 등 사업 시행 전 명확히 정리해야 할 법적·행정적 이슈가 발생하고 있습니다. 이에 따라 베트남 내 수처리 프로젝트 참여 시 토지 사용권 확보, 인허가 절차 변경 및 토지 이용 계획 수정으로 인한 공정 지연 리스크를 사전에 점검할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Phuc Dong 폐수처리장: 시행 전 명확히 해야 할 문제</w:t>
            </w:r>
          </w:p>
          <w:p>
            <w:pPr>
              <w:spacing w:before="40"/>
            </w:pPr>
            <w:r>
              <w:rPr>
                <w:rFonts w:ascii="Arial" w:cs="Arial" w:eastAsia="Arial" w:hAnsi="Arial"/>
                <w:color w:val="5F5E5A"/>
                <w:sz w:val="16"/>
                <w:szCs w:val="16"/>
              </w:rPr>
              <w:t xml:space="preserve">① 푹동 폐수처리장(Phuc Dong wastewater treatment plant) ② 일일 처리용량 31,500m³, 부지면적 1.68ha → 9,928m² 축소 ③ 계획 단계(승인 후 미이행) ④ 하노이시정부...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인공지능 (AI) 을 활용해 내수를 처리하는 최초의 국가로 선정됐다.</w:t>
            </w:r>
          </w:p>
          <w:p>
            <w:pPr>
              <w:spacing w:before="40"/>
            </w:pPr>
            <w:r>
              <w:rPr>
                <w:rFonts w:ascii="Arial" w:cs="Arial" w:eastAsia="Arial" w:hAnsi="Arial"/>
                <w:color w:val="5F5E5A"/>
                <w:sz w:val="16"/>
                <w:szCs w:val="16"/>
              </w:rPr>
              <w:t xml:space="preserve">① AI 기반 생활용수 처리 기술 도입
② 구체적 규모 미기재
③ 계획 단계
④ 베트남 정부, PetroVN
⑤ 2026년 9월 발표, 세계 최초 AI 적용 음용수 처리 사업으로 베트남 선정
베트남이 AI를 활용한...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2030년까지 5,000km의 고속도로를 완주하기로 결정함</w:t>
            </w:r>
          </w:p>
          <w:p>
            <w:pPr>
              <w:spacing w:before="40"/>
            </w:pPr>
            <w:r>
              <w:rPr>
                <w:rFonts w:ascii="Arial" w:cs="Arial" w:eastAsia="Arial" w:hAnsi="Arial"/>
                <w:color w:val="5F5E5A"/>
                <w:sz w:val="16"/>
                <w:szCs w:val="16"/>
              </w:rPr>
              <w:t xml:space="preserve">①5,000km 고속도로 완성 프로젝트 ②2030년까지 5,000km(현재 3,345km 완료, 1,252km 시공 중) ③진행 중 ④베트남 건설부, 트란홍민 장관 주도 ⑤2026-2030년 단계별 추진, GDP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10월부터 시행되는 일련의 미해결 경제 정책</w:t>
            </w:r>
          </w:p>
          <w:p>
            <w:pPr>
              <w:spacing w:before="40"/>
            </w:pPr>
            <w:r>
              <w:rPr>
                <w:rFonts w:ascii="Arial" w:cs="Arial" w:eastAsia="Arial" w:hAnsi="Arial"/>
                <w:color w:val="5F5E5A"/>
                <w:sz w:val="16"/>
                <w:szCs w:val="16"/>
              </w:rPr>
              <w:t xml:space="preserve">①도시발전법(Law No. 18/2026) ②법적·제도적 개선 ③2026년 10월 1일 시행 ④베트남 정부 ⑤도시개발 규제 완화, 지방분권 강화, PPP 모델 확대로 부동산투자 촉진 및 도시인프라 개발 가속화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10월부터 시행되는 일련의 탁월한 경제 정책</w:t>
            </w:r>
          </w:p>
          <w:p>
            <w:pPr>
              <w:spacing w:before="40"/>
            </w:pPr>
            <w:r>
              <w:rPr>
                <w:rFonts w:ascii="Arial" w:cs="Arial" w:eastAsia="Arial" w:hAnsi="Arial"/>
                <w:color w:val="5F5E5A"/>
                <w:sz w:val="16"/>
                <w:szCs w:val="16"/>
              </w:rPr>
              <w:t xml:space="preserve">①도시발전법(법률 18/2026) ②2026년 10월 1일 시행 ③승인·시행 단계 ④베트남 정부(입법부) ⑤핵심내용: 도시개발 규제완화, 지방분권 강화, PPP방식 도입, 스마트시티·녹색도시·TOD모델 법제화로 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폐수처리 인프라 국가 마스터플랜(2021~2030) 추진과 연계하여 호치민시 환경위생 2단계 프로젝트가 2026년 말 완공을 목표로 진행 중이며, 하노이시 하수도 인프라의 상시 운영 및 관리가 지속 강화되고 있습니다. 이와 함께 기성공장을 통한 신규 제조업 FDI 유치 확대, 100억 달러 이상 규모의 민간 주도 고속철도 사업 계획 및 대형 입체교차로 건설 등 주요 기반 시설 개발 노력이 병행되고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제조업 해외 투자 유치 증가에 따른 산업단지 내 폐수처리 시설 확충 요구와 대도시 환경위생·배수 인프라 현대화 사업이 본격화되고 있습니다. 이에 따라 한국 수처리 전문 EPC 기업, 첨단 폐수·하수 처리 공정 및 기자재 공급사, 스마트 수질·관망 관리 솔루션 기업의 베트남 시장 진출 및 현지 제휴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호치민시 2단계 환경위생 프로젝트 등 일부 대형 지자체 발주 사업의 경우 준공 목표 시점(2026년 말) 대비 세부 이행 정보 및 행정 절차 공시가 제한적이어서, 실제 현장 공정 지연이나 준공 일정 변경 가능성에 대한 다각적인 모니터링이 필요한 상황입니다.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기성공장이 제조업 분야에 대한 새로운 외국인 투자 물결을 주도하고 있습니다.</w:t>
            </w:r>
          </w:p>
          <w:p>
            <w:pPr>
              <w:spacing w:before="40"/>
            </w:pPr>
            <w:r>
              <w:rPr>
                <w:rFonts w:ascii="Arial" w:cs="Arial" w:eastAsia="Arial" w:hAnsi="Arial"/>
                <w:color w:val="5F5E5A"/>
                <w:sz w:val="16"/>
                <w:szCs w:val="16"/>
              </w:rPr>
              <w:t xml:space="preserve">①사업명: 준공된 공장 부지를 활용한 해외 제조업 투자 유치 사업 ②규모: 구체적 수치 미기재 ③단계: 운영 중 ④기관: 베트남 정부, 해외 투자기업 ⑤일정: 2026년 진행 중 - 기사 형식상 구체적 기사 본문 없...</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100억 달러 이상의 억만장자 Pham Nhat Vuong의 두 프로젝트에서 고속 열차의 모습을 공개하려고 합니다.</w:t>
            </w:r>
          </w:p>
          <w:p>
            <w:pPr>
              <w:spacing w:before="40"/>
            </w:pPr>
            <w:r>
              <w:rPr>
                <w:rFonts w:ascii="Arial" w:cs="Arial" w:eastAsia="Arial" w:hAnsi="Arial"/>
                <w:color w:val="5F5E5A"/>
                <w:sz w:val="16"/>
                <w:szCs w:val="16"/>
              </w:rPr>
              <w:t xml:space="preserve">① 하노이-광닝 고속철도, 벤탄-깐저 고속철도
② 총사업비 100억 달러 이상
③ 계획/승인 단계
④ 발주: 빈스피드(Pham Nhat Vuong 회장), 시공: Siemens Mobility
⑤ VRT&amp;CON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디지털 결제의 날: 사람과 기업을 연결하는 생태계</w:t>
            </w:r>
          </w:p>
          <w:p>
            <w:pPr>
              <w:spacing w:before="40"/>
            </w:pPr>
            <w:r>
              <w:rPr>
                <w:rFonts w:ascii="Arial" w:cs="Arial" w:eastAsia="Arial" w:hAnsi="Arial"/>
                <w:color w:val="5F5E5A"/>
                <w:sz w:val="16"/>
                <w:szCs w:val="16"/>
              </w:rPr>
              <w:t xml:space="preserve">①베트남 디지털결제의 날(Ngày Thanh toán số Việt Nam) ②5년간 카드에서 QR·전자지갑·뱅킹앱으로 확대 ③행사 추진 단계 ④베트남중앙은행, NAPAS, 티엔퐁신문 주최 ⑤2026년 10월 8일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'엘리트 자본 시민' 을 달성한 배수 작업자: 상을 받기 위해 보호복을 입고 싶음</w:t>
            </w:r>
          </w:p>
          <w:p>
            <w:pPr>
              <w:spacing w:before="40"/>
            </w:pPr>
            <w:r>
              <w:rPr>
                <w:rFonts w:ascii="Arial" w:cs="Arial" w:eastAsia="Arial" w:hAnsi="Arial"/>
                <w:color w:val="5F5E5A"/>
                <w:sz w:val="16"/>
                <w:szCs w:val="16"/>
              </w:rPr>
              <w:t xml:space="preserve">①하노이 하수도 근로자 표창 ②구체적 규모 미기재 ③운영 중 ④하노이시 관계 기관 ⑤2026년 10월 8일 수상식 개최 | VN-WW-2030 마스터플랜 관련 하수도 인프라 운영 현황을 보여주는 사례로, 도시 폐수처...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nld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84세 할머니의 전기 오토바이 '원뿔모자' 아이디어</w:t>
            </w:r>
          </w:p>
          <w:p>
            <w:pPr>
              <w:spacing w:before="40"/>
            </w:pPr>
            <w:r>
              <w:rPr>
                <w:rFonts w:ascii="Arial" w:cs="Arial" w:eastAsia="Arial" w:hAnsi="Arial"/>
                <w:color w:val="5F5E5A"/>
                <w:sz w:val="16"/>
                <w:szCs w:val="16"/>
              </w:rPr>
              <w:t xml:space="preserve">사업명: Aves Future Mobility Challenge 2026 전기오토바이 설계 대회, 사업규모: 베트남 맞춤형 전기오토바이 설계 공모, 현재 진행단계: 진행 중(공모 접수), 주요 기관: Aves(주최)...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인공지능, 클라우드 및 데이터에 대한 집중적인 국제 기술 행사</w:t>
            </w:r>
          </w:p>
          <w:p>
            <w:pPr>
              <w:spacing w:before="40"/>
            </w:pPr>
            <w:r>
              <w:rPr>
                <w:rFonts w:ascii="Arial" w:cs="Arial" w:eastAsia="Arial" w:hAnsi="Arial"/>
                <w:color w:val="5F5E5A"/>
                <w:sz w:val="16"/>
                <w:szCs w:val="16"/>
              </w:rPr>
              <w:t xml:space="preserve">①인공지능·클라우드·데이터 국제 기술 컨퍼런스 ②구체적 규모 미명시 ③계획 단계 ④베트남 정부·기술 관련 기관 ⑤2026년 10월 개최 예정. 디지털 혁신과 기술 발전을 위한 국제 협력 플랫폼 구축으로 베트남의 기술...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베트남에서 가장 부유한 도시는 공항 활주로 폭의 거의 3배에 달하는 도로가 있는 현대적인 4층 교차로가 있습니다.</w:t>
            </w:r>
          </w:p>
          <w:p>
            <w:pPr>
              <w:spacing w:before="40"/>
            </w:pPr>
            <w:r>
              <w:rPr>
                <w:rFonts w:ascii="Arial" w:cs="Arial" w:eastAsia="Arial" w:hAnsi="Arial"/>
                <w:color w:val="5F5E5A"/>
                <w:sz w:val="16"/>
                <w:szCs w:val="16"/>
              </w:rPr>
              <w:t xml:space="preserve">①4층 입체교차로 사업 ②교차로 폭 240m(활주로의 3배) ③계획단계 ④베트남 최부유도시 정부부처 ⑤상세 설계 및 인허가 진행 예정. VN-WW-2030 마스터플랜 연계 도시 교통 인프라 현대화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두 번째 호치민시 환경위생 프로젝트는 2026년 말까지 완료될 것으로 예상됩니다.</w:t>
            </w:r>
          </w:p>
          <w:p>
            <w:pPr>
              <w:spacing w:before="40"/>
            </w:pPr>
            <w:r>
              <w:rPr>
                <w:rFonts w:ascii="Arial" w:cs="Arial" w:eastAsia="Arial" w:hAnsi="Arial"/>
                <w:color w:val="5F5E5A"/>
                <w:sz w:val="16"/>
                <w:szCs w:val="16"/>
              </w:rPr>
              <w:t xml:space="preserve">기사 콘텐츠를 확인할 수 없습니다. 제공된 URL이 404 오류를 반환하여 기사 전문에 접근할 수 없습니다. 제목 정보만으로는 호치민시 환경위생사업 2단계(Second Ho Chi Minh City Environme...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World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북부의 두 가지 주요 고속도로 프로젝트의 자본 병목 현상 제거</w:t>
            </w:r>
          </w:p>
          <w:p>
            <w:pPr>
              <w:spacing w:before="40"/>
            </w:pPr>
            <w:r>
              <w:rPr>
                <w:rFonts w:ascii="Arial" w:cs="Arial" w:eastAsia="Arial" w:hAnsi="Arial"/>
                <w:color w:val="5F5E5A"/>
                <w:sz w:val="16"/>
                <w:szCs w:val="16"/>
              </w:rPr>
              <w:t xml:space="preserve">①Hữu Nghị-Chi Lăng 및 Đồng Đăng-Trà Lĩnh 고속도로 사업 ②사업규모 미상 ③진행 중(2026년 완공 목표) ④발주처: 랑선·까오방성 정부, 부총리: 팜자뚝, 재정부 ⑤10월 내 토지수용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동안 29개의 주요 고속도로 프로젝트에 대한 투자 자본 요청</w:t>
            </w:r>
          </w:p>
          <w:p>
            <w:pPr>
              <w:spacing w:before="40"/>
            </w:pPr>
            <w:r>
              <w:rPr>
                <w:rFonts w:ascii="Arial" w:cs="Arial" w:eastAsia="Arial" w:hAnsi="Arial"/>
                <w:color w:val="5F5E5A"/>
                <w:sz w:val="16"/>
                <w:szCs w:val="16"/>
              </w:rPr>
              <w:t xml:space="preserve">① 2026-2030년 29개 핵심 고속도로 사업
② 총 투자규모 약 922,812억 동
③ 계획 단계 (투자 유치 단계)
④ 발주처: 베트남 건설부, 방식: PPP(공-민 협력)
⑤ 2026-2030년 투자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전기 자동차 스위칭은 증가했지만 그룹 간에 불균일했습니다.</w:t>
            </w:r>
          </w:p>
          <w:p>
            <w:pPr>
              <w:spacing w:before="40"/>
            </w:pPr>
            <w:r>
              <w:rPr>
                <w:rFonts w:ascii="Arial" w:cs="Arial" w:eastAsia="Arial" w:hAnsi="Arial"/>
                <w:color w:val="5F5E5A"/>
                <w:sz w:val="16"/>
                <w:szCs w:val="16"/>
              </w:rPr>
              <w:t xml:space="preserve">전기차 전환 프로젝트 | 규모 미상 | 진행 단계: 운영 중 | 주요 기관: 베트남 정부 교통부 | 핵심 내용: 2026년 9월 기준 전기차 보급이 증가하고 있으나 소비자 그룹별로 불균형 발생. 저소득층과 시골지역의...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페트로베트남(PetroVietnam)은 2026년 9월 안정적인 사업 운영 현황을 바탕으로 국가 에너지 안보 달성을 추진 중이며, 주요 계열사인 PTSC 및 비에트소브페트로(Vietsovpetro)를 중심으로 해양 석유·가스 프로젝트 종합건설(EPC/EPCI) 및 독자적 사업 수행 역량을 입증하였습니다.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페트로베트남의 해양 유전·가스전 개발 및 EPC 프로젝트 확장에 발맞추어, 해양 플랜트 고부가가치 기자재 공급, 서브시(Subsea) 엔지니어링, 스마트 모니터링 기술 분야에서 강점을 가진 한국 기업들의 기술 협력 및 시공 파트너십 참여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중동 지역 지정학적 불안 요인과 호르무즈 해협 관련 원유 수송망 차질 리스크로 인한 국제 유가 변동성이 베트남 국내 석유가스 수급 및 사업 예산 수립에 잠재적 리스크로 작용하고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중동 수출 증가로 석유 공급 위협이 상쇄되면서 석유는 안정되었습니다.</w:t>
            </w:r>
          </w:p>
          <w:p>
            <w:pPr>
              <w:spacing w:before="40"/>
            </w:pPr>
            <w:r>
              <w:rPr>
                <w:rFonts w:ascii="Arial" w:cs="Arial" w:eastAsia="Arial" w:hAnsi="Arial"/>
                <w:color w:val="5F5E5A"/>
                <w:sz w:val="16"/>
                <w:szCs w:val="16"/>
              </w:rPr>
              <w:t xml:space="preserve">기사 제목과 내용이 베트남 석유가스 사업(VN-OG-2030)과 직접적 연관성이 없습니다. 기사는 글로벌 유가 동향, 중동 수출, IEA 석유 비축 방출 협의 등 국제 에너지 시장 뉘스이며, 베트남 구체적 석유가스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투자자들이 공급 위협을 고려함에 따라 유가 상승</w:t>
            </w:r>
          </w:p>
          <w:p>
            <w:pPr>
              <w:spacing w:before="40"/>
            </w:pPr>
            <w:r>
              <w:rPr>
                <w:rFonts w:ascii="Arial" w:cs="Arial" w:eastAsia="Arial" w:hAnsi="Arial"/>
                <w:color w:val="5F5E5A"/>
                <w:sz w:val="16"/>
                <w:szCs w:val="16"/>
              </w:rPr>
              <w:t xml:space="preserve">기사는 유가 변동에 관한 국제 에너지 시장 뉴스로, 베트남 석유·가스 개발 마스터플랜(VN-OG-2030)과 직접 연관된 구체적 프로젝트 정보를 제공하지 않습니다. IEA의 석유비축 방출 가속화 합의 관련 글로벌 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Các s\ n\ n\ n\ nPETROVIETNAM TRONG THANG 9 2026</w:t>
            </w:r>
          </w:p>
          <w:p>
            <w:pPr>
              <w:spacing w:before="40"/>
            </w:pPr>
            <w:r>
              <w:rPr>
                <w:rFonts w:ascii="Arial" w:cs="Arial" w:eastAsia="Arial" w:hAnsi="Arial"/>
                <w:color w:val="5F5E5A"/>
                <w:sz w:val="16"/>
                <w:szCs w:val="16"/>
              </w:rPr>
              <w:t xml:space="preserve">사업명: 페트로베트남 2026년 9월 주요 사업 현황
사업규모: 명시되지 않음
진행단계: 운영 중
주요기관: 페트로베트남(PETROVIETNAM), 베트남 정부
핵심일정: 2026년 9월 3일 전국 회의 개최,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석유 및 가스 산업은 흑자를 예상했지만 전쟁으로 인한 부족</w:t>
            </w:r>
          </w:p>
          <w:p>
            <w:pPr>
              <w:spacing w:before="40"/>
            </w:pPr>
            <w:r>
              <w:rPr>
                <w:rFonts w:ascii="Arial" w:cs="Arial" w:eastAsia="Arial" w:hAnsi="Arial"/>
                <w:color w:val="5F5E5A"/>
                <w:sz w:val="16"/>
                <w:szCs w:val="16"/>
              </w:rPr>
              <w:t xml:space="preserve">사업명: VN-OG-2030 (베트남 석유가스산업) | 규모: 호르무즈 해협 폐쇄로 인한 공급 차질 | 진행단계: 운영 중 | 주요기관: 베트남 에너지부, 국제에너지기구(IEA) | 일정: 2026년 3월 해협 폐쇄...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보트손트르엉 30/9: VN-Index thu hếp đà giạm | NewZMoney</w:t>
            </w:r>
          </w:p>
          <w:p>
            <w:pPr>
              <w:spacing w:before="40"/>
            </w:pPr>
            <w:r>
              <w:rPr>
                <w:rFonts w:ascii="Arial" w:cs="Arial" w:eastAsia="Arial" w:hAnsi="Arial"/>
                <w:color w:val="5F5E5A"/>
                <w:sz w:val="16"/>
                <w:szCs w:val="16"/>
              </w:rPr>
              <w:t xml:space="preserve">기사는 주식시장 동향에 관한 뉴스로, 구체적인 인프라 사업 정보를 포함하지 않습니다. VN-OG-2030 마스터플랜과 무관하게 2026년 9월 30일 베트남 증시(VN-Index)가 에너지 및 원자재 부문의 상승으로...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PetroVietnam은 해양 석유 및 가스 작업에 대한 EPC 계약자의 역량을 소유하고 있습니다.</w:t>
            </w:r>
          </w:p>
          <w:p>
            <w:pPr>
              <w:spacing w:before="40"/>
            </w:pPr>
            <w:r>
              <w:rPr>
                <w:rFonts w:ascii="Arial" w:cs="Arial" w:eastAsia="Arial" w:hAnsi="Arial"/>
                <w:color w:val="5F5E5A"/>
                <w:sz w:val="16"/>
                <w:szCs w:val="16"/>
              </w:rPr>
              <w:t xml:space="preserve">①페트로베트남의 해양유전개발 EPC종합시공능력 확보 ②설비용량/규모 미기재 ③운영 중(역량 구축 완료) ④발주처: 페트로베트남, 시공사: PTSC·Vietsovpetro ⑤지속적 국제계약 수주 추진. 마스터플랜: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해양 석유 및 가스 공사를 위한 EPC 협력업체의 역량 보유</w:t>
            </w:r>
          </w:p>
          <w:p>
            <w:pPr>
              <w:spacing w:before="40"/>
            </w:pPr>
            <w:r>
              <w:rPr>
                <w:rFonts w:ascii="Arial" w:cs="Arial" w:eastAsia="Arial" w:hAnsi="Arial"/>
                <w:color w:val="5F5E5A"/>
                <w:sz w:val="16"/>
                <w:szCs w:val="16"/>
              </w:rPr>
              <w:t xml:space="preserve">①해외 석유·가스 프로젝트 EPC 총괄 능력 확보 ②구체적 규모 미명시(다중 프로젝트 포트폴리오) ③운영 중 ④페트로베트남, PTSC, 베트남-러시아 합작사 비에트소브페트로 ⑤지속적 능력 고도화 및 국제 시장 수주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해양 석유 및 가스 공사를 위한 EPC 협력업체의 역량 보유</w:t>
            </w:r>
          </w:p>
          <w:p>
            <w:pPr>
              <w:spacing w:before="40"/>
            </w:pPr>
            <w:r>
              <w:rPr>
                <w:rFonts w:ascii="Arial" w:cs="Arial" w:eastAsia="Arial" w:hAnsi="Arial"/>
                <w:color w:val="5F5E5A"/>
                <w:sz w:val="16"/>
                <w:szCs w:val="16"/>
              </w:rPr>
              <w:t xml:space="preserve">사업명: 베트남 해양 석유가스 종합건설(EPC/EPCI/EPCIC) 역량 확보 | 규모: 다중 프로젝트 포트폴리오 | 단계: 운영 중 | 기관: 페트로베트남, PTSC, 비에트소브페트로 | 핵심: 페트로베트남은 수십...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페트로베트남과 해양 석유 및 가스 일반 계약자의 소유주가 되기 위한 여정</w:t>
            </w:r>
          </w:p>
          <w:p>
            <w:pPr>
              <w:spacing w:before="40"/>
            </w:pPr>
            <w:r>
              <w:rPr>
                <w:rFonts w:ascii="Arial" w:cs="Arial" w:eastAsia="Arial" w:hAnsi="Arial"/>
                <w:color w:val="5F5E5A"/>
                <w:sz w:val="16"/>
                <w:szCs w:val="16"/>
              </w:rPr>
              <w:t xml:space="preserve">①페트로베트남 해양유전 사업 ②구체적 규모 미기재 ③계획/개발 단계 ④페트로베트남(Petrovietnam), 베트남 정부 ⑤해양석유가스 총괄시공자 자체 확보 목표. 페트로베트남이 해외 의존도를 줄이고 국내 해양유전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Vingroup은 새로운 회사를 설립하고 석유 및 가스 부문으로 확장합니다.</w:t>
            </w:r>
          </w:p>
          <w:p>
            <w:pPr>
              <w:spacing w:before="40"/>
            </w:pPr>
            <w:r>
              <w:rPr>
                <w:rFonts w:ascii="Arial" w:cs="Arial" w:eastAsia="Arial" w:hAnsi="Arial"/>
                <w:color w:val="5F5E5A"/>
                <w:sz w:val="16"/>
                <w:szCs w:val="16"/>
              </w:rPr>
              <w:t xml:space="preserve">① 빈그룹 석유가스 부문 진출
② 구체적 규모 미명시
③ 계획 단계
④ 빈그룹(발주처/투자자)
⑤ 향후 사업 전개 일정 미정
빈그룹이 새로운 자회사 설립을 통해 석유가스 산업으로 사업 영역을 확대하고 있다.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2026-09-27</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제8차 전력개발계획(PDP8)의 차질 없는 이행을 위해 LNG 발전 프로젝트의 최소 인수보장(Off-take Guarantee) 비율을 75% 수준으로 상향하고 보장 기간을 최대 15년으로 연장하는 법안 개정을 추진 중이며, 닌투언(Ninh Thuan) 까나(Ca Na) LNG 허브 구축 및 주요 LNG-to-Power 사업 개발을 촉진하고 있습니다. 반면, 수집 기사 분석 결과 옥상 태양광 등 일부 신재생에너지 분야는 프로젝트 세부 정보 부족과 정책적 지원 체계 미비로 인해 2026년 목표 달성에 미달하는 등 전력원별 개발 격차가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LNG 발전 PPA(전력구매계약) 내 인수보장 조건 개선 및 통화·연료비 연동 메커니즘 제도화 시도는 프로젝트 파이낸싱(PF)의 은행성(Bankability)을 크게 향상시킬 수 있는 긍정적 시그널입니다. 이를 바탕으로 닌투언 LNG 허브 및 뀐랍(Quynh Lap) 프로젝트 등 국가 핵심 LNG 인프라 사업에 참여하려는 한국 EPC 및 종합상사·발전 공기업의 터미널, 발전소, 가스 배관망 수주 및 투자 진출 기회가 보다 가시화될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PPA 정식 체결을 위한 하위 법령 공표 지연, 국제 LNG 가격 및 환율 변동성 위험과 더불어, 옥상 태양광 등 분산형 전원의 목표 미달로 인해 2028~2030년 베트남 국가 전력 수급 불균형 리스크가 고조되고 있습니다. 다수의 LNG 프로젝트가 투자 전 단계에 머물러 있어, 제도 개선이 조속히 완료되지 않을 경우 실질적 착공 지연 및 사업성 악화 우려가 상존합니다.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차관은 옥상 태양광 개발이 2026년 목표에 미치지 못한다고 밝혔습니다.</w:t>
            </w:r>
          </w:p>
          <w:p>
            <w:pPr>
              <w:spacing w:before="40"/>
            </w:pPr>
            <w:r>
              <w:rPr>
                <w:rFonts w:ascii="Arial" w:cs="Arial" w:eastAsia="Arial" w:hAnsi="Arial"/>
                <w:color w:val="5F5E5A"/>
                <w:sz w:val="16"/>
                <w:szCs w:val="16"/>
              </w:rPr>
              <w:t xml:space="preserve">요청한 URL을 찾을 수 없습니다. 404 오류가 발생했습니다.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 개발 목표 미달: 차관</w:t>
            </w:r>
          </w:p>
          <w:p>
            <w:pPr>
              <w:spacing w:before="40"/>
            </w:pPr>
            <w:r>
              <w:rPr>
                <w:rFonts w:ascii="Arial" w:cs="Arial" w:eastAsia="Arial" w:hAnsi="Arial"/>
                <w:color w:val="5F5E5A"/>
                <w:sz w:val="16"/>
                <w:szCs w:val="16"/>
              </w:rPr>
              <w:t xml:space="preserve">기사는 주요 내용이 옥상 태양광 개발 부족과 베트남-파나마 경제협력에 관한 것으로, 명확한 프로젝트명과 사업규모 정보가 제시되지 않았습니다. 제목의 옥상 태양광 사업(VN-PWR-PDP8-LNG 관련)은 목표 미달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정부의 원자력 발전 재개 마스터플랜(Resolution 70-NQ/TW) 실행에 맞춰, 러시아 로사톰(Rosatom)과의 닌투언 1호 원자력발전소(1,200MW 규모, VVER-1200 Gen III+ 원자로) 기술 이전 및 계약 체결이 완료되어 본격적인 착공 준비 단계에 진입하였으며, 이와 함께 페트로베트남(PetroVietnam)은 미국 머피 오일(Murphy Oil)과 석유·가스 탐사 및 개발 협력을 강화하는 등 에너지 인프라 전반의 사업 추진이 구체화되고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원전 사업 공식 재개와 대규모 에너지 인프라 확충에 따라, 원전 건설 관련 기자재 공급, 시공 및 보조기기(BOP) 영역, 에너지 안전 관리 및 인프라 엔지니어링 분야에서 한국 EPC 및 원전 부품·기자재 기업들의 신규 수주 및 파트너십 참여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닌투언 1호 원전 사업이 러시아 로사톰(Rosatom) 주도로 추진됨에 따라 글로벌 대러 제재 여파로 인한 금융 조달 및 공급망 이슈 발생 가능성이 존재하며, 최신 원자력 기술 이전에 따른 베트남 현지 인허가 및 안전 기준 검증 과정에서 사업 일정이 일부 지연될 리스크가 있으므로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PETROVIETNAM과 Murphy는 석유 및 가스 탐사 및 개발 활동에서 협력을 강화합니다.</w:t>
            </w:r>
          </w:p>
          <w:p>
            <w:pPr>
              <w:spacing w:before="40"/>
            </w:pPr>
            <w:r>
              <w:rPr>
                <w:rFonts w:ascii="Arial" w:cs="Arial" w:eastAsia="Arial" w:hAnsi="Arial"/>
                <w:color w:val="5F5E5A"/>
                <w:sz w:val="16"/>
                <w:szCs w:val="16"/>
              </w:rPr>
              <w:t xml:space="preserve">①페트로베트남-머피 석유가스 탐사·개발 협력 강화 ②구체적 규모 미기재 ③협력 진행 단계(계획/협의 단계로 추정) ④주요기관: 페트로베트남, 머피(Murphy Oil) ⑤차기 일정 미기재. 베트남 에너지 독립성 강화...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베트남에 대한 최신 '핵 불가사의' 공식 폐쇄: 전 세계 7개국만 소유</w:t>
            </w:r>
          </w:p>
          <w:p>
            <w:pPr>
              <w:spacing w:before="40"/>
            </w:pPr>
            <w:r>
              <w:rPr>
                <w:rFonts w:ascii="Arial" w:cs="Arial" w:eastAsia="Arial" w:hAnsi="Arial"/>
                <w:color w:val="5F5E5A"/>
                <w:sz w:val="16"/>
                <w:szCs w:val="16"/>
              </w:rPr>
              <w:t xml:space="preserve">①베트남 핵전력 도입사업 ②구체적 규모 미기재 ③계획단계 ④러시아·베트남 정부 ⑤추가 협력 진행 예정. 러시아가 베트남에 최신 핵기술 이전을 공식화했으며, 전 세계 7개국만 보유한 기술로 평가됨. VN-PWR-PDP...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베트남에 대한 최신 '핵 불가사의' 공식 폐쇄: 전 세계 7개국만 소유</w:t>
            </w:r>
          </w:p>
          <w:p>
            <w:pPr>
              <w:spacing w:before="40"/>
            </w:pPr>
            <w:r>
              <w:rPr>
                <w:rFonts w:ascii="Arial" w:cs="Arial" w:eastAsia="Arial" w:hAnsi="Arial"/>
                <w:color w:val="5F5E5A"/>
                <w:sz w:val="16"/>
                <w:szCs w:val="16"/>
              </w:rPr>
              <w:t xml:space="preserve">①닌투언 1호 원자력발전소 ②1,200MW 규모(VVER-1200 Gen III+ 원자로) ③계약 체결 및 착공 준비 단계 ④발주처: 베트남 정부, 시공사: 러시아 Rosatom ⑤2026년 9월 계약 체결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정부가 2035년까지 17GW 규모의 해상풍력 개발 목표를 제시하고 수소에너지 개발전략(2030년 최대 50만 톤 생산)을 추진 중인 가운데, 판도라(Pandora)의 1억 5천만 달러 규모 신재생에너지 가동 공장 준공 등 글로벌 제조 기업들의 친환경 전력 기반 투자 이행 사례가 구체화되고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베트남의 해상풍력 및 수소 인프라 목표 구체화에 따라 풍력 터빈·기자재 제조, 항만 및 해상 물류 인프라, 시공·유지보수(O&amp;M) 분야에서 한국 기업들의 진출 기회가 확대되고 있으며, 글로벌 입주 기업들의 RE100 대응을 위한 직접전력구매계약(DPPA) 기반 친환경 전력 공급 및 인프라 구축 사업 수요가 크게 늘어날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해상풍력 분야의 높은 성장 잠재력에도 불구하고 통합 정책 프레임워크 미비와 명확한 법적·제도적 기준 부족, 전력 가격 및 수급 관련 불확실성이 사업 추진의 주요 병목 요인으로 지적되고 있어, 정책 입법 및 인허가 절차의 지연 가능성에 대한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2035년까지 해상풍력 17GW 목표로 가치사슬 개발</w:t>
            </w:r>
          </w:p>
          <w:p>
            <w:pPr>
              <w:spacing w:before="40"/>
            </w:pPr>
            <w:r>
              <w:rPr>
                <w:rFonts w:ascii="Arial" w:cs="Arial" w:eastAsia="Arial" w:hAnsi="Arial"/>
                <w:color w:val="5F5E5A"/>
                <w:sz w:val="16"/>
                <w:szCs w:val="16"/>
              </w:rPr>
              <w:t xml:space="preserve">베트남은 2035년까지 17GW의 해상풍력 개발을 목표로 하고 있으며, 이는 장비 제조, 기계공학, 항만, 물류, 설치, 운영 등 광범위한 산업 가치사슬 창출 기회를 제공한다. 안정적이고 장기적인 시장 수요와 명확한...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 Dan Newspaper</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구매자에서 인프라까지: 베트남 수소 개발의 6가지 우선순위</w:t>
            </w:r>
          </w:p>
          <w:p>
            <w:pPr>
              <w:spacing w:before="40"/>
            </w:pPr>
            <w:r>
              <w:rPr>
                <w:rFonts w:ascii="Arial" w:cs="Arial" w:eastAsia="Arial" w:hAnsi="Arial"/>
                <w:color w:val="5F5E5A"/>
                <w:sz w:val="16"/>
                <w:szCs w:val="16"/>
              </w:rPr>
              <w:t xml:space="preserve">①베트남 수소에너지 개발전략(2030·2050) ②2030년 10-50만톤, 2050년 1000-2000만톤 생산 목표 ③계획단계(2024년 2월 결정안 승인) ④베트남 정부(Decision 165/QĐ-TTg 발표...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Reccessary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베트남-일본, 전략기술 분야 협력 확대</w:t>
            </w:r>
          </w:p>
          <w:p>
            <w:pPr>
              <w:spacing w:before="40"/>
            </w:pPr>
            <w:r>
              <w:rPr>
                <w:rFonts w:ascii="Arial" w:cs="Arial" w:eastAsia="Arial" w:hAnsi="Arial"/>
                <w:color w:val="5F5E5A"/>
                <w:sz w:val="16"/>
                <w:szCs w:val="16"/>
              </w:rPr>
              <w:t xml:space="preserve">①반도체·AI·양자기술 등 전략기술 분야 한-일 협력 확대 ②Mini Fab Lab 설립, 반도체 교육·연구·소규모 칩 생산 ③계획단계 ④과학기술부(Vu Hai Quan), 일본 문부과학성(Seki Yoshihiro...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판도라, 신재생 에너지로 가동되는 베트남 보석 공장 $ 150,000,000 개설</w:t>
            </w:r>
          </w:p>
          <w:p>
            <w:pPr>
              <w:spacing w:before="40"/>
            </w:pPr>
            <w:r>
              <w:rPr>
                <w:rFonts w:ascii="Arial" w:cs="Arial" w:eastAsia="Arial" w:hAnsi="Arial"/>
                <w:color w:val="5F5E5A"/>
                <w:sz w:val="16"/>
                <w:szCs w:val="16"/>
              </w:rPr>
              <w:t xml:space="preserve">① Pandora 베트남 주얼리 공장 ② 1억 5천만 달러 규모 ③ 준공(2026년 10월 1일 개장) ④ Pandora(발주/투자), 덴마크 대사관 ⑤ 신규 노동력 투입 및 100% 재활용 금 사용으로 재생에너지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Click Orlando (AP Photo/Hau Dinh)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 Energy, TG Pro에 대한 DNV 인증을 통해 글로벌 풍력 기술의 발전 가속화</w:t>
            </w:r>
          </w:p>
          <w:p>
            <w:pPr>
              <w:spacing w:before="40"/>
            </w:pPr>
            <w:r>
              <w:rPr>
                <w:rFonts w:ascii="Arial" w:cs="Arial" w:eastAsia="Arial" w:hAnsi="Arial"/>
                <w:color w:val="5F5E5A"/>
                <w:sz w:val="16"/>
                <w:szCs w:val="16"/>
              </w:rPr>
              <w:t xml:space="preserve">①TG Pro 풍력터빈 ②8.35MW 60Hz 규격 ③운영중(2024년 출시, 다중 주문 확보) ④Envision Energy·DNV ⑤DNV 타입인증 완료(2026년 9월). 중국·국제시장 다중 수주 달성, 프로토...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 풍력 발전에 중요한 병목 현상 제거: 내부자</w:t>
            </w:r>
          </w:p>
          <w:p>
            <w:pPr>
              <w:spacing w:before="40"/>
            </w:pPr>
            <w:r>
              <w:rPr>
                <w:rFonts w:ascii="Arial" w:cs="Arial" w:eastAsia="Arial" w:hAnsi="Arial"/>
                <w:color w:val="5F5E5A"/>
                <w:sz w:val="16"/>
                <w:szCs w:val="16"/>
              </w:rPr>
              <w:t xml:space="preserve">①해상풍력발전 사업 ②베트남 해상풍력 잠재력 600~1,068GW ③계획 단계 ④베트남석유협회, 정부 ⑤법적·제도적 장애요소 제거를 위한 통합 정책 프레임워크 수립 필요. 전력가격, 전력구매계약(PPA), 위험분담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2026-09-27</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 도시개발 마스터플랜 2045(VN-HAN-URBAN-2045) 추진에 따라 광역 교통망 확충과 스마트·친환경 인프라 구축이 다각도로 구체화되고 있습니다. 빈그룹과 알스톰 간 지하철 200량 공급 계약 체결을 비롯해 링로드(1·2.5·3.5·4 구간) 및 지하차도 등 15개 핵심 교통 프로젝트의 연내 준공·개통이 진행 중이며, 하노이-흥옌 광역 전기버스 노선이 개통되었습니다. 이와 함께 하노이 투자청의 AI·IoT 기반 스마트시티 운영센터 개발 사업 추진과 도시 전역의 폐기물 수거 네트워크 재정비 계획이 구체화 단계에 진입했습니다.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하노이시의 스마트시티 운영체계 구축 및 녹색 모빌리티 전환 정책은 국내 강점 분야인 IT, 교통, 환경 기업에 유망한 사업 기회를 제공합니다. 특히 하노이시가 추진하는 AI/IoT 기반 도시 관제 플랫폼 및 186개 투자 유치 프로젝트 참여를 비롯해, 전기버스 운용 관제·충전 인프라, 지능형 교통 시스템(ITS), 그리고 도시 대기질 모니터링 및 스마트 폐기물 수거·처리 솔루션 분야에서 한국 기업의 기술력을 바탕으로 한 수주 및 투자 진출 가능성이 크게 열려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수도권 먼지 오염 심화 및 주거지역 폐기물 관리 문제가 장기 과제로 수면 위에 오름에 따라 관련 도시개발 사업 추진 시 환경 규제 준수 및 환경영향평가 인허가 기준이 엄격해질 리스크가 존재합니다. 또한 연말까지 15개 주요 교통 인프라 공사가 동시다발적으로 진행됨에 따라 도심 교통 혼잡 가중 및 일부 구간의 공기 지연 발생 여부에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AI 및 IoT 애플리케이션을 활용한 하노이의 스마트 시티 운영 센터 개발</w:t>
            </w:r>
          </w:p>
          <w:p>
            <w:pPr>
              <w:spacing w:before="40"/>
            </w:pPr>
            <w:r>
              <w:rPr>
                <w:rFonts w:ascii="Arial" w:cs="Arial" w:eastAsia="Arial" w:hAnsi="Arial"/>
                <w:color w:val="5F5E5A"/>
                <w:sz w:val="16"/>
                <w:szCs w:val="16"/>
              </w:rPr>
              <w:t xml:space="preserve">하노이의 스마트시티 운영센터 개발 프로젝트로 AI와 IoT 기술을 적용하여 도시 인프라를 지능형으로 관리하는 사업. 하노이 투자청 산하 186개 투자 유치 프로젝트 중 하나로 추진 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Hanoi Investment Map - UBND thành phố Hà Nội</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빈그룹과 프랑스의 알스톰 파업 200열차 하노이 지하철 특가</w:t>
            </w:r>
          </w:p>
          <w:p>
            <w:pPr>
              <w:spacing w:before="40"/>
            </w:pPr>
            <w:r>
              <w:rPr>
                <w:rFonts w:ascii="Arial" w:cs="Arial" w:eastAsia="Arial" w:hAnsi="Arial"/>
                <w:color w:val="5F5E5A"/>
                <w:sz w:val="16"/>
                <w:szCs w:val="16"/>
              </w:rPr>
              <w:t xml:space="preserve">Vingroup과 프랑스 Alstom이 하노이 지하철 200량 열차 공급 계약을 체결했다. 이는 하노이의 대중교통 확충 사업의 일환으로, 도시의 지속적인 인프라 발전을 지원한다.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2026년 연말까지 15개 주요 운송 프로젝트 개설 예정</w:t>
            </w:r>
          </w:p>
          <w:p>
            <w:pPr>
              <w:spacing w:before="40"/>
            </w:pPr>
            <w:r>
              <w:rPr>
                <w:rFonts w:ascii="Arial" w:cs="Arial" w:eastAsia="Arial" w:hAnsi="Arial"/>
                <w:color w:val="5F5E5A"/>
                <w:sz w:val="16"/>
                <w:szCs w:val="16"/>
              </w:rPr>
              <w:t xml:space="preserve">하노이 교통 프로젝트 15건 ① 하노이 주요 교통 프로젝트 15개 ② Kim Dong 언더패스, Ring Road 1·2.5·3.5·4 구간 등 ③ 착공·준공 단계 ④ 하노이시 건설부 ⑤ 2026년 말 준공, 일부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[지난주 시각]: 수도권 도시 먼지 오염 - 장기적인 관리 문제</w:t>
            </w:r>
          </w:p>
          <w:p>
            <w:pPr>
              <w:spacing w:before="40"/>
            </w:pPr>
            <w:r>
              <w:rPr>
                <w:rFonts w:ascii="Arial" w:cs="Arial" w:eastAsia="Arial" w:hAnsi="Arial"/>
                <w:color w:val="5F5E5A"/>
                <w:sz w:val="16"/>
                <w:szCs w:val="16"/>
              </w:rPr>
              <w:t xml:space="preserve">①하노이 도시 먼지 오염 관리 ②구체적 규모 미지정 ③계획·정책 수립 단계 ④하노이시 정부, 환경부 ⑤장기적 지속 관리 필요. VN-HAN-URBAN-2045 마스터플랜 하 수도권 공기질 개선을 위한 체계적 먼지 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환경의 오염 (4강): 주거 지역 간의 쓰레기 수거 지점: "쓰레기와 함께 사는" 장면이 끝날 것인가?</w:t>
            </w:r>
          </w:p>
          <w:p>
            <w:pPr>
              <w:spacing w:before="40"/>
            </w:pPr>
            <w:r>
              <w:rPr>
                <w:rFonts w:ascii="Arial" w:cs="Arial" w:eastAsia="Arial" w:hAnsi="Arial"/>
                <w:color w:val="5F5E5A"/>
                <w:sz w:val="16"/>
                <w:szCs w:val="16"/>
              </w:rPr>
              <w:t xml:space="preserve">사업명: 하노이 도시 폐기물 관리 개선 사업(VN-HAN-URBAN-2045)
규모: 하노이 전역 폐기물 수집점 네트워크 재정비
단계: 진행 중(계획·개선)
기관: 하노이시 정부, 환경부
일정: 녹색·생태·다기능 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녹색 교통을 장려하는 하노이는 새로운 지방 간 전기 버스 노선 Gia Lam - Hung Yen을 개설합니다.</w:t>
            </w:r>
          </w:p>
          <w:p>
            <w:pPr>
              <w:spacing w:before="40"/>
            </w:pPr>
            <w:r>
              <w:rPr>
                <w:rFonts w:ascii="Arial" w:cs="Arial" w:eastAsia="Arial" w:hAnsi="Arial"/>
                <w:color w:val="5F5E5A"/>
                <w:sz w:val="16"/>
                <w:szCs w:val="16"/>
              </w:rPr>
              <w:t xml:space="preserve">①하노이-흥옌 전기버스 연간선(Gia Lam-Hung Yen) ②노선 규모 미상 ③운영 중 ④하노이시 교통운영사, 흥옌성 ⑤2026년 9월 개통. 녹색교통 정책 추진으로 친환경 대중교통 확대. VN-HAN-URBAN...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공항을 연결하는 Road 25C, 2026년 10월 운영 시작</w:t>
            </w:r>
          </w:p>
          <w:p>
            <w:pPr>
              <w:spacing w:before="40"/>
            </w:pPr>
            <w:r>
              <w:rPr>
                <w:rFonts w:ascii="Arial" w:cs="Arial" w:eastAsia="Arial" w:hAnsi="Arial"/>
                <w:color w:val="5F5E5A"/>
                <w:sz w:val="16"/>
                <w:szCs w:val="16"/>
              </w:rPr>
              <w:t xml:space="preserve">① 롱탄공항 연결도로 25C
② 미상세 (기사에 사업규모 미기재)
③ 착공 진행 중
④ 하노이시 당국, 베트남 정부
⑤ 2026년 10월 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베트남 인프라 개발 시장정보(MI)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북부 산업 거점 지역인 흥옌성(9개월 GRDP 성장률 11.2%)과 하띤성(9개월 공업생산지수 40% 이상 증가)이 높은 경제 성장을 견인하는 가운데, 안팟(An Phat) 5 산업단지(150ha) 착공 등 신규 산업단지 개발이 2026년 12월 완공을 목표로 가속화되고 있습니다. 더불어 2026년 2분기 산업 부동산 관련 신용 성장률이 32%를 기록하는 등 강력한 FDI 유입과 정부·금융권의 지원을 바탕으로 북부 산업단지 개발 마스터플랜이 순조롭게 이행되고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북부 신규 산업단지(안팟 5 등)의 인프라 공급 본격화와 견조한 산업 생산 성장은 전자·첨단 제조 부문 한국 기업에 우수한 생산 거점 확보 기회를 제공합니다. 또한 산업 부동산 자금 유입 확대와 입지 확장 기조는 한국의 건설·엔지니어링(EPC) 기업, 스마트 물류 및 산업 인프라 관련 기업에 추가적인 사업 수주 및 투자 진출 기회를 창출하고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수집된 북부 산업단지 개발 현황 분석 결과, 주요 프로젝트의 일정 연기나 인허가 차질 등 사업 추진을 저해하는 리스크 징후는 포착되지 않아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하띤(Ha Tinh): 산업 생산이 크게 증가했으며 9개월 IIP가 40% 이상에 도달했습니다.</w:t>
            </w:r>
          </w:p>
          <w:p>
            <w:pPr>
              <w:spacing w:before="40"/>
            </w:pPr>
            <w:r>
              <w:rPr>
                <w:rFonts w:ascii="Arial" w:cs="Arial" w:eastAsia="Arial" w:hAnsi="Arial"/>
                <w:color w:val="5F5E5A"/>
                <w:sz w:val="16"/>
                <w:szCs w:val="16"/>
              </w:rPr>
              <w:t xml:space="preserve">하띠닉성이 9개월간 산업 생산이 40% 이상 증가하며 강한 성장을 보이고 있습니다. 지역의 공업 생산 지수(IIP)가 크게 상승하며 산업 경제의 활성화를 드러내고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Hung Yen의 지역 GDP가 기대치를 상회했습니다.</w:t>
            </w:r>
          </w:p>
          <w:p>
            <w:pPr>
              <w:spacing w:before="40"/>
            </w:pPr>
            <w:r>
              <w:rPr>
                <w:rFonts w:ascii="Arial" w:cs="Arial" w:eastAsia="Arial" w:hAnsi="Arial"/>
                <w:color w:val="5F5E5A"/>
                <w:sz w:val="16"/>
                <w:szCs w:val="16"/>
              </w:rPr>
              <w:t xml:space="preserve">흥옌성 지역내총생산(GRDP) 성장 현황 분석
① 흥옌성 지역경제 성장률 목표 초과 달성
② 9개월 GRDP 103.6억 달러, 성장률 11.2%(Q3 12.01%)
③ 운영 중(경제 지표 모니터링 단계)
④ 흥옌성...</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남부 산업부동산 시장, 새로운 경쟁 국면 진입</w:t>
            </w:r>
          </w:p>
          <w:p>
            <w:pPr>
              <w:spacing w:before="40"/>
            </w:pPr>
            <w:r>
              <w:rPr>
                <w:rFonts w:ascii="Arial" w:cs="Arial" w:eastAsia="Arial" w:hAnsi="Arial"/>
                <w:color w:val="5F5E5A"/>
                <w:sz w:val="16"/>
                <w:szCs w:val="16"/>
              </w:rPr>
              <w:t xml:space="preserve">기사 본문이 불완전하여 분석 불가능합니다. 전체 기사 전문을 제공해주세요.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FDI 전략을 고부가가치 기술 중심 성장으로 전환</w:t>
            </w:r>
          </w:p>
          <w:p>
            <w:pPr>
              <w:spacing w:before="40"/>
            </w:pPr>
            <w:r>
              <w:rPr>
                <w:rFonts w:ascii="Arial" w:cs="Arial" w:eastAsia="Arial" w:hAnsi="Arial"/>
                <w:color w:val="5F5E5A"/>
                <w:sz w:val="16"/>
                <w:szCs w:val="16"/>
              </w:rPr>
              <w:t xml:space="preserve">기사 전문이 불완전하여 정확한 요약이 불가능합니다. 제목만으로는 사업명, 규모, 진행단계, 주요 기관, 일정 등 필수 5가지 항목을 파악할 수 없습니다. 동나이성의 FDI 전략 전환(고부가가치·기술중심)에 관한 내용...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Tay Ninh, 투자 유치를 위해 산업 공간 확장</w:t>
            </w:r>
          </w:p>
          <w:p>
            <w:pPr>
              <w:spacing w:before="40"/>
            </w:pPr>
            <w:r>
              <w:rPr>
                <w:rFonts w:ascii="Arial" w:cs="Arial" w:eastAsia="Arial" w:hAnsi="Arial"/>
                <w:color w:val="5F5E5A"/>
                <w:sz w:val="16"/>
                <w:szCs w:val="16"/>
              </w:rPr>
              <w:t xml:space="preserve">①타이닌성 산업단지 확대 사업 ②등록자본금 국내투자 800조 VND, 해외투자 27억 USD 규모 ③운영 중 ④타이닌성 정부, 재정부 ⑤2026년 지속적 투자 유치 활동 진행 중. 국내외 투자 촉진 미션 추진으로 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북부에서 새로운 투자 물결을 일으킬 준비가 된 Phat 5 산업 단지</w:t>
            </w:r>
          </w:p>
          <w:p>
            <w:pPr>
              <w:spacing w:before="40"/>
            </w:pPr>
            <w:r>
              <w:rPr>
                <w:rFonts w:ascii="Arial" w:cs="Arial" w:eastAsia="Arial" w:hAnsi="Arial"/>
                <w:color w:val="5F5E5A"/>
                <w:sz w:val="16"/>
                <w:szCs w:val="16"/>
              </w:rPr>
              <w:t xml:space="preserve">①An Phat 5 Industrial Park ②총 150hectare(산업용지 69%) ③착공(인프라 2026년 12월 완공 예정) ④An Phat High-Tech Industrial Park JSC, 하이퐁시...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Industry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산업용 부동산 신용은 강한 FDI 속에서 2026년 2분기에 32% 상승</w:t>
            </w:r>
          </w:p>
          <w:p>
            <w:pPr>
              <w:spacing w:before="40"/>
            </w:pPr>
            <w:r>
              <w:rPr>
                <w:rFonts w:ascii="Arial" w:cs="Arial" w:eastAsia="Arial" w:hAnsi="Arial"/>
                <w:color w:val="5F5E5A"/>
                <w:sz w:val="16"/>
                <w:szCs w:val="16"/>
              </w:rPr>
              <w:t xml:space="preserve">①북부산업단지개발(VN-IP-NORTH-2030) ②2026년 2분기 산업부동산 신용 32% 증가 ③운영중 ④베트남정부·금융기관·FDI투자자 ⑤강한 외국인직접투자(FDI) 유입으로 북부지역 산업용부동산 시장 확대 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An Phat 5 산업단지, 베트남 북부에서 새로운 투자 물결 포지셔닝</w:t>
            </w:r>
          </w:p>
          <w:p>
            <w:pPr>
              <w:spacing w:before="40"/>
            </w:pPr>
            <w:r>
              <w:rPr>
                <w:rFonts w:ascii="Arial" w:cs="Arial" w:eastAsia="Arial" w:hAnsi="Arial"/>
                <w:color w:val="5F5E5A"/>
                <w:sz w:val="16"/>
                <w:szCs w:val="16"/>
              </w:rPr>
              <w:t xml:space="preserve">①An Phat 5 Industrial Park ②150ha(산업용지 69%) ③착공(2025년 4월~2026년 12월 준공예정) ④An Phat High-Tech Industrial Park JSC, 발주처 ⑤20...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차세대 산업단지 개발 가속화</w:t>
            </w:r>
          </w:p>
          <w:p>
            <w:pPr>
              <w:spacing w:before="40"/>
            </w:pPr>
            <w:r>
              <w:rPr>
                <w:rFonts w:ascii="Arial" w:cs="Arial" w:eastAsia="Arial" w:hAnsi="Arial"/>
                <w:color w:val="5F5E5A"/>
                <w:sz w:val="16"/>
                <w:szCs w:val="16"/>
              </w:rPr>
              <w:t xml:space="preserve">베트남 차세대 산업단지 개발 가속화 프로젝트(VN-IP-NORTH-2030)는 북부 지역의 첨단 산업단지 조성을 목표로 하고 있습니다. 정부 주도의 이 사업은 전자, 반도체, 신재생에너지 등 전략산업 유치를 중점으로...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Today (YouTube)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투자자는 비용보다 실행과 인프라를 우선시합니다</w:t>
            </w:r>
          </w:p>
          <w:p>
            <w:pPr>
              <w:spacing w:before="40"/>
            </w:pPr>
            <w:r>
              <w:rPr>
                <w:rFonts w:ascii="Arial" w:cs="Arial" w:eastAsia="Arial" w:hAnsi="Arial"/>
                <w:color w:val="5F5E5A"/>
                <w:sz w:val="16"/>
                <w:szCs w:val="16"/>
              </w:rPr>
              <w:t xml:space="preserve">프로젝트명: 베트남 산업단지 경쟁력 강화 사업
규모: 국가 차원의 산업단지 인프라 고도화
단계: 계획 및 정책 수립
주요기관: 베트남 정부, KPMG, Savills
핵심내용: 투자자들이 원가보다 실행능력·인프라·에...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 VIR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HCMC는 고품질 FDI를 유치하기 위해 IP의 녹색 변화를 주도합니다</w:t>
            </w:r>
          </w:p>
          <w:p>
            <w:pPr>
              <w:spacing w:before="40"/>
            </w:pPr>
            <w:r>
              <w:rPr>
                <w:rFonts w:ascii="Arial" w:cs="Arial" w:eastAsia="Arial" w:hAnsi="Arial"/>
                <w:color w:val="5F5E5A"/>
                <w:sz w:val="16"/>
                <w:szCs w:val="16"/>
              </w:rPr>
              <w:t xml:space="preserve">①호찌민시 산업단지 녹색전환 프로젝트 ②5개 수출가공지역·산업단지 시범전환, 2026년 누적 투자 $5.57억 ③계획·준비단계(2030년까지 시범전환) ④호찌민시 수출가공·산업단지청(HEPZA), 시인민위원회 ⑤20...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산업용 부동산을 위한 넛지</w:t>
            </w:r>
          </w:p>
          <w:p>
            <w:pPr>
              <w:spacing w:before="40"/>
            </w:pPr>
            <w:r>
              <w:rPr>
                <w:rFonts w:ascii="Arial" w:cs="Arial" w:eastAsia="Arial" w:hAnsi="Arial"/>
                <w:color w:val="5F5E5A"/>
                <w:sz w:val="16"/>
                <w:szCs w:val="16"/>
              </w:rPr>
              <w:t xml:space="preserve">①베트남 북부 산업단지 개발 ②2026년 8개월간 FDI 17.25억 달러(전년 대비 12% 증가), 북부 지역 8.63억 달러 ③운영 중 ④베트남 정부, 중국 기업, 쿠션앤웨이크필드 ⑤하이퐁 안듕 산업단지 임차율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하반기에 차세대 제조 FDI 유치</w:t>
            </w:r>
          </w:p>
          <w:p>
            <w:pPr>
              <w:spacing w:before="40"/>
            </w:pPr>
            <w:r>
              <w:rPr>
                <w:rFonts w:ascii="Arial" w:cs="Arial" w:eastAsia="Arial" w:hAnsi="Arial"/>
                <w:color w:val="5F5E5A"/>
                <w:sz w:val="16"/>
                <w:szCs w:val="16"/>
              </w:rPr>
              <w:t xml:space="preserve">①북부산업단지개발(VN-IP-NORTH-2030) ②2026년상반기신규제조업FDI 107억1천만달러 ③계획·투자유치단계 ④베트남재무부산하통계청, 삼성전자·인텔등글로벌대형제조업체 ⑤고부가가치반도체·전자부품등첨단제조로의...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 Dan Online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9월 28일 ☕ 오후 브리핑</w:t>
            </w:r>
          </w:p>
          <w:p>
            <w:pPr>
              <w:spacing w:before="40"/>
            </w:pPr>
            <w:r>
              <w:rPr>
                <w:rFonts w:ascii="Arial" w:cs="Arial" w:eastAsia="Arial" w:hAnsi="Arial"/>
                <w:color w:val="5F5E5A"/>
                <w:sz w:val="16"/>
                <w:szCs w:val="16"/>
              </w:rPr>
              <w:t xml:space="preserve">기사는 베트남 정치 지도부의 법제 개선 관련 논의를 다루고 있으며, 제시된 마스터플랜 ID VN-IP-NORTH-2030(북부 산업단지 2030)과의 직접적 연관성이 없습니다. 기사에는 구체적인 인프라 사업명, 예산...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고품질의 FDI 유입을 유치하기 위해 산업단지를 "친환경" 하고자 합니다.</w:t>
            </w:r>
          </w:p>
          <w:p>
            <w:pPr>
              <w:spacing w:before="40"/>
            </w:pPr>
            <w:r>
              <w:rPr>
                <w:rFonts w:ascii="Arial" w:cs="Arial" w:eastAsia="Arial" w:hAnsi="Arial"/>
                <w:color w:val="5F5E5A"/>
                <w:sz w:val="16"/>
                <w:szCs w:val="16"/>
              </w:rPr>
              <w:t xml:space="preserve">① 호치민시 산업단지 '녹색화' 사업
② 구체적 규모 미기재
③ 계획 단계
④ 호치민시 정부, 관련 산업부처
⑤ 고품질 외국인직접투자(FDI) 유치를 위한 산업단지 환경개선 추진 중. 녹색산업단지 조성으로 선진기업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분석하여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롱탄 국제공항의 2026년 시범 및 상업 운영 개시 목표에 맞춰, 베트남고속도로공사(VEC)가 주도하는 약 5억 7,000만 달러(149.45조 동) 규모의 호찌민-롱탄-다우저이 고속도로 확장 프로젝트와 바오록-리엔쿠엉 고속도로 긴급정차차로 추가 사업 등 공항 접근성 및 도로 안전성을 높이기 위한 주요 교통 인프라 개선 공사가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롱탄 공항 중심의 남부권 거점 교통망 확충과 함께 베트남 정부의 FDI 생태계 강화 지침(Resolution No. 10-NQ/TW) 및 인근국(캄보디아 등)과의 물류 연계 확대 정책이 맞물림에 따라, 도로·교통 EPC 사업뿐만 아니라 지능형 교통 시스템(ITS), 공항 물류 인프라 및 신규 산업단지 개발 분야에서 한국 기업의 수주 및 투자 기회가 크게 증대될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수집된 정보상 주요 인프라 프로젝트의 사업 중단이나 심각한 차질 등 직접적인 리스크 시그널은 확인되지 않았으나, 롱탄 국제공항 개항 일정과 연계된 고속도로 확장 사업의 공기 준수 여부 및 인허가 진행 상황에 대해서는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HCMC-Long Thanh-Dau Giay 고속도로 확장</w:t>
            </w:r>
          </w:p>
          <w:p>
            <w:pPr>
              <w:spacing w:before="40"/>
            </w:pPr>
            <w:r>
              <w:rPr>
                <w:rFonts w:ascii="Arial" w:cs="Arial" w:eastAsia="Arial" w:hAnsi="Arial"/>
                <w:color w:val="5F5E5A"/>
                <w:sz w:val="16"/>
                <w:szCs w:val="16"/>
              </w:rPr>
              <w:t xml:space="preserve">롱탄 국제공항 접근성 강화를 위해 호찌민시-롱탄 고속도로 확장 사업이 진행 중입니다. 베트남고속도로공사(VEC)가 주도하는 이 프로젝트는 총 149.45조 동(5.7억 달러) 규모로, 2025년 8월 착공 후 10개...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중국이 AI 경쟁을 위해 과잉 녹색 전력을 활용하는 방법</w:t>
            </w:r>
          </w:p>
          <w:p>
            <w:pPr>
              <w:spacing w:before="40"/>
            </w:pPr>
            <w:r>
              <w:rPr>
                <w:rFonts w:ascii="Arial" w:cs="Arial" w:eastAsia="Arial" w:hAnsi="Arial"/>
                <w:color w:val="5F5E5A"/>
                <w:sz w:val="16"/>
                <w:szCs w:val="16"/>
              </w:rPr>
              <w:t xml:space="preserve">【프로젝트명】중국 재생에너지 활용 AI 데이터센터 구축
【규모】풍력 20GW 이상, 태양광 병행, 반년간 401TWh 잉여전력
【단계】운영 중 (신규 AI 활용 모색)
【기관】중국남방전력망그룹, 에너지공기청정센터(C...</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dantri_vn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베트남의 현명한 쇼핑객은 일반 소비자보다 온라인에서 44% 더 많은 비용을 지출합니다.</w:t>
            </w:r>
          </w:p>
          <w:p>
            <w:pPr>
              <w:spacing w:before="40"/>
            </w:pPr>
            <w:r>
              <w:rPr>
                <w:rFonts w:ascii="Arial" w:cs="Arial" w:eastAsia="Arial" w:hAnsi="Arial"/>
                <w:color w:val="5F5E5A"/>
                <w:sz w:val="16"/>
                <w:szCs w:val="16"/>
              </w:rPr>
              <w:t xml:space="preserve">베트남 온라인 쇼핑객 중 약 25%가 '똑똑한 쇼핑객'으로 분류되며, 이들은 일반 소비자보다 월 44% 더 많이 지출한다. 이 그룹은 연간 22억 달러 규모의 전자상거래 지출 격차를 만들며, 베트남 전자상거래 총 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캄보디아, 경제적 연계 강화 모색</w:t>
            </w:r>
          </w:p>
          <w:p>
            <w:pPr>
              <w:spacing w:before="40"/>
            </w:pPr>
            <w:r>
              <w:rPr>
                <w:rFonts w:ascii="Arial" w:cs="Arial" w:eastAsia="Arial" w:hAnsi="Arial"/>
                <w:color w:val="5F5E5A"/>
                <w:sz w:val="16"/>
                <w:szCs w:val="16"/>
              </w:rPr>
              <w:t xml:space="preserve">베트남과 캄보디아는 경제 협력을 강화하기로 합의했다. 2025년 양국 무역액은 114억 달러로 전년 대비 12% 증가했으며, 향후 200억 달러 달성을 목표로 한다. 베트남은 캄보디아에 223개 투자 프로젝트(등록자...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2026년 시범 운영 및 상업 운영 개시</w:t>
            </w:r>
          </w:p>
          <w:p>
            <w:pPr>
              <w:spacing w:before="40"/>
            </w:pPr>
            <w:r>
              <w:rPr>
                <w:rFonts w:ascii="Arial" w:cs="Arial" w:eastAsia="Arial" w:hAnsi="Arial"/>
                <w:color w:val="5F5E5A"/>
                <w:sz w:val="16"/>
                <w:szCs w:val="16"/>
              </w:rPr>
              <w:t xml:space="preserve">요청하신 기사 전문을 분석할 수 없습니다. 제공된 URL이 404 오류를 반환하여 실제 기사 내용에 접근할 수 없습니다. 롱탄 국제공항(Long Thanh International Airport)의 2026년 시범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Báo Đồng Nai</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Bao Loc-Lien Khuong 고속도로에 연속 비상 정지 차선 추가</w:t>
            </w:r>
          </w:p>
          <w:p>
            <w:pPr>
              <w:spacing w:before="40"/>
            </w:pPr>
            <w:r>
              <w:rPr>
                <w:rFonts w:ascii="Arial" w:cs="Arial" w:eastAsia="Arial" w:hAnsi="Arial"/>
                <w:color w:val="5F5E5A"/>
                <w:sz w:val="16"/>
                <w:szCs w:val="16"/>
              </w:rPr>
              <w:t xml:space="preserve">바오록-리엔쿠엉 고속도로에 연속 긴급정차차로 추가 설치. 도로 안전성 강화를 위한 인프라 개선 사업으로, 고속도로 이용객의 긴급상황 대응 능력 향상을 목표로 함.</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FDI를 위한 더 강력한 생태계 구축을 모색하고 있습니다.</w:t>
            </w:r>
          </w:p>
          <w:p>
            <w:pPr>
              <w:spacing w:before="40"/>
            </w:pPr>
            <w:r>
              <w:rPr>
                <w:rFonts w:ascii="Arial" w:cs="Arial" w:eastAsia="Arial" w:hAnsi="Arial"/>
                <w:color w:val="5F5E5A"/>
                <w:sz w:val="16"/>
                <w:szCs w:val="16"/>
              </w:rPr>
              <w:t xml:space="preserve">베트남 정부, 외국인직접투자(FDI) 생태계 강화 추진. 사업명: 해외투자기업 발전 방안(Resolution No. 10-NQ/TW). 규모: 신규 FDI 약정액 50억 달러 이상(YoY 76.4% 증가). 진행단계...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인도 구자라트 주, 협력 잠재력 발굴 모색</w:t>
            </w:r>
          </w:p>
          <w:p>
            <w:pPr>
              <w:spacing w:before="40"/>
            </w:pPr>
            <w:r>
              <w:rPr>
                <w:rFonts w:ascii="Arial" w:cs="Arial" w:eastAsia="Arial" w:hAnsi="Arial"/>
                <w:color w:val="5F5E5A"/>
                <w:sz w:val="16"/>
                <w:szCs w:val="16"/>
              </w:rPr>
              <w:t xml:space="preserve">베트남-인도 구자라트주 협력 강화: 사업명은 베트남-인도 협력 확대(VN-TRAN-2055 관련), 구체적 사업규모 미정, 현재 진행단계는 계획·협의 단계, 주요기관은 베트남 정부와 인도 구자라트주 정부, 차기 일정...</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2026년 프랑크푸르트 도서전에서 약 100권에 달하는 영어 및 이중 언어 도서를 선보입니다.</w:t>
            </w:r>
          </w:p>
          <w:p>
            <w:pPr>
              <w:spacing w:before="40"/>
            </w:pPr>
            <w:r>
              <w:rPr>
                <w:rFonts w:ascii="Arial" w:cs="Arial" w:eastAsia="Arial" w:hAnsi="Arial"/>
                <w:color w:val="5F5E5A"/>
                <w:sz w:val="16"/>
                <w:szCs w:val="16"/>
              </w:rPr>
              <w:t xml:space="preserve">호치민시, 2026년 프랑크푸르트 국제도서전 참가. 영문·이중언어 도서 약 100종 출품. 발주처: 호치민시 문화국. 진행단계: 운영 중. 주요 일정: 2026년 10월 프랑크푸르트 도서전 개최. 베트남 출판산업 국...</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목재산업, 국내 시장보다 더 높은 성장 기대</w:t>
            </w:r>
          </w:p>
          <w:p>
            <w:pPr>
              <w:spacing w:before="40"/>
            </w:pPr>
            <w:r>
              <w:rPr>
                <w:rFonts w:ascii="Arial" w:cs="Arial" w:eastAsia="Arial" w:hAnsi="Arial"/>
                <w:color w:val="5F5E5A"/>
                <w:sz w:val="16"/>
                <w:szCs w:val="16"/>
              </w:rPr>
              <w:t xml:space="preserve">①베트남 목재산업 국내시장 성장전략 ②2025년 50억달러→2030년 77억달러 (연7-9% 성장) ③계획단계 ④베트남산림목재협회(VIFOREST), 정부 ⑤2030년까지 연평균 7-9% 성장목표 달성. 마스터플랜:...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메콩강 삼각주 성장을 촉진하기 위한 과학기술 청사진</w:t>
            </w:r>
          </w:p>
          <w:p>
            <w:pPr>
              <w:spacing w:before="40"/>
            </w:pPr>
            <w:r>
              <w:rPr>
                <w:rFonts w:ascii="Arial" w:cs="Arial" w:eastAsia="Arial" w:hAnsi="Arial"/>
                <w:color w:val="5F5E5A"/>
                <w:sz w:val="16"/>
                <w:szCs w:val="16"/>
              </w:rPr>
              <w:t xml:space="preserve">①메콩삼각주 과학기술혁신 및 디지털전환 특별프로젝트 ②예산 미정, 농업생산성 증대 중심 ③계획단계(11월15일 공식제출 예정) ④과학기술부, 베트남과학기술전략연구소(VISTS) ⑤2026년 11월15일까지 최종안 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대담한 재정적 인센티브는 엘리트 과학자를 유지하기 위한 유망한 솔루션을 제공합니다.</w:t>
            </w:r>
          </w:p>
          <w:p>
            <w:pPr>
              <w:spacing w:before="40"/>
            </w:pPr>
            <w:r>
              <w:rPr>
                <w:rFonts w:ascii="Arial" w:cs="Arial" w:eastAsia="Arial" w:hAnsi="Arial"/>
                <w:color w:val="5F5E5A"/>
                <w:sz w:val="16"/>
                <w:szCs w:val="16"/>
              </w:rPr>
              <w:t xml:space="preserve">이 기사는 인프라 사업이 아닌 과학인재 유치 정책에 관한 내용으로, 요청된 5개 필수항목(사업명, 규모, 진행단계, 주요기관, 일정)을 충족하는 구체적인 프로젝트 정보가 없습니다. VN-TRAN-2055 마스터플랜과...</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지원 산업 대출은 109조 동전을 기록했습니다.</w:t>
            </w:r>
          </w:p>
          <w:p>
            <w:pPr>
              <w:spacing w:before="40"/>
            </w:pPr>
            <w:r>
              <w:rPr>
                <w:rFonts w:ascii="Arial" w:cs="Arial" w:eastAsia="Arial" w:hAnsi="Arial"/>
                <w:color w:val="5F5E5A"/>
                <w:sz w:val="16"/>
                <w:szCs w:val="16"/>
              </w:rPr>
              <w:t xml:space="preserve">①호찌민시 산업 지원 대출 ②1,090억 VND ③운영 중 ④호찌민시 정부, 금융기관 ⑤2026년 10월 현황 보도. 호찌민시의 산업 지원 대출이 1,090억 VND에 달해 금융 중심지로서의 위상을 강화하고 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성장 모멘텀을 유지하기 위한 인플레이션 제어 키</w:t>
            </w:r>
          </w:p>
          <w:p>
            <w:pPr>
              <w:spacing w:before="40"/>
            </w:pPr>
            <w:r>
              <w:rPr>
                <w:rFonts w:ascii="Arial" w:cs="Arial" w:eastAsia="Arial" w:hAnsi="Arial"/>
                <w:color w:val="5F5E5A"/>
                <w:sz w:val="16"/>
                <w:szCs w:val="16"/>
              </w:rPr>
              <w:t xml:space="preserve">베트남의 2026년 상반기 인플레이션이 높은 수준을 유지하고 있어 거시경제 안정성 위협. 2026년 9월 누적 CPI 5.08% 상승으로 2016년 이후 최고 수준. 식료품·주거·연료 등 3개 분야가 물가상승의 주요...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관광은 안전과 다양한 경험으로부터 호소력을 얻습니다</w:t>
            </w:r>
          </w:p>
          <w:p>
            <w:pPr>
              <w:spacing w:before="40"/>
            </w:pPr>
            <w:r>
              <w:rPr>
                <w:rFonts w:ascii="Arial" w:cs="Arial" w:eastAsia="Arial" w:hAnsi="Arial"/>
                <w:color w:val="5F5E5A"/>
                <w:sz w:val="16"/>
                <w:szCs w:val="16"/>
              </w:rPr>
              <w:t xml:space="preserve">기사는 베트남 관광의 안전성과 다양한 경험에 대한 매력을 강조하고 있습니다. 그러나 제공된 기사 전문은 농업 연구 및 장애인 일자리에 관한 내용으로, VN-TRAN-2055(교통 마스터플랜)과 관련된 관광 인프라 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삼성 베트남, 현지 제조업체와 협력 심화</w:t>
            </w:r>
          </w:p>
          <w:p>
            <w:pPr>
              <w:spacing w:before="40"/>
            </w:pPr>
            <w:r>
              <w:rPr>
                <w:rFonts w:ascii="Arial" w:cs="Arial" w:eastAsia="Arial" w:hAnsi="Arial"/>
                <w:color w:val="5F5E5A"/>
                <w:sz w:val="16"/>
                <w:szCs w:val="16"/>
              </w:rPr>
              <w:t xml:space="preserve">사업명: 삼성베트남 지역 협력사 육성 프로그램
규모: 특정 예산 미명시
진행단계: 운영 중
주요기관: 삼성베트남, 베트남 정부, 지역 제조업체
일정: 2026년 10월 하노이 세미나 개최, 글로벌 공급망 재편 속 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FDI 성장의 다음 장 구축</w:t>
            </w:r>
          </w:p>
          <w:p>
            <w:pPr>
              <w:spacing w:before="40"/>
            </w:pPr>
            <w:r>
              <w:rPr>
                <w:rFonts w:ascii="Arial" w:cs="Arial" w:eastAsia="Arial" w:hAnsi="Arial"/>
                <w:color w:val="5F5E5A"/>
                <w:sz w:val="16"/>
                <w:szCs w:val="16"/>
              </w:rPr>
              <w:t xml:space="preserve">①베트남 FDI 성장 생태계 구축 ②구체적 규모 미제시 ③계획/추진 단계 ④VPBank, SMBC, 베트남 정부 ⑤지속적 생태계 강화. 베트남의 FDI 전략이 비용 경쟁력에서 공급망·기술·인재·지속가능성·글로벌 파트...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CyberDSA 세트 2027년 10월 19일 - 21일 업계 참여가 제4판에 구축됨에 따라 재방문</w:t>
            </w:r>
          </w:p>
          <w:p>
            <w:pPr>
              <w:spacing w:before="40"/>
            </w:pPr>
            <w:r>
              <w:rPr>
                <w:rFonts w:ascii="Arial" w:cs="Arial" w:eastAsia="Arial" w:hAnsi="Arial"/>
                <w:color w:val="5F5E5A"/>
                <w:sz w:val="16"/>
                <w:szCs w:val="16"/>
              </w:rPr>
              <w:t xml:space="preserve">사업명: CyberDSA 2027 (사이버디지털서비스·방위보안 아시아)
규모: 말레이시아 MITEC 쿠알라룸푸르 개최
진행단계: 계획(차기 행사 일정 확정)
주요기관: 말레이시아 국가사이버보안청(NACSA), Cyb...</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12월까지 상업 운영 시작</w:t>
            </w:r>
          </w:p>
          <w:p>
            <w:pPr>
              <w:spacing w:before="40"/>
            </w:pPr>
            <w:r>
              <w:rPr>
                <w:rFonts w:ascii="Arial" w:cs="Arial" w:eastAsia="Arial" w:hAnsi="Arial"/>
                <w:color w:val="5F5E5A"/>
                <w:sz w:val="16"/>
                <w:szCs w:val="16"/>
              </w:rPr>
              <w:t xml:space="preserve">기사 내용을 확인할 수 없습니다. 제공된 URL이 404 오류로 접근 불가능하며, 기사 전문이 로드되지 않았습니다. 롱탄국제공항의 2026년 12월 상업운영 개시 계획에 대한 분석을 위해서는 유효한 기사 원문이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CAPA - Centre for Aviation, VietNamNet, 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2026년 말까지 3개의 새로운 지하철 노선을 계획하고 있습니다.</w:t>
            </w:r>
          </w:p>
          <w:p>
            <w:pPr>
              <w:spacing w:before="40"/>
            </w:pPr>
            <w:r>
              <w:rPr>
                <w:rFonts w:ascii="Arial" w:cs="Arial" w:eastAsia="Arial" w:hAnsi="Arial"/>
                <w:color w:val="5F5E5A"/>
                <w:sz w:val="16"/>
                <w:szCs w:val="16"/>
              </w:rPr>
              <w:t xml:space="preserve">호치민시 지하철 2호선(벤탄-탐르엉, 11.3km)이 진행 중이며, 총 투자액 55.2조동(21억 달러)이 소요됨. 2026년 말까지 추가 3개 노선 착공 예정. 착공은 2026년 1월 15일, EPC 계약 체결은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 VnExpress International, Vietnam Investment Review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w:t>
            </w:r>
          </w:p>
          <w:p>
            <w:pPr>
              <w:spacing w:before="40"/>
            </w:pPr>
            <w:r>
              <w:rPr>
                <w:rFonts w:ascii="Arial" w:cs="Arial" w:eastAsia="Arial" w:hAnsi="Arial"/>
                <w:color w:val="5F5E5A"/>
                <w:sz w:val="16"/>
                <w:szCs w:val="16"/>
              </w:rPr>
              <w:t xml:space="preserve">호찌민시와 롱탄 공항을 연결하는 지하철 네트워크에 140억 달러 투자 예정. 벤탄-탐루옹, 벤탄-투띠엠, 투띠엠-롱탄 지하철 노선 건설 중. 6호선 1단계(22.9km)는 12월 착공, 1호선 연장도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CAPA - Centre for Aviation - Routes Online, Wikipedia, Vietcetera, 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Vingroup은 Alstom과 협력하여 하노이 도시 철도 네트워크를 구축합니다.</w:t>
            </w:r>
          </w:p>
          <w:p>
            <w:pPr>
              <w:spacing w:before="40"/>
            </w:pPr>
            <w:r>
              <w:rPr>
                <w:rFonts w:ascii="Arial" w:cs="Arial" w:eastAsia="Arial" w:hAnsi="Arial"/>
                <w:color w:val="5F5E5A"/>
                <w:sz w:val="16"/>
                <w:szCs w:val="16"/>
              </w:rPr>
              <w:t xml:space="preserve">①하노이 도시철도망 확장사업 ②200량의 Metropolis 열차(5량 편성) 공급 ③착공 단계 ④발주처:빈그룹, 시공사:알스톰(프랑스), 기술이전파트너 ⑤첫 83량은 프랑스 제조, 나머지 117량은 베트남 현지 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안장(An Giang): 고속도로와 국경 관문을 연결하고 지속 가능한 국경 경제 발전을 위한 공간을 열어줍니다.</w:t>
            </w:r>
          </w:p>
          <w:p>
            <w:pPr>
              <w:spacing w:before="40"/>
            </w:pPr>
            <w:r>
              <w:rPr>
                <w:rFonts w:ascii="Arial" w:cs="Arial" w:eastAsia="Arial" w:hAnsi="Arial"/>
                <w:color w:val="5F5E5A"/>
                <w:sz w:val="16"/>
                <w:szCs w:val="16"/>
              </w:rPr>
              <w:t xml:space="preserve">① 안장 고속도로-국경 연계 프로젝트
② 구체적 규모 미명시
③ 계획 단계
④ 안장성 정부, 교통부
⑤ 지속가능한 국경경제개발 추진
안장성의 고속도로와 국경 관문을 연계하는 인프라 개발로 메콩강 지역 국경경제 활성...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대형 차량을 위한 비엔화-붕따우 고속도로 부분 개통</w:t>
            </w:r>
          </w:p>
          <w:p>
            <w:pPr>
              <w:spacing w:before="40"/>
            </w:pPr>
            <w:r>
              <w:rPr>
                <w:rFonts w:ascii="Arial" w:cs="Arial" w:eastAsia="Arial" w:hAnsi="Arial"/>
                <w:color w:val="5F5E5A"/>
                <w:sz w:val="16"/>
                <w:szCs w:val="16"/>
              </w:rPr>
              <w:t xml:space="preserve">①빈호아-붕따우 고속도로 부분 개통 ②9인승 이상 차량 허용 구간 확대 ③준공·운영 단계 ④호치민시·동나이성 인민위원회, 팜자득 부총리 ⑤2024년 10월 탄히엡 나들목 개통으로 9인승 이상 차량 통행 시작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중소기업 정책 전환은 성장을 위한 자본, 시장 및 기술을 연결하는 것을 목표로 합니다.</w:t>
            </w:r>
          </w:p>
          <w:p>
            <w:pPr>
              <w:spacing w:before="40"/>
            </w:pPr>
            <w:r>
              <w:rPr>
                <w:rFonts w:ascii="Arial" w:cs="Arial" w:eastAsia="Arial" w:hAnsi="Arial"/>
                <w:color w:val="5F5E5A"/>
                <w:sz w:val="16"/>
                <w:szCs w:val="16"/>
              </w:rPr>
              <w:t xml:space="preserve">베트남 중소기업(SME) 정책 개혁으로 자본, 기술, 인적자원, 시장을 통합한 성장 경로 구축. 재정부 주관 중소기업지원법 개정안 협의회에서 기존 단편적 지원에서 기업 업그레이드 여정(진단→거버넌스→표준→디지털화→자...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산업단지에서 지속가능성을 인정받은 기업</w:t>
            </w:r>
          </w:p>
          <w:p>
            <w:pPr>
              <w:spacing w:before="40"/>
            </w:pPr>
            <w:r>
              <w:rPr>
                <w:rFonts w:ascii="Arial" w:cs="Arial" w:eastAsia="Arial" w:hAnsi="Arial"/>
                <w:color w:val="5F5E5A"/>
                <w:sz w:val="16"/>
                <w:szCs w:val="16"/>
              </w:rPr>
              <w:t xml:space="preserve">산업단지 내 지속가능성 우수 기업 포상. 구체적인 사업명, 규모, 진행단계 정보 미제시. 베트남 산업단지의 환경·지속가능 경영 강화 추진. 발주처·시공사 등 주요 기관 명시 부재. VN-TRAN-2055 마스터플랜과...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FDI 흐름을 위한 새로운 목적지를 제공합니다</w:t>
            </w:r>
          </w:p>
          <w:p>
            <w:pPr>
              <w:spacing w:before="40"/>
            </w:pPr>
            <w:r>
              <w:rPr>
                <w:rFonts w:ascii="Arial" w:cs="Arial" w:eastAsia="Arial" w:hAnsi="Arial"/>
                <w:color w:val="5F5E5A"/>
                <w:sz w:val="16"/>
                <w:szCs w:val="16"/>
              </w:rPr>
              <w:t xml:space="preserve">사업명: 호치민시 광역권 외국인직접투자(FDI) 유치사업
사업규모: 광역권 통합개발
진행단계: 계획
주요기관: 호치민시 정부, 빈즈엉성·바리아붕따우성 행정부
일정: 정치국결의 10호에 따른 장기 개발 추진 중. 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 개통을 목표로 하는 호치민시 순환도로 3 (동나이 구간)</w:t>
            </w:r>
          </w:p>
          <w:p>
            <w:pPr>
              <w:spacing w:before="40"/>
            </w:pPr>
            <w:r>
              <w:rPr>
                <w:rFonts w:ascii="Arial" w:cs="Arial" w:eastAsia="Arial" w:hAnsi="Arial"/>
                <w:color w:val="5F5E5A"/>
                <w:sz w:val="16"/>
                <w:szCs w:val="16"/>
              </w:rPr>
              <w:t xml:space="preserve">① 호찌민시 3호 환상도로(동나이 구간) ② 전체 연장거리 미상, 동나이 구간 포함 ③ 착공 중 ④ 호찌민시 교통당국, 베트남 정부 ⑤ 2026년 10월 교통 개방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개시</w:t>
            </w:r>
          </w:p>
          <w:p>
            <w:pPr>
              <w:spacing w:before="40"/>
            </w:pPr>
            <w:r>
              <w:rPr>
                <w:rFonts w:ascii="Arial" w:cs="Arial" w:eastAsia="Arial" w:hAnsi="Arial"/>
                <w:color w:val="5F5E5A"/>
                <w:sz w:val="16"/>
                <w:szCs w:val="16"/>
              </w:rPr>
              <w:t xml:space="preserve">① 롱탄 국제공항 상용운영 개시
② 336.63조 동(128억 달러), 연간 2,500만 명 수용
③ 준공 단계 (2026년 12월 1일 개항 예정)
④ 베트남 공항공사(ACV), 베트남항공
⑤ 2026년 12월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Wikipedia, Báo Đồng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푸꾸옥, APEC 2027을 앞두고 전력 시스템 강화</w:t>
            </w:r>
          </w:p>
          <w:p>
            <w:pPr>
              <w:spacing w:before="40"/>
            </w:pPr>
            <w:r>
              <w:rPr>
                <w:rFonts w:ascii="Arial" w:cs="Arial" w:eastAsia="Arial" w:hAnsi="Arial"/>
                <w:color w:val="5F5E5A"/>
                <w:sz w:val="16"/>
                <w:szCs w:val="16"/>
              </w:rPr>
              <w:t xml:space="preserve">푸꾸옥은 주요 관광, 서비스 및 인프라 프로젝트의 수요 증가로 인해 섬의 전력 시스템에 더 큰 부담이 가중됨에 따라 APEC 2027의 안정적인 전력 공급을 보장하기 위해 전력 인프라 업그레이드를 가속화하고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 국력 키우려면 스포츠 발전 촉구</w:t>
            </w:r>
          </w:p>
          <w:p>
            <w:pPr>
              <w:spacing w:before="40"/>
            </w:pPr>
            <w:r>
              <w:rPr>
                <w:rFonts w:ascii="Arial" w:cs="Arial" w:eastAsia="Arial" w:hAnsi="Arial"/>
                <w:color w:val="5F5E5A"/>
                <w:sz w:val="16"/>
                <w:szCs w:val="16"/>
              </w:rPr>
              <w:t xml:space="preserve">베트남 공산당 중앙위원회 총서기 겸 주석 To Lam은 국민의 건강과 신체 건강이 국력의 중요한 요소임을 강조하면서 스포츠 발전이 인류 발전을 위한 더 넓은 전략에 통합될 것을 촉구했습니다. 세미나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서호주는 무역을 넘어 베트남 관계를 심화시키려 한다</w:t>
            </w:r>
          </w:p>
          <w:p>
            <w:pPr>
              <w:spacing w:before="40"/>
            </w:pPr>
            <w:r>
              <w:rPr>
                <w:rFonts w:ascii="Arial" w:cs="Arial" w:eastAsia="Arial" w:hAnsi="Arial"/>
                <w:color w:val="5F5E5A"/>
                <w:sz w:val="16"/>
                <w:szCs w:val="16"/>
              </w:rPr>
              <w:t xml:space="preserve">서호주는 베트남과의 무역 관계를 넘어 정부 간 협력을 강화하려고 합니다. 에너지, 농업, 교육 분야에서 파트너십을 확대하여 청정에너지 전환, 농산물 수출, 인재 양성 등을 추진합니다.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JBIC와 일본 기업에 전략 부문에 대한 양질의 투자 촉진 촉구</w:t>
            </w:r>
          </w:p>
          <w:p>
            <w:pPr>
              <w:spacing w:before="40"/>
            </w:pPr>
            <w:r>
              <w:rPr>
                <w:rFonts w:ascii="Arial" w:cs="Arial" w:eastAsia="Arial" w:hAnsi="Arial"/>
                <w:color w:val="5F5E5A"/>
                <w:sz w:val="16"/>
                <w:szCs w:val="16"/>
              </w:rPr>
              <w:t xml:space="preserve">베트남이 일본수출입은행(JBIC)과 일본 기업들에게 전략 부문에서의 고품질 투자 확대를 촉구했다. 베트남 정책전략위원회는 인프라, 에너지, 녹색전환 분야에서 JBIC과의 전략적 대화 메커니즘 구축을 통해 양국 협력을...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제조업 개편이 진행 중인 가운데 투자자 관심</w:t>
            </w:r>
          </w:p>
          <w:p>
            <w:pPr>
              <w:spacing w:before="40"/>
            </w:pPr>
            <w:r>
              <w:rPr>
                <w:rFonts w:ascii="Arial" w:cs="Arial" w:eastAsia="Arial" w:hAnsi="Arial"/>
                <w:color w:val="5F5E5A"/>
                <w:sz w:val="16"/>
                <w:szCs w:val="16"/>
              </w:rPr>
              <w:t xml:space="preserve">글로벌 제조업 재편 속에서 베트남의 투자 기회가 확대되고 있습니다. 산업용 부동산 개발업체들은 토지 가용성과 임차료를 넘어 운영 속도, 공급망 접근성, 물류 연결성 등을 강화해야 경쟁력을 유지할 수 있습니다. 준공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ABB, 베트남의 에너지 전환과 디지털 변혁 지원 약속</w:t>
            </w:r>
          </w:p>
          <w:p>
            <w:pPr>
              <w:spacing w:before="40"/>
            </w:pPr>
            <w:r>
              <w:rPr>
                <w:rFonts w:ascii="Arial" w:cs="Arial" w:eastAsia="Arial" w:hAnsi="Arial"/>
                <w:color w:val="5F5E5A"/>
                <w:sz w:val="16"/>
                <w:szCs w:val="16"/>
              </w:rPr>
              <w:t xml:space="preserve">ABB는 베트남의 에너지 전환과 디지털 변혁을 지원하기 위해 전기화, 자동화 기술을 제공하겠다고 약속했습니다. 에너지 인프라, 데이터센터, 인재양성 등에 중점을 두고 산업 현대화를 지원할 계획입니다.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Hung Yen, 신규 투자 유치를 위해 산업 공간 확장</w:t>
            </w:r>
          </w:p>
          <w:p>
            <w:pPr>
              <w:spacing w:before="40"/>
            </w:pPr>
            <w:r>
              <w:rPr>
                <w:rFonts w:ascii="Arial" w:cs="Arial" w:eastAsia="Arial" w:hAnsi="Arial"/>
                <w:color w:val="5F5E5A"/>
                <w:sz w:val="16"/>
                <w:szCs w:val="16"/>
              </w:rPr>
              <w:t xml:space="preserve">홍옌성이 산업단지와 클러스터를 확대하여 신규 투자 유치에 나서고 있습니다. 경공업, 친환경 프로젝트, 사이버보안, 빅데이터 및 클라우드 컴퓨팅, AI 응용 서비스 등에 중점을 두고 있으며, 2026년 11.5% 경제...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6호선(탄손누트공항~푸후우) 개통</w:t>
            </w:r>
          </w:p>
          <w:p>
            <w:pPr>
              <w:spacing w:before="40"/>
            </w:pPr>
            <w:r>
              <w:rPr>
                <w:rFonts w:ascii="Arial" w:cs="Arial" w:eastAsia="Arial" w:hAnsi="Arial"/>
                <w:color w:val="5F5E5A"/>
                <w:sz w:val="16"/>
                <w:szCs w:val="16"/>
              </w:rPr>
              <w:t xml:space="preserve">①호치민시 지하철 6호선(탄선냣공항-푸후) ②총 연장거리 및 예산 미명시 ③착공 예정 단계 ④호치민시 교통운영 관계기관 ⑤2026년 개통 목표. 지하철 확장으로 도시 연결성 강화 및 부동산 시장 재편 예상. 대중교통...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Savills Vietnam, SGGP (via Vertex AI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개시</w:t>
            </w:r>
          </w:p>
          <w:p>
            <w:pPr>
              <w:spacing w:before="40"/>
            </w:pPr>
            <w:r>
              <w:rPr>
                <w:rFonts w:ascii="Arial" w:cs="Arial" w:eastAsia="Arial" w:hAnsi="Arial"/>
                <w:color w:val="5F5E5A"/>
                <w:sz w:val="16"/>
                <w:szCs w:val="16"/>
              </w:rPr>
              <w:t xml:space="preserve">죄송합니다. 제공된 기사 전문이 404 오류로 인해 접근할 수 없습니다. 롱탄 국제공항(Long Thanh International Airport) 상업운영 개시 관련 구체적인 정보(사업규모, 진행단계, 주요 기관,...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동남아시아에서 여전히 밝은 성장세를 유지하고 있습니다.</w:t>
            </w:r>
          </w:p>
          <w:p>
            <w:pPr>
              <w:spacing w:before="40"/>
            </w:pPr>
            <w:r>
              <w:rPr>
                <w:rFonts w:ascii="Arial" w:cs="Arial" w:eastAsia="Arial" w:hAnsi="Arial"/>
                <w:color w:val="5F5E5A"/>
                <w:sz w:val="16"/>
                <w:szCs w:val="16"/>
              </w:rPr>
              <w:t xml:space="preserve">베트남 2055년 교통운송 마스터플랜(VN-TRAN-2055) 관련 뉴스. 베트남은 말레이시아 교역 43.4% 증가로 2026년 180억 달러 예상, 탄깡-까이멥 항구 화물수송 확대 중. 메콩델타 지속가능 쌀 생산(...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한국 예산 관리 경험 공유, 지역 연결성</w:t>
            </w:r>
          </w:p>
          <w:p>
            <w:pPr>
              <w:spacing w:before="40"/>
            </w:pPr>
            <w:r>
              <w:rPr>
                <w:rFonts w:ascii="Arial" w:cs="Arial" w:eastAsia="Arial" w:hAnsi="Arial"/>
                <w:color w:val="5F5E5A"/>
                <w:sz w:val="16"/>
                <w:szCs w:val="16"/>
              </w:rPr>
              <w:t xml:space="preserve">①광역 지역연결성 사업 ②예산규모 미상, 2026-2029년 3년 사업 ③계획/협력 단계 ④베트남-한국 간 예산관리·지역연결성 경험공유, 세계은행 참여 ⑤2026년부터 2029년까지 진행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은행, 베트남과의 하이테크 협력 심화</w:t>
            </w:r>
          </w:p>
          <w:p>
            <w:pPr>
              <w:spacing w:before="40"/>
            </w:pPr>
            <w:r>
              <w:rPr>
                <w:rFonts w:ascii="Arial" w:cs="Arial" w:eastAsia="Arial" w:hAnsi="Arial"/>
                <w:color w:val="5F5E5A"/>
                <w:sz w:val="16"/>
                <w:szCs w:val="16"/>
              </w:rPr>
              <w:t xml:space="preserve">기사 제목은 '일본 은행, 베트남과 첨단기술 협력 심화'이나 본문에서 구체적인 프로젝트 정보 부재. 제공된 기사 전문은 스포츠 발전, 푸꾸옥 전력시스템 강화, 하노이 문화행사 등 다른 주제 포함. 명확한 ①사업명 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APEC 2027 준비 강화</w:t>
            </w:r>
          </w:p>
          <w:p>
            <w:pPr>
              <w:spacing w:before="40"/>
            </w:pPr>
            <w:r>
              <w:rPr>
                <w:rFonts w:ascii="Arial" w:cs="Arial" w:eastAsia="Arial" w:hAnsi="Arial"/>
                <w:color w:val="5F5E5A"/>
                <w:sz w:val="16"/>
                <w:szCs w:val="16"/>
              </w:rPr>
              <w:t xml:space="preserve">사업명: APEC 2027 준비사업 | 규모: 국가 인프라 및 운영체계 개선 | 현재단계: 준비 중 | 주요기관: 베트남 정부, 관련 부처 및 지방정부 | 핵심일정: 2027년 APEC 개최를 위한 준비 가속화. 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외국인 직접 투자가 Hung Yen 공업 지대 전반으로 확대됩니다.</w:t>
            </w:r>
          </w:p>
          <w:p>
            <w:pPr>
              <w:spacing w:before="40"/>
            </w:pPr>
            <w:r>
              <w:rPr>
                <w:rFonts w:ascii="Arial" w:cs="Arial" w:eastAsia="Arial" w:hAnsi="Arial"/>
                <w:color w:val="5F5E5A"/>
                <w:sz w:val="16"/>
                <w:szCs w:val="16"/>
              </w:rPr>
              <w:t xml:space="preserve">① 흥옌성 산업단지 FDI 확대 사업
② 2026년 8월말 신규 FDI 40건, 6억 4,567만 달러 규모
③ 운영 중
④ 흥옌성정부, 일본 다이킨 등 동북아 투자기업(FDI의 75%)
⑤ 지속적 산업기반 확충으로...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섬유 부문은 녹색, 디지털 트랜스포메이션을 통해 475억 달러의 수출을 목표로 하고 있습니다.</w:t>
            </w:r>
          </w:p>
          <w:p>
            <w:pPr>
              <w:spacing w:before="40"/>
            </w:pPr>
            <w:r>
              <w:rPr>
                <w:rFonts w:ascii="Arial" w:cs="Arial" w:eastAsia="Arial" w:hAnsi="Arial"/>
                <w:color w:val="5F5E5A"/>
                <w:sz w:val="16"/>
                <w:szCs w:val="16"/>
              </w:rPr>
              <w:t xml:space="preserve">① 베트남 섬유산업 수출 확대 프로젝트 ② 2026년 수출목표 475억 달러(47-47.5십억 달러) ③ 진행 중(추진 단계) ④ 베트남 섬유산업 협회·정부 부처 ⑤ 2026년 4분기 시장 조건 개선 시 480억 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 Nghi Son - Bai Trang 노선의 많은 구간이 저하되어 조만간 수리해야 합니다.</w:t>
            </w:r>
          </w:p>
          <w:p>
            <w:pPr>
              <w:spacing w:before="40"/>
            </w:pPr>
            <w:r>
              <w:rPr>
                <w:rFonts w:ascii="Arial" w:cs="Arial" w:eastAsia="Arial" w:hAnsi="Arial"/>
                <w:color w:val="5F5E5A"/>
                <w:sz w:val="16"/>
                <w:szCs w:val="16"/>
              </w:rPr>
              <w:t xml:space="preserve">①응시-배짱 도로 복구사업 ②특정 구간 다중 노후화 ③운영 중(유지보수 필요 단계) ④타인화성 지방정부, 교통부 ⑤즉시 보수 필요. VN-TRAN-2055 마스터플랜 내 도로 인프라 유지보수 강화 중. 도로 구간 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1일 운항 개시</w:t>
            </w:r>
          </w:p>
          <w:p>
            <w:pPr>
              <w:spacing w:before="40"/>
            </w:pPr>
            <w:r>
              <w:rPr>
                <w:rFonts w:ascii="Arial" w:cs="Arial" w:eastAsia="Arial" w:hAnsi="Arial"/>
                <w:color w:val="5F5E5A"/>
                <w:sz w:val="16"/>
                <w:szCs w:val="16"/>
              </w:rPr>
              <w:t xml:space="preserve">① 롱탄 국제공항 ② 336.63조 동(128억 달러) ③ 준공(2026년 12월 1일 운영 개시) ④ 베트남 공항공사(ACV) ⑤ 2026년 12월 1일 운영 개시, 2027년까지 호찌민시 국제선 90% 이상 이전...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Routes, Voyages d'affaires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 2026년 혁신 및 스타트업 어워드 출범</w:t>
            </w:r>
          </w:p>
          <w:p>
            <w:pPr>
              <w:spacing w:before="40"/>
            </w:pPr>
            <w:r>
              <w:rPr>
                <w:rFonts w:ascii="Arial" w:cs="Arial" w:eastAsia="Arial" w:hAnsi="Arial"/>
                <w:color w:val="5F5E5A"/>
                <w:sz w:val="16"/>
                <w:szCs w:val="16"/>
              </w:rPr>
              <w:t xml:space="preserve">① HCMC 2026 혁신·스타트업 어워드 ② 구체적 규모 미명시 ③ 계획/운영단계 ④ 호치민시 정부 주관 ⑤ 2026년 10월 시작, 혁신기업 발굴·지원을 통한 도시 경쟁력 강화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주유소가 편의점의 새로운 전쟁터로 부상</w:t>
            </w:r>
          </w:p>
          <w:p>
            <w:pPr>
              <w:spacing w:before="40"/>
            </w:pPr>
            <w:r>
              <w:rPr>
                <w:rFonts w:ascii="Arial" w:cs="Arial" w:eastAsia="Arial" w:hAnsi="Arial"/>
                <w:color w:val="5F5E5A"/>
                <w:sz w:val="16"/>
                <w:szCs w:val="16"/>
              </w:rPr>
              <w:t xml:space="preserve">①편의점-주유소 복합사업 ②PV Oil PVMART, Ohmee Express 2개점 ③운영 중 ④Petrolimex, PV Oil, Meiyijia(Ohmee), Highlands Coffee ⑤지속적 확대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Lazada가 파트너 성장을 축하함에 따라 더 많은 브랜드가 $ 1 백만 달러를 돌파했습니다.</w:t>
            </w:r>
          </w:p>
          <w:p>
            <w:pPr>
              <w:spacing w:before="40"/>
            </w:pPr>
            <w:r>
              <w:rPr>
                <w:rFonts w:ascii="Arial" w:cs="Arial" w:eastAsia="Arial" w:hAnsi="Arial"/>
                <w:color w:val="5F5E5A"/>
                <w:sz w:val="16"/>
                <w:szCs w:val="16"/>
              </w:rPr>
              <w:t xml:space="preserve">라자다 이커머스 플랫폼의 LazMall 브랜드 갈라 2026 개최. ① 라자다 브랜드 생태계 성장 축제 ② 170,000개 브랜드 참여, 9.9 세일에서 US$1백만 이상 GMV 달성 브랜드 8% 증가 ③ 행사 개최...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덴마크의 판도라, 베트남에 세계 최대 주얼리 공장 개설</w:t>
            </w:r>
          </w:p>
          <w:p>
            <w:pPr>
              <w:spacing w:before="40"/>
            </w:pPr>
            <w:r>
              <w:rPr>
                <w:rFonts w:ascii="Arial" w:cs="Arial" w:eastAsia="Arial" w:hAnsi="Arial"/>
                <w:color w:val="5F5E5A"/>
                <w:sz w:val="16"/>
                <w:szCs w:val="16"/>
              </w:rPr>
              <w:t xml:space="preserve">① 판도라 세계 최대 보석 공장 ② 공장규모 미상(세계 최대 규모) ③ 운영 중(2026년 10월 개장) ④ 발주처: 덴마크 판도라, 베트남 정부 ⑤ 이미 운영 개시(2026년 10월)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Nina Group은 호주 정부의 지원을 받는 이니셔티브를 통해 Beacon Fund로부터 투자를 확보합니다.</w:t>
            </w:r>
          </w:p>
          <w:p>
            <w:pPr>
              <w:spacing w:before="40"/>
            </w:pPr>
            <w:r>
              <w:rPr>
                <w:rFonts w:ascii="Arial" w:cs="Arial" w:eastAsia="Arial" w:hAnsi="Arial"/>
                <w:color w:val="5F5E5A"/>
                <w:sz w:val="16"/>
                <w:szCs w:val="16"/>
              </w:rPr>
              <w:t xml:space="preserve">Nina Group, O2O Commerce Ecosystem(VN-TRAN-2055) / 투자규모 미공개, 5,000㎡ 스튜디오 운영 중 / 투자 진행 단계 / Beacon Fund(호주정부 지원), Nina Gr...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조기 계획으로 지속 가능한 산업단지 비용 절감</w:t>
            </w:r>
          </w:p>
          <w:p>
            <w:pPr>
              <w:spacing w:before="40"/>
            </w:pPr>
            <w:r>
              <w:rPr>
                <w:rFonts w:ascii="Arial" w:cs="Arial" w:eastAsia="Arial" w:hAnsi="Arial"/>
                <w:color w:val="5F5E5A"/>
                <w:sz w:val="16"/>
                <w:szCs w:val="16"/>
              </w:rPr>
              <w:t xml:space="preserve">① 지속가능 산업단지 개발 ② 구체적 규모 미기재 ③ 계획 단계 ④ DSV(Prescott Gaylord), VIPF 2026 ⑤ 초기 계획 단계에서 지속가능성 통합 시 추가 비용 증가 없음. 수자원 순환, 재생에너...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친환경 운송 가속화: 40만 대의 전기 자동차, 에너지 인프라가 준비되었습니까?</w:t>
            </w:r>
          </w:p>
          <w:p>
            <w:pPr>
              <w:spacing w:before="40"/>
            </w:pPr>
            <w:r>
              <w:rPr>
                <w:rFonts w:ascii="Arial" w:cs="Arial" w:eastAsia="Arial" w:hAnsi="Arial"/>
                <w:color w:val="5F5E5A"/>
                <w:sz w:val="16"/>
                <w:szCs w:val="16"/>
              </w:rPr>
              <w:t xml:space="preserve">① 녹색교통 활성화 및 전기자동차 보급 사업
② 40만대 전기자동차 보급 목표
③ 계획 단계
④ 베트남 정부(교통부·에너지부)
⑤ 에너지 인프라 충분성 검토 및 충전소 확충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시작</w:t>
            </w:r>
          </w:p>
          <w:p>
            <w:pPr>
              <w:spacing w:before="40"/>
            </w:pPr>
            <w:r>
              <w:rPr>
                <w:rFonts w:ascii="Arial" w:cs="Arial" w:eastAsia="Arial" w:hAnsi="Arial"/>
                <w:color w:val="5F5E5A"/>
                <w:sz w:val="16"/>
                <w:szCs w:val="16"/>
              </w:rPr>
              <w:t xml:space="preserve">롱탄 공항이 2026년 12월 상업 운영을 개시할 예정이다. 이 공항은 베트남의 주요 인프라 프로젝트로, 호찌민시 지역의 항공 수송 용량 확대를 목표로 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 TravelMole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VSIP 꽝응아이 - 중부 지역의 역동적인 투자 목적지</w:t>
            </w:r>
          </w:p>
          <w:p>
            <w:pPr>
              <w:spacing w:before="40"/>
            </w:pPr>
            <w:r>
              <w:rPr>
                <w:rFonts w:ascii="Arial" w:cs="Arial" w:eastAsia="Arial" w:hAnsi="Arial"/>
                <w:color w:val="5F5E5A"/>
                <w:sz w:val="16"/>
                <w:szCs w:val="16"/>
              </w:rPr>
              <w:t xml:space="preserve">①VSIP 꽝응아이 산업단지 ②구체적 규모 미명시 ③운영/확장 단계 ④발주처: 꽝응아이성 정부, VSIP 운영사 ⑤지속적 투자유치 추진. 중부지역 동적 투자처로서 기업 입주 확대 중. VN-TRAN-2055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NPC는 제재를 시행하기 위해 출구를 연기하고 전기와 물을 차단하는 것을 고려할 것을 제안합니다.</w:t>
            </w:r>
          </w:p>
          <w:p>
            <w:pPr>
              <w:spacing w:before="40"/>
            </w:pPr>
            <w:r>
              <w:rPr>
                <w:rFonts w:ascii="Arial" w:cs="Arial" w:eastAsia="Arial" w:hAnsi="Arial"/>
                <w:color w:val="5F5E5A"/>
                <w:sz w:val="16"/>
                <w:szCs w:val="16"/>
              </w:rPr>
              <w:t xml:space="preserve">①행정처벌법 개정안 ②전기·수도·인터넷 공급 중단, 출국금지 등 강제집행 조치 ③계획단계 ④국회·응우옌 티 비엣 응아 의원 ⑤비위반자 피해방지를 위한 명확한 적용 기준 및 절차 규정 필요. 강제집행 조치의 범위·기한...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세계에서 가장 많이 연결되는 상위 50개 공항 중 베트남 공항</w:t>
            </w:r>
          </w:p>
          <w:p>
            <w:pPr>
              <w:spacing w:before="40"/>
            </w:pPr>
            <w:r>
              <w:rPr>
                <w:rFonts w:ascii="Arial" w:cs="Arial" w:eastAsia="Arial" w:hAnsi="Arial"/>
                <w:color w:val="5F5E5A"/>
                <w:sz w:val="16"/>
                <w:szCs w:val="16"/>
              </w:rPr>
              <w:t xml:space="preserve">베트남 공항의 글로벌 연결성 강화 프로젝트(VN-TRAN-2055). 베트남 주요 공항들이 세계 상위 50대 연결성 공항으로 진입. 항공 인프라 현대화를 통한 국제 경쟁력 강화 중. 발주: 베트남 교통부·공항공사.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홍콩 (중국) 과 실질적인 협력을 강화하고자 합니다.</w:t>
            </w:r>
          </w:p>
          <w:p>
            <w:pPr>
              <w:spacing w:before="40"/>
            </w:pPr>
            <w:r>
              <w:rPr>
                <w:rFonts w:ascii="Arial" w:cs="Arial" w:eastAsia="Arial" w:hAnsi="Arial"/>
                <w:color w:val="5F5E5A"/>
                <w:sz w:val="16"/>
                <w:szCs w:val="16"/>
              </w:rPr>
              <w:t xml:space="preserve">기사는 홍콩과의 협력 강화를 다루고 있으나, 구체적 인프라 사업명이나 규모, 예산이 명시되지 않았습니다. 호치민시의 홍콩과의 실질적 협력 강화 의향을 보여주는 외교·경제 협력 뉘앙스로만 파악되며, VN-TRAN-20...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UNDP 대표, 베트남이 강력한 해양 국가가 되기 위한 우선순위 강조</w:t>
            </w:r>
          </w:p>
          <w:p>
            <w:pPr>
              <w:spacing w:before="40"/>
            </w:pPr>
            <w:r>
              <w:rPr>
                <w:rFonts w:ascii="Arial" w:cs="Arial" w:eastAsia="Arial" w:hAnsi="Arial"/>
                <w:color w:val="5F5E5A"/>
                <w:sz w:val="16"/>
                <w:szCs w:val="16"/>
              </w:rPr>
              <w:t xml:space="preserve">기사에서 UNDP 대표가 베트남의 해양강국 성장을 위한 우선과제를 제시했으나, 구체적인 사업명, 규모, 진행단계, 주요 기관, 일정 등이 기사 본문에 명시되지 않아 요약 불가. 마스터플랜 VN-TRAN-2055와 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Binh Minh Plastics는 깨끗한 물 프로젝트를 국경 지역 사회로 확장합니다.</w:t>
            </w:r>
          </w:p>
          <w:p>
            <w:pPr>
              <w:spacing w:before="40"/>
            </w:pPr>
            <w:r>
              <w:rPr>
                <w:rFonts w:ascii="Arial" w:cs="Arial" w:eastAsia="Arial" w:hAnsi="Arial"/>
                <w:color w:val="5F5E5A"/>
                <w:sz w:val="16"/>
                <w:szCs w:val="16"/>
              </w:rPr>
              <w:t xml:space="preserve">①'미래를 위한 물사랑' 프로젝트 ②HDPE 파이프 10,400m, 총 사업비 192억동 ③진행 중(2021~2026년 운영) ④빈민플라스틱(BMP), SCG ⑤2026년 락동·손라성 국경지역 확대 시행, 1,100...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국경을 초월한 QR 결제는 베트남 비즈니스에 새로운 기회를 열어줍니다.</w:t>
            </w:r>
          </w:p>
          <w:p>
            <w:pPr>
              <w:spacing w:before="40"/>
            </w:pPr>
            <w:r>
              <w:rPr>
                <w:rFonts w:ascii="Arial" w:cs="Arial" w:eastAsia="Arial" w:hAnsi="Arial"/>
                <w:color w:val="5F5E5A"/>
                <w:sz w:val="16"/>
                <w:szCs w:val="16"/>
              </w:rPr>
              <w:t xml:space="preserve">사업명: 국경간 QR결제 시스템 도입
사업규모: 미명시
진행단계: 운영 중
주요기관: 베트남 금융기관, 결제서비스 제공자
핵심일정: 2026년 9월 시행
베트남 기업의 국제거래 활성화를 위해 국경간 QR결제 시스템...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Sun PhuQuoc Airways의 첫 번째 와이드 바디 비행기가 특별한 여정을 마치고 Phu Quoc으로 돌아 왔습니다: 북극에서 항해 문제를 겪고, 러시아를 횡단 할 때 GPS를 잃고, 일본의 태풍으로 인해 공항을 변경해야합니다.</w:t>
            </w:r>
          </w:p>
          <w:p>
            <w:pPr>
              <w:spacing w:before="40"/>
            </w:pPr>
            <w:r>
              <w:rPr>
                <w:rFonts w:ascii="Arial" w:cs="Arial" w:eastAsia="Arial" w:hAnsi="Arial"/>
                <w:color w:val="5F5E5A"/>
                <w:sz w:val="16"/>
                <w:szCs w:val="16"/>
              </w:rPr>
              <w:t xml:space="preserve">①Sun PhuQuoc Airways 첫 광동체 항공기 도입 ②Airbus A330 (247석, 13,450km 항속거리) ③운영 중 ④Sun Group/Sun PhuQuoc Airways ⑤2026년 9월부터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레드 리버 델타를 위한 내륙 수로 운송 잠금 해제</w:t>
            </w:r>
          </w:p>
          <w:p>
            <w:pPr>
              <w:spacing w:before="40"/>
            </w:pPr>
            <w:r>
              <w:rPr>
                <w:rFonts w:ascii="Arial" w:cs="Arial" w:eastAsia="Arial" w:hAnsi="Arial"/>
                <w:color w:val="5F5E5A"/>
                <w:sz w:val="16"/>
                <w:szCs w:val="16"/>
              </w:rPr>
              <w:t xml:space="preserve">① 레드강 델타 내륙 수로 운송 개발 사업
② 하이퐁항 2030년 컨테이너 처리량 1,360만~1,560만 TEU(2025년 810만 TEU 대비 증가)
③ 계획 단계
④ 베트남 물류협회, 하이퐁 물류협회, 정부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도시철도 및 인프라 개발 마스터플랜(VN-URB-METRO-2030)과 관련하여 수집된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호치민시가 대중교통중심개발(TOD)과 연계하여 2026년 4분기 중 3개 신규 지하철 노선 건설 착수를 발표하고, 대도시권 도시공간 재편 마스터플랜 수립 및 건설부의 29개 우선 고속도로 PPP 사업 모집 등 광역 교통망 구축이 구체화되고 있습니다. 아울러 베트남 재무 당국이 연간 목표의 60% 수준인 약 299조 동(VND) 규모의 정부 채권(TPCP) 조달을 완료하며 대형 인프라 사업 집행을 위한 국고 자금을 안정적으로 확보해 나가고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2026년 4분기 착공 예정인 호치민 지하철 신규 노선과 TOD 복합 개발 사업, 건설부의 29개 고속도로 PPP 사업은 철도 시공·차량·신호 시스템 및 도시개발 전문성을 보유한 한국 건설·엔지니어링 기업에 유망한 수주 기회입니다. 또한 청화성(Thanh Hoa) 등 지자체와 환경부를 중심으로 침수 방지 및 배수 인프라 통합 기획 수요가 지속 증가함에 따라, 지하철 및 도로 건설과 연계된 한국형 스마트 방재·치수 솔루션의 패키지 진출 전략이 유효할 것으로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사업비 재원 조달과 마스터플랜 수립은 원활히 진행 중이나, 최근 국지성 호우 등 극단적 기후변화로 인한 도시 침수 문제가 심화됨에 따라 지하철 및 도시 인프라 설계 시 방재 기준 강화에 따른 추가 공기 소요 및 사업비 증가 리스크가 존재하므로 사전 기술 검토가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9월 10일 특집 뉴스 정부 채권 동원액이 거의 300조 VND에 도달했습니다.</w:t>
            </w:r>
          </w:p>
          <w:p>
            <w:pPr>
              <w:spacing w:before="40"/>
            </w:pPr>
            <w:r>
              <w:rPr>
                <w:rFonts w:ascii="Arial" w:cs="Arial" w:eastAsia="Arial" w:hAnsi="Arial"/>
                <w:color w:val="5F5E5A"/>
                <w:sz w:val="16"/>
                <w:szCs w:val="16"/>
              </w:rPr>
              <w:t xml:space="preserve">①정부채권(TPCP) 발행 ②총 299,060억동(연간 60% 달성) ③운영 중 ④국가재정부(KBNN), 하노이증권거래소(HNX) ⑤2026년 연간 목표 달성을 위해 지속 추진 중. 주요 만기는 10년물(63.3%)...</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극한의 비: 왜 현대 도시주의는 여전히 깊게 범람할 수 있을까요?</w:t>
            </w:r>
          </w:p>
          <w:p>
            <w:pPr>
              <w:spacing w:before="40"/>
            </w:pPr>
            <w:r>
              <w:rPr>
                <w:rFonts w:ascii="Arial" w:cs="Arial" w:eastAsia="Arial" w:hAnsi="Arial"/>
                <w:color w:val="5F5E5A"/>
                <w:sz w:val="16"/>
                <w:szCs w:val="16"/>
              </w:rPr>
              <w:t xml:space="preserve">기사는 극단적 호우로 인한 도시 홍수 문제를 다룬 분석 콘텐츠입니다. ① 현대 도시 극한 강우 대응 시스템 ② 구체적 예산·규모 미언급 ③ 분석·계획 단계 ④ 베트남 환경부, 도시개발 관련 기관 ⑤ 기후변화 대응 및...</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PV 드릴링은 기간 동안 연금 수급자에게 경의를 표합니다.</w:t>
            </w:r>
          </w:p>
          <w:p>
            <w:pPr>
              <w:spacing w:before="40"/>
            </w:pPr>
            <w:r>
              <w:rPr>
                <w:rFonts w:ascii="Arial" w:cs="Arial" w:eastAsia="Arial" w:hAnsi="Arial"/>
                <w:color w:val="5F5E5A"/>
                <w:sz w:val="16"/>
                <w:szCs w:val="16"/>
              </w:rPr>
              <w:t xml:space="preserve">본 기사는 인프라 프로젝트가 아닌 PV Drilling의 퇴직자 예우 행사에 관한 기업문화 콘텐츠입니다. 제시된 마스터플랜 ID(VN-URB-METRO-2030)와 무관한 내용으로, 사업규모·진행단계·발주처·일정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후에시 경찰국장 Nguyen Dinh Duong은 자신의 개인 전화번호를 연중무휴 24시간 공개적으로 공개했습니다.</w:t>
            </w:r>
          </w:p>
          <w:p>
            <w:pPr>
              <w:spacing w:before="40"/>
            </w:pPr>
            <w:r>
              <w:rPr>
                <w:rFonts w:ascii="Arial" w:cs="Arial" w:eastAsia="Arial" w:hAnsi="Arial"/>
                <w:color w:val="5F5E5A"/>
                <w:sz w:val="16"/>
                <w:szCs w:val="16"/>
              </w:rPr>
              <w:t xml:space="preserve">본 기사는 인프라 프로젝트가 아닌 베트남 후에시 경찰청장의 핫라인 운영 관련 행정소식입니다. 제시된 마스터플랜(VN-URB-METRO-2030)과 무관한 순수 경찰 행정뉴스로, 요청하신 ①사업명 ②사업규모 ③진행단계...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sputniknews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사회경제적 역학을 위한 도시 공간을 개편하는 마스터 플랜</w:t>
            </w:r>
          </w:p>
          <w:p>
            <w:pPr>
              <w:spacing w:before="40"/>
            </w:pPr>
            <w:r>
              <w:rPr>
                <w:rFonts w:ascii="Arial" w:cs="Arial" w:eastAsia="Arial" w:hAnsi="Arial"/>
                <w:color w:val="5F5E5A"/>
                <w:sz w:val="16"/>
                <w:szCs w:val="16"/>
              </w:rPr>
              <w:t xml:space="preserve">사업명: 도시공간 재편마스터플랜(VN-URB-METRO-2030), 규모: 대도시권 통합 도시재생사업, 진행단계: 계획 단계, 주요기관: 베트남 정부·호찌민시, 일정: 2026년 10월 승인 회의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건설부는 PPP 방식으로 투자를 요청하는 29개의 우선 고속도로 프로젝트를 식별합니다.</w:t>
            </w:r>
          </w:p>
          <w:p>
            <w:pPr>
              <w:spacing w:before="40"/>
            </w:pPr>
            <w:r>
              <w:rPr>
                <w:rFonts w:ascii="Arial" w:cs="Arial" w:eastAsia="Arial" w:hAnsi="Arial"/>
                <w:color w:val="5F5E5A"/>
                <w:sz w:val="16"/>
                <w:szCs w:val="16"/>
              </w:rPr>
              <w:t xml:space="preserve">사업명: 29개 우선순위 고속도로 PPP 투자 사업 | 규모: 29개 프로젝트 | 단계: 계획 | 기관: 베트남 건설부 | 일정: 2026년 9월 PPP 방식 투자 모집 시작. 베트남 정부가 고속도로 인프라 확충을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investing_vn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배수 인프라를 검토하고 홍수 방지 기능을 도시 계획에 통합합니다.</w:t>
            </w:r>
          </w:p>
          <w:p>
            <w:pPr>
              <w:spacing w:before="40"/>
            </w:pPr>
            <w:r>
              <w:rPr>
                <w:rFonts w:ascii="Arial" w:cs="Arial" w:eastAsia="Arial" w:hAnsi="Arial"/>
                <w:color w:val="5F5E5A"/>
                <w:sz w:val="16"/>
                <w:szCs w:val="16"/>
              </w:rPr>
              <w:t xml:space="preserve">사업명: 청화시 배수 인프라 검토 및 도시 방재 계획 통합 | 규모: 미기재 | 단계: 계획 | 기관: 청화시 정부 | 내용: 청화시가 배수 인프라를 종합 검토하고 도시 계획에 방재 대책을 통합하는 프로젝트. 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2026년 4분기에 3개의 새로운 지하철 노선 건설 착수</w:t>
            </w:r>
          </w:p>
          <w:p>
            <w:pPr>
              <w:spacing w:before="40"/>
            </w:pPr>
            <w:r>
              <w:rPr>
                <w:rFonts w:ascii="Arial" w:cs="Arial" w:eastAsia="Arial" w:hAnsi="Arial"/>
                <w:color w:val="5F5E5A"/>
                <w:sz w:val="16"/>
                <w:szCs w:val="16"/>
              </w:rPr>
              <w:t xml:space="preserve">①호치민시 신규 지하철 3개 노선 ②규모 미명시 ③2026년 4분기 착공 예정 ④호치민시 정부 발주 ⑤2026년 4분기 착공 시작. TOD(대중교통중심개발) 계획과 연계하여 도시 인프라 현대화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**마스터플랜: 환경산업 개발프로그램**에 대한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환경부와 지자체가 참여한 'Quy Nhon 대화'를 통해 기후변화 적응 및 녹색 전환을 위한 자원 연계 논의가 가시화되었으며, 2026년부터 도입된 EU 탄소국경조정제도(CBAM)로 인해 연간 30억 달러 규모의 대(對)EU 수출 품목에 대한 탄소 배출 관리 및 친환경 산업 전환 정책이 본궤도에 올랐습니다.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2026년 2.5%를 시작으로 2034년 100%까지 단계적으로 확대되는 EU CBAM 규제 대응을 위해 베트남 내 친환경 공급망 재편이 시급해짐에 따라, 한국 기업에는 신재생에너지 발전 및 에너지 효율화 설비 구축, 탄소 배출량 측정·검증(MRV) 솔루션 공급, 친환경 인프라 기술 컨설팅 시장 진출의 유망한 기회가 창출될 것입니다.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녹색 전환 관련 자원 연계 행사는 추진되고 있으나 구체적인 세부 예산 규모와 실행 로드맵 마련이 지연되고 있어 투자 확정에 불확실성이 존재하며, 현지 제조업체의 탄소 감축 대응 속도가 미흡할 경우 수출 차질로 인한 관련 전방 산업의 전반적인 경기 둔화 리스크가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EU CBAM이 압력을 강화함에 따라 베트남 수출업체들은 탄소 비용 상승에 직면해 있습니다.</w:t>
            </w:r>
          </w:p>
          <w:p>
            <w:pPr>
              <w:spacing w:before="40"/>
            </w:pPr>
            <w:r>
              <w:rPr>
                <w:rFonts w:ascii="Arial" w:cs="Arial" w:eastAsia="Arial" w:hAnsi="Arial"/>
                <w:color w:val="5F5E5A"/>
                <w:sz w:val="16"/>
                <w:szCs w:val="16"/>
              </w:rPr>
              <w:t xml:space="preserve">①EU 탄소국경조정제도(CBAM) 영향 분석 ②베트남 EU 수출 30억 달러 이상이 CBAM 대상 ③정책 추진 단계(2026년 2.5% 시작, 2034년 100% 달성) ④베트남 산업통상부, EU 회원국 ⑤2026년...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Quy Nhon 대화: 녹색 변화와 기후 변화 적응을 위한 자원 연결</w:t>
            </w:r>
          </w:p>
          <w:p>
            <w:pPr>
              <w:spacing w:before="40"/>
            </w:pPr>
            <w:r>
              <w:rPr>
                <w:rFonts w:ascii="Arial" w:cs="Arial" w:eastAsia="Arial" w:hAnsi="Arial"/>
                <w:color w:val="5F5E5A"/>
                <w:sz w:val="16"/>
                <w:szCs w:val="16"/>
              </w:rPr>
              <w:t xml:space="preserve">①Quy Nhon 대화(녹색 전환 및 기후변화 적응 자원 연계) ②구체적 예산규모 미기재 ③계획 단계 ④베트남 환경부, 지자체 관계자 참여 ⑤2026년 10월 개최된 환경 관련 대화 행사로, 지속가능한 발전과 기후변...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정부가 제8차 국가전력개발계획(PDP8) 이행을 위해 2030년까지 총 1,363억 달러(발전 1,182억 달러, 송전망 181억 달러) 규모의 전력 부문 투자를 추진 중이며, 산업통상부를 중심으로 남북부 주요 지역에 산업-재생에너지 통합센터 2개소 조성을 위한 세부 계획을 수립하고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대규모 에너지 인프라 확충과 송배전망 현대화 추진에 따라, 발전 기자재, 송변전 설비, 스마트그리드, 재생에너지 연계 시스템 분야에 강점을 지닌 한국 EPC 및 전력 장비 기업들에게 대형 사업 수주 및 현지 진출 기회가 크게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중앙정부 차원에서 사업 추진 방해 요인인 행정 병목현상 해소 개혁을 진행 중이나, 베트남 특유의 복잡한 인허가 절차 및 송전망 연계 지연 가능성에 대해서는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PDP8에 따라 2030년까지 전력 부문에 1,363억 달러 투자 계획</w:t>
            </w:r>
          </w:p>
          <w:p>
            <w:pPr>
              <w:spacing w:before="40"/>
            </w:pPr>
            <w:r>
              <w:rPr>
                <w:rFonts w:ascii="Arial" w:cs="Arial" w:eastAsia="Arial" w:hAnsi="Arial"/>
                <w:color w:val="5F5E5A"/>
                <w:sz w:val="16"/>
                <w:szCs w:val="16"/>
              </w:rPr>
              <w:t xml:space="preserve">베트남이 2030년까지 전력 생성 및 그리드에 136.3억 달러 투자를 계획하고 있습니다. 이는 국가 에너지 인프라 현대화와 전력 공급 안정성 강화를 목표로 하는 주요 투자입니다.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EICVN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증권회사는 석유 및 가스 대기업의 이익이 2026년에 32조 6천억 VND의 기록을 세울 수 있을 것으로 예측합니다.</w:t>
            </w:r>
          </w:p>
          <w:p>
            <w:pPr>
              <w:spacing w:before="40"/>
            </w:pPr>
            <w:r>
              <w:rPr>
                <w:rFonts w:ascii="Arial" w:cs="Arial" w:eastAsia="Arial" w:hAnsi="Arial"/>
                <w:color w:val="5F5E5A"/>
                <w:sz w:val="16"/>
                <w:szCs w:val="16"/>
              </w:rPr>
              <w:t xml:space="preserve">①사업명: 베트남석유화학(BSR) 정제마진 개선 ②규모: 2026년 순이익 32,600억동 예상 ③진행단계: 운영 중 ④주요기관: 유안타증권, 베트남석유화학공사 ⑤일정: 2026년 크랙스프레드 33달러/배럴 예상,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두 가지 약점으로 인해 호치민시의 전자 산업이 느리게 성장합니다.</w:t>
            </w:r>
          </w:p>
          <w:p>
            <w:pPr>
              <w:spacing w:before="40"/>
            </w:pPr>
            <w:r>
              <w:rPr>
                <w:rFonts w:ascii="Arial" w:cs="Arial" w:eastAsia="Arial" w:hAnsi="Arial"/>
                <w:color w:val="5F5E5A"/>
                <w:sz w:val="16"/>
                <w:szCs w:val="16"/>
              </w:rPr>
              <w:t xml:space="preserve">기사는 호찌민시 전자산업의 성장 둔화 원인을 분석하는 내용이나, 제공된 기사 전문이 광고 배너만 포함되어 있어 구체적인 사업명, 규모, 진행단계, 주요기관, 일정 등의 정보를 확인할 수 없습니다. 마스터플랜 VN-P...</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vietstock</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예술적 각인 유산을 이어가다 PVU에서 열망에 날개를 달다 PETROVIETNAM 전통의 날 65주년을 기념하는 서사시</w:t>
            </w:r>
          </w:p>
          <w:p>
            <w:pPr>
              <w:spacing w:before="40"/>
            </w:pPr>
            <w:r>
              <w:rPr>
                <w:rFonts w:ascii="Arial" w:cs="Arial" w:eastAsia="Arial" w:hAnsi="Arial"/>
                <w:color w:val="5F5E5A"/>
                <w:sz w:val="16"/>
                <w:szCs w:val="16"/>
              </w:rPr>
              <w:t xml:space="preserve">①PVU 65주년 기념 예술공연 '유산 계승-열정에 날개달기' ②특정 사업규모 없음(문화행사) ③운영 중 ④발주처: 베트남 석유대학교(PVU), PETROVIETNAM ⑤2026년 11월 27일 PETROVIETNA...</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상태 장치의 효율성을 개선하기 위한 "병목 현상" 잠금 해제</w:t>
            </w:r>
          </w:p>
          <w:p>
            <w:pPr>
              <w:spacing w:before="40"/>
            </w:pPr>
            <w:r>
              <w:rPr>
                <w:rFonts w:ascii="Arial" w:cs="Arial" w:eastAsia="Arial" w:hAnsi="Arial"/>
                <w:color w:val="5F5E5A"/>
                <w:sz w:val="16"/>
                <w:szCs w:val="16"/>
              </w:rPr>
              <w:t xml:space="preserve">①정부 행정 효율화 개혁 ②구체적 규모 미지정 ③계획/정책수립 단계 ④베트남 중앙정부(총서기 토래우), 국민경제대학교 ⑤2026년 중앙위원회 4차 회의(제14기)에서 행정병목 제거 및 기업규제 완화 정책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두 산업-재생 에너지 센터의 새로운 가치 사슬</w:t>
            </w:r>
          </w:p>
          <w:p>
            <w:pPr>
              <w:spacing w:before="40"/>
            </w:pPr>
            <w:r>
              <w:rPr>
                <w:rFonts w:ascii="Arial" w:cs="Arial" w:eastAsia="Arial" w:hAnsi="Arial"/>
                <w:color w:val="5F5E5A"/>
                <w:sz w:val="16"/>
                <w:szCs w:val="16"/>
              </w:rPr>
              <w:t xml:space="preserve">사업명: 산업-재생에너지 통합센터 조성사업 / 규모: 2개 센터(북부·남부 지역) / 단계: 계획 / 기관: 산업통상부 / 일정: 전력개발계획VIII 이행을 위해 재생에너지 산업 및 서비스센터 구축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1,363억 달러 규모의 투자 물결로 베트남 에너지 장비 시장에 역사적인 기회 열림</w:t>
            </w:r>
          </w:p>
          <w:p>
            <w:pPr>
              <w:spacing w:before="40"/>
            </w:pPr>
            <w:r>
              <w:rPr>
                <w:rFonts w:ascii="Arial" w:cs="Arial" w:eastAsia="Arial" w:hAnsi="Arial"/>
                <w:color w:val="5F5E5A"/>
                <w:sz w:val="16"/>
                <w:szCs w:val="16"/>
              </w:rPr>
              <w:t xml:space="preserve">① 베트남 전력개발계획 VIII(PDP8) 관련 에너지 장비 시장 투자 ② 2030년까지 136.3억 달러 규모 발전 및 송전망 투자(발전 118.2억 달러, 송전망 18.1억 달러) ③ 계획 단계 ④ 베트남 전력공...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 News 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AI는 산업단지 부동산 게임의 규칙을 바꾼다</w:t>
            </w:r>
          </w:p>
          <w:p>
            <w:pPr>
              <w:spacing w:before="40"/>
            </w:pPr>
            <w:r>
              <w:rPr>
                <w:rFonts w:ascii="Arial" w:cs="Arial" w:eastAsia="Arial" w:hAnsi="Arial"/>
                <w:color w:val="5F5E5A"/>
                <w:sz w:val="16"/>
                <w:szCs w:val="16"/>
              </w:rPr>
              <w:t xml:space="preserve">① 베트남 산업단지 부동산 시장 ② FDI 등록자본 50.36억 달러(전년 동기 대비 76.4% 증가), 제조업 13.38억 달러 ③ 운영 중 ④ 베트남 정부, FDI 투자사, 산업단지 개발업체 ⑤ AI·에너지·첨단...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전기조명부터 바다의 활력까지</w:t>
            </w:r>
          </w:p>
          <w:p>
            <w:pPr>
              <w:spacing w:before="40"/>
            </w:pPr>
            <w:r>
              <w:rPr>
                <w:rFonts w:ascii="Arial" w:cs="Arial" w:eastAsia="Arial" w:hAnsi="Arial"/>
                <w:color w:val="5F5E5A"/>
                <w:sz w:val="16"/>
                <w:szCs w:val="16"/>
              </w:rPr>
              <w:t xml:space="preserve">사업명: 베트남 국가전력망 도서지역 연결사업
사업규모: 다낭시 탄힙섬 등 도서지역 전력공급
진행단계: 운영 중 (2016년 9월 준공)
주요기관: 베트남 전력공사, 다낭시정부
핵심내용: 국가전력망 연결로 도서지역 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JBIC는 송전 프로젝트를 우선시하고 베트남에 미화 2,700만 달러의 자금 조달을 전개합니다.</w:t>
            </w:r>
          </w:p>
          <w:p>
            <w:pPr>
              <w:spacing w:before="40"/>
            </w:pPr>
            <w:r>
              <w:rPr>
                <w:rFonts w:ascii="Arial" w:cs="Arial" w:eastAsia="Arial" w:hAnsi="Arial"/>
                <w:color w:val="5F5E5A"/>
                <w:sz w:val="16"/>
                <w:szCs w:val="16"/>
              </w:rPr>
              <w:t xml:space="preserve">①베트남 전력망 현대화 프로젝트 ②27백만 USD ③운영 중 ④JBIC(일본국제협력은행), 베트남 정부 ⑤지속적 자금 배치를 통한 송배전망 고도화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빈민플라스틱은 ‘사랑의 수원 - 미래를 사랑하라‘ 의 여정을 이어갑니다.</w:t>
            </w:r>
          </w:p>
          <w:p>
            <w:pPr>
              <w:spacing w:before="40"/>
            </w:pPr>
            <w:r>
              <w:rPr>
                <w:rFonts w:ascii="Arial" w:cs="Arial" w:eastAsia="Arial" w:hAnsi="Arial"/>
                <w:color w:val="5F5E5A"/>
                <w:sz w:val="16"/>
                <w:szCs w:val="16"/>
              </w:rPr>
              <w:t xml:space="preserve">①빈민플라스틱 '물의 원천을 사랑하고 미래를 사랑하자' 캠페인 ②구체적 사업규모 미기재 ③운영 중 ④빈민플라스틱(주)·발주처/시공사 미상 ⑤지속적 캠페인 추진. 관련마스터플랜: VN-PWR-PDP8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nld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 베트남 정부가 2026~2030년 기간 동안 총 899,857호(임대주택 191,023호 포함) 규모의 사회주택 및 임대주택 개발 계획을 승인하였으며, 이에 발맞추어 베트남중앙은행과 상업은행을 중심으로 최대 35년 만기 및 주택가격 100% 대출을 지원하는 주택금융 우대정책(VN-HOUSING-2030)을 본격적으로 시행하고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 약 90만 가구에 달하는 대규모 주택 공급 계획과 파격적인 실수요자용 주택담보대출 정책이 결합됨에 따라, 가성비 높은 모듈러 건축 기술 및 저가형 친환경 자재를 보유한 한국 건설·자재 기업의 현지 수주 기회가 크게 확대될 것으로 예상되며, 금융 및 핀테크 기업의 주택 금융 시장 참여 기회도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 현재 정책 시행 및 계획 승인이 순조롭게 진행 중으로 직접적인 사업 지연 징후나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집을 구하는 사람들을 위한 주택대출 우선순위</w:t>
            </w:r>
          </w:p>
          <w:p>
            <w:pPr>
              <w:spacing w:before="40"/>
            </w:pPr>
            <w:r>
              <w:rPr>
                <w:rFonts w:ascii="Arial" w:cs="Arial" w:eastAsia="Arial" w:hAnsi="Arial"/>
                <w:color w:val="5F5E5A"/>
                <w:sz w:val="16"/>
                <w:szCs w:val="16"/>
              </w:rPr>
              <w:t xml:space="preserve">① 주택금융 우대정책 사업(VN-HOUSING-2030)
② 최대 35년 만기, 주택가격 100% 융자 가능
③ 운영 중 (정책 시행 단계)
④ 베트남중앙은행, 각 상업은행
⑤ 2026년 9월부터 우대금리 적용 시작...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거의 90만 가구에 달하는 사회 주택의 목표 할당, 임대 주택 개발 우선순위 지정</w:t>
            </w:r>
          </w:p>
          <w:p>
            <w:pPr>
              <w:spacing w:before="40"/>
            </w:pPr>
            <w:r>
              <w:rPr>
                <w:rFonts w:ascii="Arial" w:cs="Arial" w:eastAsia="Arial" w:hAnsi="Arial"/>
                <w:color w:val="5F5E5A"/>
                <w:sz w:val="16"/>
                <w:szCs w:val="16"/>
              </w:rPr>
              <w:t xml:space="preserve">사업명: 2026-2030년 사회주택 및 임대주택 개발 사업
규모: 899,857호(임대주택 191,023호 포함)
단계: 계획 승인
주요기관: 베트남 정부, 부총리 팜자투
일정: 2026년 9월 30일 결의안 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이번 주 핵심 진행사항 (사업 추진 현황)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호치민시는 2026년 10월 업그레이드된 디지털 정부 플랫폼 및 통합운영센터(IOC) 시스템의 공식 운영을 목표로 시범 테스트를 진행 중이며, 과학기술부 및 건설부 주도로 2030년까지 글로벌 Top 50 스마트도시 진입을 목표로 하는 '호치민시 스마트도시 개발계획(2026-2030)'의 2026년 내 승인을 추진하고 있습니다.</w:t>
      </w:r>
    </w:p>
    <w:p>
      <w:pPr>
        <w:pStyle w:val="Heading3"/>
        <w:spacing w:after="80" w:before="180"/>
      </w:pPr>
      <w:r>
        <w:rPr>
          <w:rFonts w:ascii="Arial" w:cs="Arial" w:eastAsia="Arial" w:hAnsi="Arial"/>
          <w:b/>
          <w:bCs/>
          <w:color w:val="0D3A6A"/>
          <w:sz w:val="22"/>
          <w:szCs w:val="22"/>
        </w:rPr>
        <w:t xml:space="preserve">투자 및 사업 기회 시그널 (한국 기업 관점)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호치민시의 통합운영센터(IOC) 고도화 및 중장기 스마트도시 개발계획 수립에 따라 데이터 기반 도시 운영 솔루션, 지능형 교통 및 안전 관리, 디지털 행정 인프라 분야에서 우수한 기술력을 보유한 한국 ICT 및 스마트시티 기업의 베트남 공공 프로젝트 진출 시그널이 강화되고 있습니다.</w:t>
      </w:r>
    </w:p>
    <w:p>
      <w:pPr>
        <w:pStyle w:val="Heading3"/>
        <w:spacing w:after="80" w:before="180"/>
      </w:pPr>
      <w:r>
        <w:rPr>
          <w:rFonts w:ascii="Arial" w:cs="Arial" w:eastAsia="Arial" w:hAnsi="Arial"/>
          <w:b/>
          <w:bCs/>
          <w:color w:val="0D3A6A"/>
          <w:sz w:val="22"/>
          <w:szCs w:val="22"/>
        </w:rPr>
        <w:t xml:space="preserve">리스크 또는 지연 징후 (없으면 특이사항 없음)</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현재 '스마트도시 개발계획(2026-2030)'이 승인 준비 단계에 있어 베트남 정부의 최종 인가 및 예산 집행, 후속 입찰 가이드라인 확정 시점에 따른 일정 변동 가능성은 존재하며, 현 시점에서 본 사업의 직적인 지연이나 중단 징후는 확인되지 않습니다.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2026년 10월 업그레이드된 디지털 정부 및 IOC 시스템 공식 운영</w:t>
            </w:r>
          </w:p>
          <w:p>
            <w:pPr>
              <w:spacing w:before="40"/>
            </w:pPr>
            <w:r>
              <w:rPr>
                <w:rFonts w:ascii="Arial" w:cs="Arial" w:eastAsia="Arial" w:hAnsi="Arial"/>
                <w:color w:val="5F5E5A"/>
                <w:sz w:val="16"/>
                <w:szCs w:val="16"/>
              </w:rPr>
              <w:t xml:space="preserve">호치민시가 업그레이드된 디지털 정부 플랫폼과 IOC(통합운영센터) 시스템을 테스트 중입니다. 스마트시티 구현을 위한 디지털 정부 서비스 고도화와 도시 운영 효율성 강화를 목표로 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스마트 도시 미래를 설계하는 디지털 서비스 배포</w:t>
            </w:r>
          </w:p>
          <w:p>
            <w:pPr>
              <w:spacing w:before="40"/>
            </w:pPr>
            <w:r>
              <w:rPr>
                <w:rFonts w:ascii="Arial" w:cs="Arial" w:eastAsia="Arial" w:hAnsi="Arial"/>
                <w:color w:val="5F5E5A"/>
                <w:sz w:val="16"/>
                <w:szCs w:val="16"/>
              </w:rPr>
              <w:t xml:space="preserve">①호치민시 스마트도시 개발계획(2026-2030) ②2030년까지 글로벌 Top 50 스마트도시 목표 ③계획 단계(2026년 승인 추진 중) ④호치민시 과학기술부·건설부 ⑤2026-2027년 기반 플랫폼 구축,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 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2026-10-08</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2026-10-10T07:05:43.487Z</dcterms:created>
  <dcterms:modified xsi:type="dcterms:W3CDTF">2026-10-10T07:05:43.487Z</dcterms:modified>
</cp:coreProperties>
</file>

<file path=docProps/custom.xml><?xml version="1.0" encoding="utf-8"?>
<Properties xmlns="http://schemas.openxmlformats.org/officeDocument/2006/custom-properties" xmlns:vt="http://schemas.openxmlformats.org/officeDocument/2006/docPropsVTypes"/>
</file>