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2026-09-12</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2026-08-30 ~ 2026-09-12</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267건 (신규 155건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호찌민시 7대 환경 프로젝트 발표 및 150억 달러 이상 대규모 공공투자 사이클 진입</w:t>
      </w:r>
    </w:p>
    <w:p>
      <w:pPr>
        <w:spacing w:after="100"/>
      </w:pPr>
      <w:r>
        <w:rPr>
          <w:rFonts w:ascii="Arial" w:cs="Arial" w:eastAsia="Arial" w:hAnsi="Arial"/>
          <w:color w:val="1A1A1A"/>
          <w:sz w:val="20"/>
          <w:szCs w:val="20"/>
        </w:rPr>
        <w:t xml:space="preserve">2. 프랑스개발청(AFD) 연계 베트남 디엔비엔성 통합 수자원 관리 프로젝트 협약 체결</w:t>
      </w:r>
    </w:p>
    <w:p>
      <w:pPr>
        <w:spacing w:after="100"/>
      </w:pPr>
      <w:r>
        <w:rPr>
          <w:rFonts w:ascii="Arial" w:cs="Arial" w:eastAsia="Arial" w:hAnsi="Arial"/>
          <w:color w:val="1A1A1A"/>
          <w:sz w:val="20"/>
          <w:szCs w:val="20"/>
        </w:rPr>
        <w:t xml:space="preserve">3. 상반기 GDP 8.18% 성장에 따른 전자·정밀 제조업 중심 산업용 부동산 시장 확장</w:t>
      </w:r>
    </w:p>
    <w:p>
      <w:pPr>
        <w:spacing w:after="100"/>
      </w:pPr>
      <w:r>
        <w:rPr>
          <w:rFonts w:ascii="Arial" w:cs="Arial" w:eastAsia="Arial" w:hAnsi="Arial"/>
          <w:color w:val="1A1A1A"/>
          <w:sz w:val="20"/>
          <w:szCs w:val="20"/>
        </w:rPr>
        <w:t xml:space="preserve">[섹터별 주요 움직임]</w:t>
      </w:r>
    </w:p>
    <w:p>
      <w:pPr>
        <w:spacing w:after="100"/>
      </w:pPr>
      <w:r>
        <w:rPr>
          <w:rFonts w:ascii="Arial" w:cs="Arial" w:eastAsia="Arial" w:hAnsi="Arial"/>
          <w:color w:val="1A1A1A"/>
          <w:sz w:val="20"/>
          <w:szCs w:val="20"/>
        </w:rPr>
        <w:t xml:space="preserve">Power/에너지: 주요 신규 동향 없음</w:t>
      </w:r>
    </w:p>
    <w:p>
      <w:pPr>
        <w:spacing w:after="100"/>
      </w:pPr>
      <w:r>
        <w:rPr>
          <w:rFonts w:ascii="Arial" w:cs="Arial" w:eastAsia="Arial" w:hAnsi="Arial"/>
          <w:color w:val="1A1A1A"/>
          <w:sz w:val="20"/>
          <w:szCs w:val="20"/>
        </w:rPr>
        <w:t xml:space="preserve">환경인프라: 호찌민시 2026~2030년 7대 환경 프로젝트 발표, 베트남-프랑스 간 디엔비엔성 투언기아오 지구 통합 수자원 관리 차입·보조금 협약 체결</w:t>
      </w:r>
    </w:p>
    <w:p>
      <w:pPr>
        <w:spacing w:after="100"/>
      </w:pPr>
      <w:r>
        <w:rPr>
          <w:rFonts w:ascii="Arial" w:cs="Arial" w:eastAsia="Arial" w:hAnsi="Arial"/>
          <w:color w:val="1A1A1A"/>
          <w:sz w:val="20"/>
          <w:szCs w:val="20"/>
        </w:rPr>
        <w:t xml:space="preserve">교통산업단지: 남북고속철도·지하철 등 대형 교통 인프라 투자 추진 지속, 고성장에 힘입은 전자 및 정밀 제조업 기반 산업용 부동산 시장 확대</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[Cowork 팩트체크 2026-07-16, 판정: 부분사실→사실관계 규명] 하노이 속선(Soc Son) WtE 발전소를 둘러싼 '2022년 가동설'과 '2025.10 준공설'은 서로 모순되는 정보가 아니라, 단계별 건설의 서로 다른 시점을 가리킨다. 운영사 티엔이하노이환경에너지(Thien Y Ha Noi)의 1호기(15MW)가 2022.7.25경 국가 전력망에 최초 연계됐고, 이후 2호기(30MW)·3호기(45MW)가 순차 완공되어 2025.10.13 하노이시 주관으로 전체 시설(총 90MW, 당초 설계 75MW에서 PDP8 승인 후 상향)의 공식 준공식이 열렸다. 일일 처리량은 5,000톤/일이 정확한 수치로 확인되며, 기존 '4,000~5,000톤' 표기는 단계별 확장과정을 반영한 근사치로 대체로 부합한다. EPR(생산자책임재활용) 규정 시행, 재활용 기반 강화가 중기 정책 방향이다. [V4.1 업데이트] 2026년 6월 24일 자라이성 롱미(Long My) 생활폐기물 처리 및 WtE 발전소(800톤/일, 15MW, 사업비 6,070만 달러)가 공식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베트남 고형폐기물 통합관리 전략 및 사업 현황 분석]</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w:t>
      </w:r>
    </w:p>
    <w:p>
      <w:pPr>
        <w:spacing w:after="100"/>
      </w:pPr>
      <w:r>
        <w:rPr>
          <w:rFonts w:ascii="Arial" w:cs="Arial" w:eastAsia="Arial" w:hAnsi="Arial"/>
          <w:color w:val="1A1A1A"/>
          <w:sz w:val="20"/>
          <w:szCs w:val="20"/>
        </w:rPr>
        <w:t xml:space="preserve">  호치민시가 폐기물 발전(WTE) 프로젝트 가속화를 위해 행정 및 제도적 장애물 제거에 나선 가운데, 2027년 가정 폐기물 의무 원천분류 시행에 대비한 요금 체계 개편과 탄미 구 자재회수시설(MRF) 시범운영을 진행하고 있습니다. 아울러 탄화(Thanh Hoa)성은 남삼손(Nam Sam Son) 고형폐기물 처리장의 WTE 발전소 업그레이드 연구에 착수하였으며, 약 9,750억 동 규모의 삼부아(Sam Bua) 고형폐기물 처리장이 2026년 9월 중 본격 가동을 앞두고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w:t>
      </w:r>
    </w:p>
    <w:p>
      <w:pPr>
        <w:spacing w:after="100"/>
      </w:pPr>
      <w:r>
        <w:rPr>
          <w:rFonts w:ascii="Arial" w:cs="Arial" w:eastAsia="Arial" w:hAnsi="Arial"/>
          <w:color w:val="1A1A1A"/>
          <w:sz w:val="20"/>
          <w:szCs w:val="20"/>
        </w:rPr>
        <w:t xml:space="preserve">  베트남 주요 지자체의 단순 매립·소각 시설에 대한 폐기물 에너지화(WTE) 전환 수요 증가와 호치민시의 2027년 원천분류 의무화 정책 추진은 한국 환경·인프라 기업에 큰 기회요인입니다. 특히 WTE 발전 플랜트 EPC 및 O&amp;M 사업 참여, 자재회수시설(MRF) 선별·처리 설비 공급, 스마트 생활폐기물 수거·운송 및 수수료 관리 솔루션 분야에서 한국 기업의 현지 진출 및 협력 기회가 유망할 것으로 분석됩니다.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w:t>
      </w:r>
    </w:p>
    <w:p>
      <w:pPr>
        <w:spacing w:after="100"/>
      </w:pPr>
      <w:r>
        <w:rPr>
          <w:rFonts w:ascii="Arial" w:cs="Arial" w:eastAsia="Arial" w:hAnsi="Arial"/>
          <w:color w:val="1A1A1A"/>
          <w:sz w:val="20"/>
          <w:szCs w:val="20"/>
        </w:rPr>
        <w:t xml:space="preserve">  호치민시의 폐기물 발전 사업 추진 과정에서 기존 행정 절차 및 규제 걸림돌 해소 작업이 지속되고 있으며, 2027년 원천분류 의무화 및 수거·처리 요금 개편 시행 과정에서 주민 및 민간 수거업체와의 이해관계 조정 지연에 따른 초기 제도 정착 리스크를 지속해서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장애물을 제거하고 폐기물 발전 프로젝트의 진행을 가속화합니다</w:t>
            </w:r>
          </w:p>
          <w:p>
            <w:pPr>
              <w:spacing w:before="40"/>
            </w:pPr>
            <w:r>
              <w:rPr>
                <w:rFonts w:ascii="Arial" w:cs="Arial" w:eastAsia="Arial" w:hAnsi="Arial"/>
                <w:color w:val="5F5E5A"/>
                <w:sz w:val="16"/>
                <w:szCs w:val="16"/>
              </w:rPr>
              <w:t xml:space="preserve">[Jina] Error 500 (Server Error)!!1500.That’s an error.There was an error. Please try again later.That’s all we know.</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Hoa는 Nam Sam Son 고형 폐기물 처리 공장을 폐기물 발전소로 업그레이드하는 연구를 진행하고 있습니다.</w:t>
            </w:r>
          </w:p>
          <w:p>
            <w:pPr>
              <w:spacing w:before="40"/>
            </w:pPr>
            <w:r>
              <w:rPr>
                <w:rFonts w:ascii="Arial" w:cs="Arial" w:eastAsia="Arial" w:hAnsi="Arial"/>
                <w:color w:val="5F5E5A"/>
                <w:sz w:val="16"/>
                <w:szCs w:val="16"/>
              </w:rPr>
              <w:t xml:space="preserve">①남삼손(Nam Sam Son) 고형폐기물 처리장 폐기물에너지화 업그레이드 ②구체적 규모 미기재 ③계획 단계 ④발주처: 청화성(Thanh Hóa) 지방정부 ⑤상세 일정 미기재, 연구·타당성조사 진행 중. VN-SWM...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곧 '쓰레기의 산‘ 샘 부아를 구출하기 위해 975억 동 (VND) 규모의 고형 폐기물 처리장을 가동할 예정입니다.</w:t>
            </w:r>
          </w:p>
          <w:p>
            <w:pPr>
              <w:spacing w:before="40"/>
            </w:pPr>
            <w:r>
              <w:rPr>
                <w:rFonts w:ascii="Arial" w:cs="Arial" w:eastAsia="Arial" w:hAnsi="Arial"/>
                <w:color w:val="5F5E5A"/>
                <w:sz w:val="16"/>
                <w:szCs w:val="16"/>
              </w:rPr>
              <w:t xml:space="preserve">① 삼부아 고형폐기물처리장 ② 9,750억 동 규모 ③ 준공 예정(운영 직전) ④ 베트남 환경부·해당 지방정부 ⑤ 2026년 9월 운영 개시 예정. 누적된 '쓰레기 산' 문제 해결을 위해 건설된 폐기물 에너지화 시설...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탄화 (Thanh Hoa): 도시 질서 대폭 회복 - 환경 청소에 공무원과 지도자 참여</w:t>
            </w:r>
          </w:p>
          <w:p>
            <w:pPr>
              <w:spacing w:before="40"/>
            </w:pPr>
            <w:r>
              <w:rPr>
                <w:rFonts w:ascii="Arial" w:cs="Arial" w:eastAsia="Arial" w:hAnsi="Arial"/>
                <w:color w:val="5F5E5A"/>
                <w:sz w:val="16"/>
                <w:szCs w:val="16"/>
              </w:rPr>
              <w:t xml:space="preserve">① 감국 도시 질서 회복 및 환경 정소 사업
② 구체적 규모 미명시
③ 운영 중 (2026년 9월 현재 진행)
④ 감국 지방정부, 공무원 및 지도자
⑤ 지속적 환경 정소 및 도시 질서 유지 추진 중
국가 폐기물 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가정 폐기물 수집, 운송 및 처리에 대한 새로운 가격 규정</w:t>
            </w:r>
          </w:p>
          <w:p>
            <w:pPr>
              <w:spacing w:before="40"/>
            </w:pPr>
            <w:r>
              <w:rPr>
                <w:rFonts w:ascii="Arial" w:cs="Arial" w:eastAsia="Arial" w:hAnsi="Arial"/>
                <w:color w:val="5F5E5A"/>
                <w:sz w:val="16"/>
                <w:szCs w:val="16"/>
              </w:rPr>
              <w:t xml:space="preserve">호찌민시 생활폐기물 분류수거·운반·처리 가격 규정 개편(VN-SWM-NATIONAL-2030). 2027년부터 의무적 원천분류 시행. 탄미 구 자재회수시설(MRF) 시범운영 중(2026년 4월~). 호찌민시 농업환경...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VAN (Vietnam News Agency)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[확인됨]은 유역통합관리(IWRM), 행정수단에서 경제수단(수자원이용료·로열티)으로의 전환, 하천 최소유량 규정, 지하수 취수 허가제 의무화를 골자로 한다. 베트남 수자원의 약 60%가 국경 밖에서 유입되는 구조적 취약성과 메콩델타 건기 염수침투 심화가 배경이다. [Cowork 팩트체크 2026-07-16] '2026 건기 메콩델타 염수침투' 악화로 4개 지류 41.6km 이상 관측 확인. ADB·세계은행 지원 하에 메콩델타 수자원 인프라 현대화가 가속 중이다. [Cowork 팩트체크 2026-07-16, 판정: 확인됨] 정부는 2026.6.26 Nghị quyết(결의) 166/NQ-CP를 발표해 메콩델타 지반침하·홍수·가뭄·염해 대응 국가실행계획(~2035)을 수립했다. 하천모래 채취·지하수 취수·주택건설 관리 강화, 상습침수·고위험지역 주민 이주, 광역·다목적 인프라 및 조기경보체계 우선투자를 규정한다.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40~70km 도달 (2026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수자원 인프라 시장 분석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정부는 '수자원법 2023' 및 '국가 수자원 전략 2030' 실행의 일환으로 하노이 및 북부 주요 하천(누에-다이, 박흥하이, 응우후옌케)의 수질 복원 및 폐수 처리 시범 프로젝트 착수를 가속화하고 있으며, 디엔비엔성 수자원 관리 프로젝트에 대한 프랑스개발청(AFD) 차입·보조금 협약 체결, 중부 및 중부 고원 지대 수자원 안보 종합 프로젝트 수립, 응에안성 배수 체계 정비 등 수자원 관리 인프라 사업을 적극적으로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하노이 및 북부 하천 유역의 수질 복원·폐수 처리(목표 처리율 70%) 및 물 도입 수로 건설 사업, ODA 자금이 투입되는 지방 지자체 통합 수자원 관리 프로젝트가 본격화됨에 따라, 수질 모니터링 시스템, 대규모 폐수 처리 플랜트 EPC, 스마트 수자원 관리 및 하천 정화 기술을 보유한 한국 기업의 베트남 인프라 시장 진출 및 사업 수주 기회가 크게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2026-2027년 엘니뇨 영향 및 극한 기후 변화로 인해 후에(Huế) 지역 수력발전소의 방류량 증대 조치와 응에안성 배수 병목 현상 등 우기 수해 리스크가 대두되고 있으며, 중부 및 중부 고원 지역의 수자원 안보 프로젝트의 경우 구체적인 예산 미확정 및 계획 단계에 머물러 있어 실제 발주 및 사업 집행 시기가 지연될 가능성이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베트남과 프랑스, Dien Bien 물 관리 프로젝트와 합의 교환</w:t>
            </w:r>
          </w:p>
          <w:p>
            <w:pPr>
              <w:spacing w:before="40"/>
            </w:pPr>
            <w:r>
              <w:rPr>
                <w:rFonts w:ascii="Arial" w:cs="Arial" w:eastAsia="Arial" w:hAnsi="Arial"/>
                <w:color w:val="5F5E5A"/>
                <w:sz w:val="16"/>
                <w:szCs w:val="16"/>
              </w:rPr>
              <w:t xml:space="preserve">베트남과 프랑스가 디엔비엔성 투언기아오 지구의 통합 수자원 관리 프로젝트에 대한 차입 협약과 보조금 협약을 체결했다. 프랑스개발청(AFD)의 차입금과 수자원관리기금의 보조금으로 재정을 지원하며, 기후변화 적응과 지역...</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vir.com.vn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 2026년 하천 수질 복원 및 폐수 처리 프로젝트 착수</w:t>
            </w:r>
          </w:p>
          <w:p>
            <w:pPr>
              <w:spacing w:before="40"/>
            </w:pPr>
            <w:r>
              <w:rPr>
                <w:rFonts w:ascii="Arial" w:cs="Arial" w:eastAsia="Arial" w:hAnsi="Arial"/>
                <w:color w:val="5F5E5A"/>
                <w:sz w:val="16"/>
                <w:szCs w:val="16"/>
              </w:rPr>
              <w:t xml:space="preserve">호 콱 중 부총리가 북흥하이, 누에다이, 응우 후옌 케 강 유역의 수질 복구 파일럿 프로젝트 추진을 촉구했다. 2035년까지 중력식 수로를 통해 홍강과 다강에서 물을 도입하여 수자원을 복구·개발하고 강변 도시지역의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후에(Hue)는 폭우를 경고하고 수력발전소는 9월 12일부터 배출량을 늘릴 예정이다.</w:t>
            </w:r>
          </w:p>
          <w:p>
            <w:pPr>
              <w:spacing w:before="40"/>
            </w:pPr>
            <w:r>
              <w:rPr>
                <w:rFonts w:ascii="Arial" w:cs="Arial" w:eastAsia="Arial" w:hAnsi="Arial"/>
                <w:color w:val="5F5E5A"/>
                <w:sz w:val="16"/>
                <w:szCs w:val="16"/>
              </w:rPr>
              <w:t xml:space="preserve">① 후에 수력발전소 방류 증대 경보 ② 구체적 규모 미상 ③ 운영 중(긴급 대응) ④ 후에 성(Huế) 지방정부, 수력발전소 운영사 ⑤ 2026년 9월 12일부터 방류 증대 예정. 태풍으로 인한 집중호우에 대비해 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제2과: 중부 및 중부 고원의 수원 안보를 보장하기 위한 과학 포럼부터 실행 프로그램까지</w:t>
            </w:r>
          </w:p>
          <w:p>
            <w:pPr>
              <w:spacing w:before="40"/>
            </w:pPr>
            <w:r>
              <w:rPr>
                <w:rFonts w:ascii="Arial" w:cs="Arial" w:eastAsia="Arial" w:hAnsi="Arial"/>
                <w:color w:val="5F5E5A"/>
                <w:sz w:val="16"/>
                <w:szCs w:val="16"/>
              </w:rPr>
              <w:t xml:space="preserve">①중부-타이응우엔 지역 수자원 안보 종합관리 프로젝트 ②구체적 예산 미기재, 다부문 통합 추진 ③계획 단계 ④베트남 물환경협회, 중앙신농촌조정실, 국가수자원기획조사센터, 닥락성인민위원회 ⑤2026년 5월 23일 부온...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교훈 1: 새로운 도전에 직면한 중부 및 중부 고원의 물 안보</w:t>
            </w:r>
          </w:p>
          <w:p>
            <w:pPr>
              <w:spacing w:before="40"/>
            </w:pPr>
            <w:r>
              <w:rPr>
                <w:rFonts w:ascii="Arial" w:cs="Arial" w:eastAsia="Arial" w:hAnsi="Arial"/>
                <w:color w:val="5F5E5A"/>
                <w:sz w:val="16"/>
                <w:szCs w:val="16"/>
              </w:rPr>
              <w:t xml:space="preserve">①중앙·중앙고지역 물 안보 관리 ②구체적 예산 미기재 ③계획·분석 단계 ④베트남 환경·생활잡지, 관리기관 ⑤El Nino 2026-2027 영향 대비. 기후변화로 극한 기후 증가 시 가뭄·홍수 동시 위협. 다목적댐·...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하이퐁(Hải Phòng)은 2026년 11월 착공 예정인 뉴강(Nhuë River)의 75조 VND 환경 재활 및 폐수 처리 프로젝트를 승인했습니다.</w:t>
            </w:r>
          </w:p>
          <w:p>
            <w:pPr>
              <w:spacing w:before="40"/>
            </w:pPr>
            <w:r>
              <w:rPr>
                <w:rFonts w:ascii="Arial" w:cs="Arial" w:eastAsia="Arial" w:hAnsi="Arial"/>
                <w:color w:val="5F5E5A"/>
                <w:sz w:val="16"/>
                <w:szCs w:val="16"/>
              </w:rPr>
              <w:t xml:space="preserve">응우옌 꿕 둥 부총리가 박흥하이, 누에-다이, 응우 후옌 케 강 유역의 퇴화·고갈·오염된 수자원 복구 시범사업 추진을 촉구했다. 2035년까지 중력식 물 공급으로 강 유역 수자원을 정화·복구하고 도시 발전 공간을 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2026년 누베이 및 쩌우베이 강 오염 처리 프로젝트 공사 착수</w:t>
            </w:r>
          </w:p>
          <w:p>
            <w:pPr>
              <w:spacing w:before="40"/>
            </w:pPr>
            <w:r>
              <w:rPr>
                <w:rFonts w:ascii="Arial" w:cs="Arial" w:eastAsia="Arial" w:hAnsi="Arial"/>
                <w:color w:val="5F5E5A"/>
                <w:sz w:val="16"/>
                <w:szCs w:val="16"/>
              </w:rPr>
              <w:t xml:space="preserve">①Nhuệ-Đáy, Bắc Hưng Hải, Ngũ Huyện Khê 강 오염처리 및 수자원 복원 사업 ②연 120-200㎥/초 수량 조절, 폐수처리율 70% 목표 ③2026년 착공 예정, 2035년 완료 목표 ④베...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Nghe An: 장마 전 배수 병목 현상의 과감한 처리</w:t>
            </w:r>
          </w:p>
          <w:p>
            <w:pPr>
              <w:spacing w:before="40"/>
            </w:pPr>
            <w:r>
              <w:rPr>
                <w:rFonts w:ascii="Arial" w:cs="Arial" w:eastAsia="Arial" w:hAnsi="Arial"/>
                <w:color w:val="5F5E5A"/>
                <w:sz w:val="16"/>
                <w:szCs w:val="16"/>
              </w:rPr>
              <w:t xml:space="preserve">① 응에안성 우기 전 배수 시설 정비 사업
② 구체적 규모 미상(배수 체계 개선 중점)
③ 계획 단계
④ 응에안성 인민위원회 발주
⑤ 우기(9월) 전 배수 체계 정비 완료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Vietwater 2026 Expo – 물 및 폐수 처리 기술 기업을 위한 최고의 비즈니스 플랫폼</w:t>
            </w:r>
          </w:p>
          <w:p>
            <w:pPr>
              <w:spacing w:before="40"/>
            </w:pPr>
            <w:r>
              <w:rPr>
                <w:rFonts w:ascii="Arial" w:cs="Arial" w:eastAsia="Arial" w:hAnsi="Arial"/>
                <w:color w:val="5F5E5A"/>
                <w:sz w:val="16"/>
                <w:szCs w:val="16"/>
              </w:rPr>
              <w:t xml:space="preserve">①Vietwater 2026 Expo(제17회 베트남 국제 수처리·하수처리 및 수자원 기술 전시회) ②전 세계 40개국 450개 이상 출품기업, 11,000명 이상 전문 참관객 ③계획 단계(2026년 11월 4-6일...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환경타임즈, 마이페어</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2026-11-04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[확인됨]로 추정됩니다. 이 결정문은 2025년까지 전 도시지역 100% 상수도 보급, 2급 이상 도시 비수익수(NRW) 15% 이하 달성을 목표로 하며, 개별 프로젝트는 명시하지 않는 정책방향 문서입니다. 하단 projects 목록은 기존 파이프라인이 수집한 개별 지방 정수장 사업 정보입니다.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주요 거점 도시를 중심으로 상하수도 및 배수 인프라 현대화 프로젝트가 본격 추진되고 있습니다. 호찌민시는 2026~2030년 대규모 환경 프로젝트 발표 및 배수 시스템 개조 사업을 추진 중이며, 다낭시는 11개 구간 7km 이상의 배수·폐수 시스템 준설 및 정화 공사를 착공했고, 후에시는 일본 JICA 지원 기반의 일일 3만 톤 처리 용량 2단계 물환경개선사업을 준비하고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 정부의 2026~2030년 역대 최대 공공투자 사이클과 도시 수환경 개선 마스터플랜에 발맞추어 하수처리장 건설, 수처리 기자재 공급, 스마트 배수관망 구축 분야에서 한국 기업의 사업 참여 기회가 확대될 전망입니다. 특히 주요 지자체별 배수 및 정비 공급 망 구축 수요가 증가하고 있으므로, 한국의 우수한 환경 엔지니어링 기술과 수관리 솔루션을 바탕으로 한 공공·민간 입찰 참여 및 기술 협력 진업 전략이 유효할 것으로 판단됩니다.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주요 프로젝트들이 착공 및 준비 단계를 차질 없이 진행하고 있어 직접적인 사업 중단이나 차질 등 특이사항은 포착되지 않았습니다. 다만 JICA 등 해외 ODA 연계 프로젝트의 경우 세부 협약 및 인허가 과정에서 사업 일정이 소폭 조정될 가능성이 있으므로 단계별 진행 상황에 대한 모니터링이 지속적으로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호찌민시, 2026 ~ 2030년 7대 주요 환경 프로젝트 발표</w:t>
            </w:r>
          </w:p>
          <w:p>
            <w:pPr>
              <w:spacing w:before="40"/>
            </w:pPr>
            <w:r>
              <w:rPr>
                <w:rFonts w:ascii="Arial" w:cs="Arial" w:eastAsia="Arial" w:hAnsi="Arial"/>
                <w:color w:val="5F5E5A"/>
                <w:sz w:val="16"/>
                <w:szCs w:val="16"/>
              </w:rPr>
              <w:t xml:space="preserve">베트남은 2026-2030년 역사상 최대 공공투자 사이클을 맞이하고 있습니다. 총 150억 달러 이상의 인프라 투자와 남북 고속철도, 지하철, 환승 도로 등 대규모 프로젝트가 추진되며, 수도·하수도·폐수처리 등 물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vietwater.com</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일본은 호치민시의 배수 시스템을 개조하기 위해 3970억 VND 이상을 지원한다.</w:t>
            </w:r>
          </w:p>
          <w:p>
            <w:pPr>
              <w:spacing w:before="40"/>
            </w:pPr>
            <w:r>
              <w:rPr>
                <w:rFonts w:ascii="Arial" w:cs="Arial" w:eastAsia="Arial" w:hAnsi="Arial"/>
                <w:color w:val="5F5E5A"/>
                <w:sz w:val="16"/>
                <w:szCs w:val="16"/>
              </w:rPr>
              <w:t xml:space="preserve">일본이 호치민시 하수도 시스템 개선을 위해 397억 동 규모의 원조를 제공한다. 이는 도시 하수 처리 인프라 현대화 사업으로, 환경 개선과 도시 위생 강화를 목표로 한다.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배수 및 폐수 시스템 준설 및 정화</w:t>
            </w:r>
          </w:p>
          <w:p>
            <w:pPr>
              <w:spacing w:before="40"/>
            </w:pPr>
            <w:r>
              <w:rPr>
                <w:rFonts w:ascii="Arial" w:cs="Arial" w:eastAsia="Arial" w:hAnsi="Arial"/>
                <w:color w:val="5F5E5A"/>
                <w:sz w:val="16"/>
                <w:szCs w:val="16"/>
              </w:rPr>
              <w:t xml:space="preserve">① 다낭 배수 및 폐수 시스템 준설 및 정화 ② 11개 도로 및 지역, 총 7km 이상 배수 시스템 ③ 착공 (2026년 7월 시작) ④ 손짜 배수 합작사, 남푸옥 건설, 7구 공공서비스 회사, 다낭시 인민위원회 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DredgeWire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HUE 물환경개선사업 2단계 준비 진행 중</w:t>
            </w:r>
          </w:p>
          <w:p>
            <w:pPr>
              <w:spacing w:before="40"/>
            </w:pPr>
            <w:r>
              <w:rPr>
                <w:rFonts w:ascii="Arial" w:cs="Arial" w:eastAsia="Arial" w:hAnsi="Arial"/>
                <w:color w:val="5F5E5A"/>
                <w:sz w:val="16"/>
                <w:szCs w:val="16"/>
              </w:rPr>
              <w:t xml:space="preserve">①후에시 수환경개선사업 2단계 ②총 27,255.14백만엔(약 4.279조원), 일일 3만톤 처리용량 하수처리장 ③준비단계 ④후에시인민위원회, 일본JICA ⑤2027~2032년 시행, 일본ODA차입금 3.5조원 지원...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Thua Thien Hue Online (HueNews)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준공되었고, 호치민 빈흥(Binh Hung) 2단계가 2024년 준공식을 열어 최대 시설로 부상했다. [V4.1 업데이트] 2026년 7월 호치민시 인민위원회는 2026-2030년 최우선 투자 대상 하수처리 프로젝트 4건(탐르엉-벤깟 2단계, 박사이공 2, 남사이공 1단계, 북서부)을 선정하여 공식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건설 사업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정부가 '수자원 및 폐수처리 인프라 국가 마스터플랜(2021~2030, 비전 2050)'을 바탕으로 2급 이상 도시의 폐수 처리율을 30% 이상으로 끌어올리기 위한 인프라 구축을 본격화하고 있습니다. 이에 따라 호찌민시의 6개 하수처리장 신설 및 개보수 프로젝트(약 13억 달러 규모)를 비롯해 하노이, 찌엔장 등 주요 거점 도시와 대규모 산업단지를 중심으로 중앙집중식 폐수 처리 시설 및 관로망 확충 사업이 가속화되고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도시 하수도 보급률이 10%대에 불과한 상황에서 강화된 환경법에 따른 산업폐수 규제 엄격화로 인해, ODA 및 민관협력사업(PPP)을 통한 첨단 수처리 인프라 도입 수요가 급증하고 있습니다. 이는 스마트 물관리 시스템, 고효율 원심탈수기 및 바이오가스화 기술을 보유한 한국 건설·엔지니어링 기업들에게 베트남 국영기업(Becamex 등)과의 공동 프로젝트 진출 및 대형 EPC 수주 기회를 제공합니다.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베트남 지방정부의 재원 조달 협의 지연, ODA 차관 승인 절차의 복잡성, 토지 수용 및 인허가 행정 절차의 연기로 인해 일부 대형 도시 폐수처리장 및 관로망 건설 사업의 착공이 지연될 위험이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 — PVN 국가 에너지 안보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 — PVN 국가 에너지 안보</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노후 유전 생산 감소에 대응해 심해 탐사와 LNG 공급망 구축을 병행 추진 중이다. 국내 석유·가스 비축·공급 인프라 국가계획인 Decision 861/QD-TTg(2023.7.18)가 근접한 법령이다. PV GAS의 두 핵심 LNG 터미널 — 티바이(Thi Vai) LNG(연 100만톤→300만톤 확장)와 손미(Son My) LNG(1단계 연 360만톤, 2027년 이후 가동 예정) — 가 국내 LNG 공급망의 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시장 기사를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미국과 이란 간 군사적 충돌로 글로벌 유가가 2~4% 상승하고 중동발 에너지 공급망 불안이 심화됨에 따라, 베트남 국영석유가스그룹(PVN)의 '석유가스 개발전략 2030(VN-OG-2030)' 기반 국가 에너지 안보 강화 및 자체 자원 확보·수입선 다변화 추진 필요성이 더욱 부각되고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중동발 공급 리스크 대응을 위해 베트남 정부 및 PVN의 탐사·시추 프로젝트, LNG 인프라 확충, 석유 저장·유통 터미널 및 유정 보안 시스템 건설 투자가 앞당겨질 가능성이 높아, 국내 EPC·엔지니어링 및 에너지 인프라 기업에 신규 수주 기회가 창출될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중동 정세 불안에 따른 국제 유가 변동성 확대 및 글로벌 에너지 원가 상승으로 인해 베트남 현지 에너지 인프라 건설 및 자원 개발 프로젝트의 초기 투자 비용 부담이 증가하고 사업성이 다소 악화될 수 있는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최근의 전투가 중동 공급 중단 위험을 부활시킴에 따라 유가 상승</w:t>
            </w:r>
          </w:p>
          <w:p>
            <w:pPr>
              <w:spacing w:before="40"/>
            </w:pPr>
            <w:r>
              <w:rPr>
                <w:rFonts w:ascii="Arial" w:cs="Arial" w:eastAsia="Arial" w:hAnsi="Arial"/>
                <w:color w:val="5F5E5A"/>
                <w:sz w:val="16"/>
                <w:szCs w:val="16"/>
              </w:rPr>
              <w:t xml:space="preserve">이 기사는 베트남 석유가스 부문(VN-OG-2030)과 직접적인 관련성이 없습니다. 미국-이란 중동 분쟁으로 인한 유가 상승(4%)에 관한 글로벌 에너지 시장 뉴스이며, 베트남의 구체적인 석유가스 인프라 사업명, 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미국-이란 파업이 재개됨에 따라 공급에 대한 두려움이 커짐에 따라 2% 이상 석유 공급 증가</w:t>
            </w:r>
          </w:p>
          <w:p>
            <w:pPr>
              <w:spacing w:before="40"/>
            </w:pPr>
            <w:r>
              <w:rPr>
                <w:rFonts w:ascii="Arial" w:cs="Arial" w:eastAsia="Arial" w:hAnsi="Arial"/>
                <w:color w:val="5F5E5A"/>
                <w:sz w:val="16"/>
                <w:szCs w:val="16"/>
              </w:rPr>
              <w:t xml:space="preserve">베트남 석유가스 2030 마스터플랜(VN-OG-2030) 관련 시장 분석: 미국-이란 군사 충돌 심화로 유가 4% 상승, 공급 차질 우려 확대. 2026년 9월 기준 유정 보안 리스크 증대로 베트남의 에너지 공급망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미국-이란의 파업 재개로 공급 우려가 촉발되면서 유가는 약 2% 상승했습니다.</w:t>
            </w:r>
          </w:p>
          <w:p>
            <w:pPr>
              <w:spacing w:before="40"/>
            </w:pPr>
            <w:r>
              <w:rPr>
                <w:rFonts w:ascii="Arial" w:cs="Arial" w:eastAsia="Arial" w:hAnsi="Arial"/>
                <w:color w:val="5F5E5A"/>
                <w:sz w:val="16"/>
                <w:szCs w:val="16"/>
              </w:rPr>
              <w:t xml:space="preserve">베트남 석유가스 마스터플랜(VN-OG-2030) 관련 기사. 미국-이란 군사충돌로 유가 4% 상승하며 공급 우려 심화. 중동 지정학적 불안정이 글로벌 에너지 시장에 직접 영향. 베트남의 석유가스 수급 안정성 및 에너...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법제화했다. Qc 75%·15년 확대 제안은 현재 여전히 검토 중이다. 닌투언 소재 까나(Ca Na) LNG(1,500MW)가 EIA 심사 중이다. [V4.1 업데이트] 2026년 7월 기준, 대형 하이퐁 LNG(4.8GW) 사업은 개발사 빈그룹의 공식 철회 제안 및 재생에너지 전환으로 보류 위기이나, 응에안성 Quynh Lap LNG(1.5GW, SK Innovation 컨소시엄)는 공식 개발자로 선정되며 추진 동력을 확보했다.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22,524MW(PDP8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꽝닌성 정부가 재생에너지 확대 정책의 일환으로 옥상태양광 발전 개발 촉진 사업을 계획 단계에서 추진 중이며, 국제에너지기구(IEA)의 국가별 가스 비축량 증대 및 에너지 안보 강화 권고 발표에 따라 베트남 내 LNG 및 재생에너지 인프라 관련 정책 논의가 구체화되고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꽝닌성의 옥상태양광 개발 기조에 맞춰 한국의 분산형 태양광 EPC, ESS(에너지저장장치) 및 솔루션 기업의 현지 시장 진입 기회가 모색될 수 있으며, IEA의 에너지 안보 강화 권고와 연계해 닌투언 LNG 허브 및 LNG 발전 인수보장(Off-take) 구상 관련 가스 터미널·전력 인프라 건설 분야에서 한국 엔지니어링 및 에너지 기업의 참여 가능성이 존재합니다.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현재 꽝닌성 옥상태양광 사업과 IEA 관련 가스 비축 확대 구상이 모두 초기 계획 단계에 머물러 있어 구체적인 발전 용량, 투자 예산 및 PPA/인수보장 세부 조건이 명시되지 않았으므로, 세부 정책 가이드라인 및 관련 법안 제정 지연에 따른 사업 일정 차질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IEA, 각국에 가스 매장량 늘리고 에너지 안보 강화 촉구</w:t>
            </w:r>
          </w:p>
          <w:p>
            <w:pPr>
              <w:spacing w:before="40"/>
            </w:pPr>
            <w:r>
              <w:rPr>
                <w:rFonts w:ascii="Arial" w:cs="Arial" w:eastAsia="Arial" w:hAnsi="Arial"/>
                <w:color w:val="5F5E5A"/>
                <w:sz w:val="16"/>
                <w:szCs w:val="16"/>
              </w:rPr>
              <w:t xml:space="preserve">①IEA 국가별 가스 비축량 증대 권고 ②구체적 규모 미명시, 에너지 안보 강화 차원 ③계획 단계 ④국제에너지기구(IEA), 각국 정부 ⑤2026년 9월 발표, 향후 국가별 LNG 비축 확대 추진 예정. 베트남의 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 옥상 태양광 발전 개발 촉진</w:t>
            </w:r>
          </w:p>
          <w:p>
            <w:pPr>
              <w:spacing w:before="40"/>
            </w:pPr>
            <w:r>
              <w:rPr>
                <w:rFonts w:ascii="Arial" w:cs="Arial" w:eastAsia="Arial" w:hAnsi="Arial"/>
                <w:color w:val="5F5E5A"/>
                <w:sz w:val="16"/>
                <w:szCs w:val="16"/>
              </w:rPr>
              <w:t xml:space="preserve">① 꽝닌성 옥상태양광 개발 촉진 사업
② 구체적 용량·예산 미명시
③ 계획 단계
④ 꽝닌성 정부
⑤ 재생에너지 확대 정책 추진 중
꽝닌성이 옥상태양광 발전 개발을 적극 추진 중. 구체적 규모·일정은 기사에 미제시되...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국회 결의 174/2024/QH15·189/2025/QH15로 원전사업 특별투자메커니즘이 수립됐다. 닌투언 1호기는 EVN이 투자자로 지정되어 러시아 Rosatom과 협력 중이며, 닌투언 2호기는 일본 철수 후 한국 KEPCO-PVN이 예비 합의(비구속 MOU)를 맺었으나 최종 EPC 파트너는 미확정 상태다. [V4.1 업데이트] 2026년 7월 16일 범정부 회의에서 닌투언 원전 사업을 효율화를 위해 닌투언 1(EVN 주도), 닌투언 2(Petrovietnam 주도), 그리고 보상 및 이주 사업의 3개 독립 프로젝트로 전면 분할 개편할 것을 권고하며 정부 로드맵 가속화 지시를 내렸다.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제시해주신 기사 내용을 바탕으로 작성한 경영진 보고용 시장정보(MI) 분석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Resolution 70-NQ/TW 및 제8차 국가전력개발계획(PDP8)에 기반한 원자력 발전 재개 정책을 가속화하고 있으며, 러시아와의 포괄적 전략적 파트너십을 기반으로 원자력 협력 사업(VN-PWR-PDP8-NUCLEAR) 추진을 구체화하는 동시에 해외 전문 인력과의 네트워크를 강화하여 소형모듈원전(SMR) 도입, 인력 양성 및 안전성 확보 방안을 논의하는 등 원전 기반 구축에 진전을 보이고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베트남이 기존 대형 원전 외에 SMR 도입 검토와 원전 전문 인력 개발, 안전 체계 제고를 적극 추진함에 따라, SMR 기술력과 원전 엔지니어링·기자재 공급 역량 및 교육 훈련 체계를 갖춘 한국 기업들에게 초기 기술 자문, EPC 파트너십 체결 및 현지 공급망 진출 측면에서 중요한 사업 기회가 창출될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원전 사업의 구체적인 투자가격 및 최종 사업 규모가 아직 확정되지 않은 초동 계획 단계이며, 러시아 중심의 협력 구도에 따른 국제 사회의 지정학적 리스크와 더불어 베트남 국내 원전 전문 인력의 절대적 부족이 향후 사업의 실질적 착공 및 진행 일정을 지연시킬 가능성이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베트남-러시아, 신개발 시대 포괄적 전략적 파트너십 강화</w:t>
            </w:r>
          </w:p>
          <w:p>
            <w:pPr>
              <w:spacing w:before="40"/>
            </w:pPr>
            <w:r>
              <w:rPr>
                <w:rFonts w:ascii="Arial" w:cs="Arial" w:eastAsia="Arial" w:hAnsi="Arial"/>
                <w:color w:val="5F5E5A"/>
                <w:sz w:val="16"/>
                <w:szCs w:val="16"/>
              </w:rPr>
              <w:t xml:space="preserve">① 베트남-러시아 포괄적 전략적 동반자 관계 강화
② 구체적 사업규모 미기재
③ 계획 단계
④ 베트남 공산당 중앙위원회 총서기·국가주석 또는 러시아 대통령, 양국 정부
⑤ 2026년 9월 주간 투람 총서기의 러시아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주재 베트남 대사, 양국 관계의 새로운 이정표를 믿습니다</w:t>
            </w:r>
          </w:p>
          <w:p>
            <w:pPr>
              <w:spacing w:before="40"/>
            </w:pPr>
            <w:r>
              <w:rPr>
                <w:rFonts w:ascii="Arial" w:cs="Arial" w:eastAsia="Arial" w:hAnsi="Arial"/>
                <w:color w:val="5F5E5A"/>
                <w:sz w:val="16"/>
                <w:szCs w:val="16"/>
              </w:rPr>
              <w:t xml:space="preserve">사업명: 베트남-러시아 원자력 협력(VN-PWR-PDP8-NUCLEAR)
사업규모: 미정
진행단계: 계획·협력 추진
주요기관: 베트남 정부(당중앙위원회 서기장·대통령), 러시아 정부
핵심일정: 2026년 9월 7-9...</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해외 베트남 전문가들이 국내 원자력 발전 발전을 위해 노력에 동참</w:t>
            </w:r>
          </w:p>
          <w:p>
            <w:pPr>
              <w:spacing w:before="40"/>
            </w:pPr>
            <w:r>
              <w:rPr>
                <w:rFonts w:ascii="Arial" w:cs="Arial" w:eastAsia="Arial" w:hAnsi="Arial"/>
                <w:color w:val="5F5E5A"/>
                <w:sz w:val="16"/>
                <w:szCs w:val="16"/>
              </w:rPr>
              <w:t xml:space="preserve">① 베트남 핵전력 개발 프로그램
② 구체적 규모 미상(소형모듈원전 SMR 포함)
③ 계획 단계
④ 베트남 정부, 해외 전문가
⑤ 핵전력 현황·기회·인력개발·안전성 확보 논의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늘었다. [V4.1 업데이트]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31일로 확정(Sunset Clause)되었다.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법적 프레임워크(Decree 272/2026) 시행</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시행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[V4.1 갱신] Decree 243 발효로 데이터센터/산업단지 소매업자 전면 참여 가능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시범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내용을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2026년 5월 첫 해상풍력 프로젝트를 승인한 이후 2035년까지 최대 17GW, 2050년까지 풍력(최대 230.5GW) 및 태양광(최대 295.6GW)을 대대적으로 확충하는 재생에너지 허브 구축 계획을 구체화하고 있으며, 라이젠에너지(Risen Energy) 등 글로벌 기업들이 그린 컴퓨팅, 태양광, 에너지저장장치(ESS) 및 지능형 에너지 관리 기반의 전력 통합 사업 참여를 적극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대규모 해상풍력 승인 및 녹색 공급망 구축 추진은 한국의 해상풍력 기자재(하부구조물, 해저케이블 등), EPC 업체, ESS 및 지능형 전력망 솔루션 기업들에게 베트남 시장 진출 및 민간전력직접구매계약(DPPA) 기반의 녹색 전력 수급 생태계 참여 기회를 크게 확대할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주요 재생에너지 허브 구축 및 그린 컴퓨팅 통합 사업들이 아직 초기 계획 단계에 위치해 있으며, 향후 대규모 재생에너지 수용을 위한 송배전망 인프라 부족과 세부 실행 규제 마련 지연이 개별 프로젝트의 사업화 속도에 영향을 줄 수 있으므로 지속적인 정책 동향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Risen Energy, 그린 컴퓨팅 및 전력 통합으로 확장</w:t>
            </w:r>
          </w:p>
          <w:p>
            <w:pPr>
              <w:spacing w:before="40"/>
            </w:pPr>
            <w:r>
              <w:rPr>
                <w:rFonts w:ascii="Arial" w:cs="Arial" w:eastAsia="Arial" w:hAnsi="Arial"/>
                <w:color w:val="5F5E5A"/>
                <w:sz w:val="16"/>
                <w:szCs w:val="16"/>
              </w:rPr>
              <w:t xml:space="preserve">①라이젠에너지 그린 컴퓨팅·전력통합 사업 ②구체적 규모 미공시 ③계획 단계 ④라이젠에너지(사업자), 베트남 정부 ⑤향후 4대 핵심분야 강화 예정. 태양광·에너지저장·지능형 에너지관리·종합 EPC 서비스로 데이터센터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녹색 공급망 구축을 위해 재생에너지 허브 계획 - 베트남 투자 리뷰</w:t>
            </w:r>
          </w:p>
          <w:p>
            <w:pPr>
              <w:spacing w:before="40"/>
            </w:pPr>
            <w:r>
              <w:rPr>
                <w:rFonts w:ascii="Arial" w:cs="Arial" w:eastAsia="Arial" w:hAnsi="Arial"/>
                <w:color w:val="5F5E5A"/>
                <w:sz w:val="16"/>
                <w:szCs w:val="16"/>
              </w:rPr>
              <w:t xml:space="preserve">① 재생에너지 허브 구축 사업
② 2050년까지 풍력 198.2~230.5GW, 태양광 293.1~295.6GW 설치 예정
③ 계획 단계
④ 베트남전력청(EAV), 독일국제개발기구(GIZ)
⑤ 2030년까지 2개 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(VIR)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독일은 에펠탑보다 더 높은 세계에서 가장 높은 풍력 터빈을 건설했습니다.</w:t>
            </w:r>
          </w:p>
          <w:p>
            <w:pPr>
              <w:spacing w:before="40"/>
            </w:pPr>
            <w:r>
              <w:rPr>
                <w:rFonts w:ascii="Arial" w:cs="Arial" w:eastAsia="Arial" w:hAnsi="Arial"/>
                <w:color w:val="5F5E5A"/>
                <w:sz w:val="16"/>
                <w:szCs w:val="16"/>
              </w:rPr>
              <w:t xml:space="preserve">본 기사는 베트남이 아닌 독일의 풍력발전 사업에 관한 국제 뉴스이므로, 베트남 인프라 전문 분석 대상이 아닙니다. 기사는 독일이 건설한 세계 최고 높이의 풍력터빈(에펠탑보다 높음)을 소개하고 있으며, 구체적인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2026년 5월 첫 해상 풍력 프로젝트를 승인했으며 2035년까지 최대 17GW를 목표로 하고 있다.</w:t>
            </w:r>
          </w:p>
          <w:p>
            <w:pPr>
              <w:spacing w:before="40"/>
            </w:pPr>
            <w:r>
              <w:rPr>
                <w:rFonts w:ascii="Arial" w:cs="Arial" w:eastAsia="Arial" w:hAnsi="Arial"/>
                <w:color w:val="5F5E5A"/>
                <w:sz w:val="16"/>
                <w:szCs w:val="16"/>
              </w:rPr>
              <w:t xml:space="preserve">①베트남 첫 해상풍력사업 ②6~17GW(2035년 목표) ③승인(2026년 5월) ④베트남 정부 ⑤2035년까지 용량 확대. 남중국해의 긴 해안선을 활용한 재생에너지 확대로 동남아 주요 해상풍력 시장 조성. VN-P...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Facebook (UnboxFactory)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2026-08-30</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 2045/2065는 다핵다중심 도시모델을 기반으로 인구·GRDP 목표를 상향했다. 링로드4(113km, $3.6B)가 진행 중이나, 민자(PPP) 방식 3구간은 자본조달 부진으로 완공 일정이 재조정(2027년말 전체완공)되었다.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 중이나 PPP 자본조달 약 2%로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하노이 도시개발 마스터플랜(VN-HAN-URBAN-2045) 추진 본격화에 맞춰 교량, 도로, 디지털 인프라 확충 사업이 다각도로 전개되고 있습니다. 쩐흥다오 다리 건설 프로젝트가 공정률 40%를 달성하며 순항 중이고 롱탄 공항 연결 도로 25C는 2026년 10월 개통을 목표로 착공이 진행되고 있으며, 개정 통신법 기반의 디지털 인프라 구축 및 도시 건설 급증에 대응한 긴급 굴착토·폐기물 처리시설 설치가 시 당국 차원에서 추진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대우건설과 하노이시 간 고위급 협력을 통해 신도시·인프라·에너지 투자 확대 논의가 가시화됨에 따라 한국 기업의 거점 개발 참여 기회가 확대되고 있습니다. 또한, 통신법 개정에 따른 디지털 인프라 구축 사업과 도시 개발 가속화로 인해 급증하는 건설 폐기물 및 토사 처리 등 환경 인프라 관련 민간투자·기술 협력 분야에서 한국 기업의 신규 시장 진입 기회가 유망할 것으로 분석됩니다.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쩐흥다오 다리 등 주요 교통 인프라는 연휴에도 공사를 지속하며 양호한 공정률을 보이고 있으나, 하노이 시내 건설 사업 급증으로 인한 굴착토 및 폐기물 처리 부지 부족 현상이 발생하여 긴급 집결지를 마련하는 등 환경 처리 인프라 병목 현상에 따른 공사 지연 리스크에 대한 사전 대비가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발굴된 토양과 건설 폐기물 진흙을 처리하기 위해 긴급 집결지를 설치했습니다.</w:t>
            </w:r>
          </w:p>
          <w:p>
            <w:pPr>
              <w:spacing w:before="40"/>
            </w:pPr>
            <w:r>
              <w:rPr>
                <w:rFonts w:ascii="Arial" w:cs="Arial" w:eastAsia="Arial" w:hAnsi="Arial"/>
                <w:color w:val="5F5E5A"/>
                <w:sz w:val="16"/>
                <w:szCs w:val="16"/>
              </w:rPr>
              <w:t xml:space="preserve">① 하노이 건설폐기물 및 굴착토 처리시설 구축
② 구체적 규모 미명시
③ 계획 단계
④ 하노이시 정부
⑤ 긴급 추진 중
하노이시가 도시 건설 사업 증가에 따른 굴착토와 건설폐기물 처리를 위해 집결지와 처리시설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정원주 대우건설 회장, 하노이 시장과 협력 논의…"베트남 신도시·인프라·에너지 투자 늘려"</w:t>
            </w:r>
          </w:p>
          <w:p>
            <w:pPr>
              <w:spacing w:before="40"/>
            </w:pPr>
            <w:r>
              <w:rPr>
                <w:rFonts w:ascii="Arial" w:cs="Arial" w:eastAsia="Arial" w:hAnsi="Arial"/>
                <w:color w:val="5F5E5A"/>
                <w:sz w:val="16"/>
                <w:szCs w:val="16"/>
              </w:rPr>
              <w:t xml:space="preserve">① 하노이 100년 청사진(VN-HAN-URBAN-2045) ② 구체적 규모 미기재 ③ 계획/협력 단계 ④ 발주처: 하노이시청, 시공사/투자자: 대우건설 ⑤ 신도시, 인프라, 에너지 분야 투자 확대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New Daily, Hankyung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공항을 연결하는 Road 25C, 2026년 10월 운영 시작</w:t>
            </w:r>
          </w:p>
          <w:p>
            <w:pPr>
              <w:spacing w:before="40"/>
            </w:pPr>
            <w:r>
              <w:rPr>
                <w:rFonts w:ascii="Arial" w:cs="Arial" w:eastAsia="Arial" w:hAnsi="Arial"/>
                <w:color w:val="5F5E5A"/>
                <w:sz w:val="16"/>
                <w:szCs w:val="16"/>
              </w:rPr>
              <w:t xml:space="preserve">① 롱탄공항 연결도로 25C
② 미상세 (기사에 사업규모 미기재)
③ 착공 진행 중
④ 하노이시 당국, 베트남 정부
⑤ 2026년 10월 운영 개시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개정된 통신법은 디지털 인프라의 길을 열어줍니다.</w:t>
            </w:r>
          </w:p>
          <w:p>
            <w:pPr>
              <w:spacing w:before="40"/>
            </w:pPr>
            <w:r>
              <w:rPr>
                <w:rFonts w:ascii="Arial" w:cs="Arial" w:eastAsia="Arial" w:hAnsi="Arial"/>
                <w:color w:val="5F5E5A"/>
                <w:sz w:val="16"/>
                <w:szCs w:val="16"/>
              </w:rPr>
              <w:t xml:space="preserve">①통신법 개정을 통한 디지털 인프라 구축 ②구체적 예산/규모 미명시 ③계획/승인 단계 ④베트남 정부(통신부) ⑤디지털 인프라 확충 추진. 마스터플랜 VN-HAN-URBAN-2045와 연계하여 하노이 도시 스마트화를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Star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연휴 내내 공사 진행</w:t>
            </w:r>
          </w:p>
          <w:p>
            <w:pPr>
              <w:spacing w:before="40"/>
            </w:pPr>
            <w:r>
              <w:rPr>
                <w:rFonts w:ascii="Arial" w:cs="Arial" w:eastAsia="Arial" w:hAnsi="Arial"/>
                <w:color w:val="5F5E5A"/>
                <w:sz w:val="16"/>
                <w:szCs w:val="16"/>
              </w:rPr>
              <w:t xml:space="preserve">① 트란훙다오 다리 프로젝트 ② 28개 건설 현장, 700명 인력, 120대 이상 장비 투입 ③ 착공 중(8개월 경과, 40% 진행률) ④ Sun Group 산하 프로젝트관리위원회 발주 ⓹ 12월 31일 TC3-TC...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글로벌 전자·반도체 공급망의 핵심 기지다. 삼성, LG, 인텔 등 첨단 외자 제조업이 다수 입주해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북부 산업단지 개발계획(VN-IP-NORTH-2030)에 따라 푸토·빈푹·호아빈성을 잇는 5,600ha 규모(28개 산단)의 광역 산업 클러스터 조성이 본격화되고 있으며, 2026년 상반기 베트남 전체 신규 제조업 FDI의 80.5%(70.3억 달러)를 북부 지역이 유치하며 전자 및 반도체 중심의 고부가가치 제조 거점 조성이 가속화되고 있습니다. 이와 함께 베트남 정부는 산업 클러스터 인프라 고도화와 산업단지 직접전력구매(DPPA) 제도 도입 등 정책적 지원을 확대하고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삼성전자, LG이노텍 등 기존 앵커 기업들의 투자 확대에 발맞추어 한국 정밀기계·반도체 부품·소재 기업들의 현지 공급망 진입 및 입주 수요가 증가할 것으로 전망됩니다. 또한, 직접전력구매(DPPA) 제도를 활용한 친환경 RE100 대응 산단 개발, 스마트 공장 및 산단 기반 인프라(용수·전력·물류) 건설 분야에서 한국 EPC 및 부동산 개발 기업의 유망한 진출 기회가 포착됩니다.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특이사항 없음 (다만, 급격한 FDI 유입에 따른 전력 공급 안정성 확보 및 첨단 산업 전용 인프라 구축 지연 여부에 대해서는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9건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산업용 부동산 시장: 2026년을 형성하는 5가지 트렌드</w:t>
            </w:r>
          </w:p>
          <w:p>
            <w:pPr>
              <w:spacing w:before="40"/>
            </w:pPr>
            <w:r>
              <w:rPr>
                <w:rFonts w:ascii="Arial" w:cs="Arial" w:eastAsia="Arial" w:hAnsi="Arial"/>
                <w:color w:val="5F5E5A"/>
                <w:sz w:val="16"/>
                <w:szCs w:val="16"/>
              </w:rPr>
              <w:t xml:space="preserve">베트남 경제가 2026년 상반기 8.18% GDP 성장으로 아시아 최고 성장국으로 부상하며 산업용 부동산 시장이 확대되고 있습니다. 전자, 정밀기계, 첨단제조업 중심의 산업생산, 수출 증가, 인프라 개발, FDI 유...</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NAI Vietnam</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Tho와 Guangxi는 물류, 공급망에서 협력을 모색합니다.</w:t>
            </w:r>
          </w:p>
          <w:p>
            <w:pPr>
              <w:spacing w:before="40"/>
            </w:pPr>
            <w:r>
              <w:rPr>
                <w:rFonts w:ascii="Arial" w:cs="Arial" w:eastAsia="Arial" w:hAnsi="Arial"/>
                <w:color w:val="5F5E5A"/>
                <w:sz w:val="16"/>
                <w:szCs w:val="16"/>
              </w:rPr>
              <w:t xml:space="preserve">① 캔토-광시성 물류·공급망 협력 ② 중국 투자 35개 프로젝트, 등록자본 12억 달러 규모 ③ 계획 단계 ④ 캔토시·광시성·중국 투자자 ⑤ 협력 방안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"외국인투자기업은 이미 푸토시민… 모닝커피로 애로사항 달래고 있다" [베트남성 인민위원장 릴레이 인터뷰]</w:t>
            </w:r>
          </w:p>
          <w:p>
            <w:pPr>
              <w:spacing w:before="40"/>
            </w:pPr>
            <w:r>
              <w:rPr>
                <w:rFonts w:ascii="Arial" w:cs="Arial" w:eastAsia="Arial" w:hAnsi="Arial"/>
                <w:color w:val="5F5E5A"/>
                <w:sz w:val="16"/>
                <w:szCs w:val="16"/>
              </w:rPr>
              <w:t xml:space="preserve">푸토성 북부산업단지 개발(VN-IP-NORTH-2030): 빈푹·호아빈·푸토성 3개성 통합으로 5600ha 면적 28개 산단 조성. 현재 742개 FDI 프로젝트 유치, 총 등록자본 132억달러. 한국 기업 386건...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Financial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북부, 2026년 상반기 FDI 제조 부문 선두</w:t>
            </w:r>
          </w:p>
          <w:p>
            <w:pPr>
              <w:spacing w:before="40"/>
            </w:pPr>
            <w:r>
              <w:rPr>
                <w:rFonts w:ascii="Arial" w:cs="Arial" w:eastAsia="Arial" w:hAnsi="Arial"/>
                <w:color w:val="5F5E5A"/>
                <w:sz w:val="16"/>
                <w:szCs w:val="16"/>
              </w:rPr>
              <w:t xml:space="preserve">북부 베트남의 제조업 FDI 유입 현황(VN-IP-NORTH-2030): 2026년 상반기 신규 제조업 FDI 80.5%(70.3억 달러)가 북부에 집중. 전자·반도체·고기술산업이 주도(65.6%), 태국응엔성이 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Savills Vietnam, VietNamNet, VNA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북부, 상반기 신규 제조 FDI의 80.5% 유치</w:t>
            </w:r>
          </w:p>
          <w:p>
            <w:pPr>
              <w:spacing w:before="40"/>
            </w:pPr>
            <w:r>
              <w:rPr>
                <w:rFonts w:ascii="Arial" w:cs="Arial" w:eastAsia="Arial" w:hAnsi="Arial"/>
                <w:color w:val="5F5E5A"/>
                <w:sz w:val="16"/>
                <w:szCs w:val="16"/>
              </w:rPr>
              <w:t xml:space="preserve">①북부 베트남 제조업 FDI 유치 ②상반기 86.3억 달러(274개 프로젝트) ③운영 중 ④베트남 정부, 삼성전자, LG이노텍 등 ⑤전자·반도체 분야 고부가가치 제조 투자 지속 증가추세로 상반기 신규 등록 제조업 F...</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 Savills Vietnam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Hue는 Chan May-Lang Co Economic Zone에서 투자 추진력을 높입니다.</w:t>
            </w:r>
          </w:p>
          <w:p>
            <w:pPr>
              <w:spacing w:before="40"/>
            </w:pPr>
            <w:r>
              <w:rPr>
                <w:rFonts w:ascii="Arial" w:cs="Arial" w:eastAsia="Arial" w:hAnsi="Arial"/>
                <w:color w:val="5F5E5A"/>
                <w:sz w:val="16"/>
                <w:szCs w:val="16"/>
              </w:rPr>
              <w:t xml:space="preserve">①사업명: 찬마이-랑꼬 경제구역(Chan May–Lang Co Economic Zone) 투자 확대 ②규모: 2,000ha 이상 ③진행단계: 계획/투자 추진 중 ④주요기관: 후에시(Hue) 정부, 베트남 정부 ⑤일정...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산업 성장을 위해 2026년 인프라 투자 활성화</w:t>
            </w:r>
          </w:p>
          <w:p>
            <w:pPr>
              <w:spacing w:before="40"/>
            </w:pPr>
            <w:r>
              <w:rPr>
                <w:rFonts w:ascii="Arial" w:cs="Arial" w:eastAsia="Arial" w:hAnsi="Arial"/>
                <w:color w:val="5F5E5A"/>
                <w:sz w:val="16"/>
                <w:szCs w:val="16"/>
              </w:rPr>
              <w:t xml:space="preserve">①북부산업클러스터 인프라투자(VN-IP-NORTH-2030) ②2026년 다층산업기반 조성에 중점 ③계획단계 ④베트남정부·산업공원·제조업클러스터 ⑤산업단지 직접전력구매 규제 도입으로 에너지·물류·기술인프라 고도화 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AHK Vietnam, Breakbulk Events, Datagent, Facebook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FDI 유입에 대한 매력을 유지하기 위해 노력합니다.</w:t>
            </w:r>
          </w:p>
          <w:p>
            <w:pPr>
              <w:spacing w:before="40"/>
            </w:pPr>
            <w:r>
              <w:rPr>
                <w:rFonts w:ascii="Arial" w:cs="Arial" w:eastAsia="Arial" w:hAnsi="Arial"/>
                <w:color w:val="5F5E5A"/>
                <w:sz w:val="16"/>
                <w:szCs w:val="16"/>
              </w:rPr>
              <w:t xml:space="preserve">① 하노이 FDI 유입 매력도 유지 사업
② 노이바이·탄선녓 공항 연간 2,500만~4,000만 여객 처리
③ 운영 중
④ 하노이시 정부, ACI(공항협의회)
⑤ 프랑스 지도자 방문을 통한 양자협력 확대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2026년까지 산업 성장을 지원하기 위해 전략적 인프라 투자 가속화</w:t>
            </w:r>
          </w:p>
          <w:p>
            <w:pPr>
              <w:spacing w:before="40"/>
            </w:pPr>
            <w:r>
              <w:rPr>
                <w:rFonts w:ascii="Arial" w:cs="Arial" w:eastAsia="Arial" w:hAnsi="Arial"/>
                <w:color w:val="5F5E5A"/>
                <w:sz w:val="16"/>
                <w:szCs w:val="16"/>
              </w:rPr>
              <w:t xml:space="preserve">①북부 산업단지 인프라 투자 확대 ②2026년 상반기 FDI 380억 달러 유치 ③계획 단계 ④재무부·통계청·정부 ⑤글로벌 최저세율 대응 및 인프라·R&amp;D 지원 확대 추진. 전통적 저가 노동력 중심에서 첨단기술·혁신...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 Savills, YouTube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삼성베트남, 상반기 23억 달러 수익 기록</w:t>
            </w:r>
          </w:p>
          <w:p>
            <w:pPr>
              <w:spacing w:before="40"/>
            </w:pPr>
            <w:r>
              <w:rPr>
                <w:rFonts w:ascii="Arial" w:cs="Arial" w:eastAsia="Arial" w:hAnsi="Arial"/>
                <w:color w:val="5F5E5A"/>
                <w:sz w:val="16"/>
                <w:szCs w:val="16"/>
              </w:rPr>
              <w:t xml:space="preserve">&lt;a href="https://e.vnexpress.net/news/business/companies/samsung-vietnam-reports-2-3b-profit-in-h1-5116042.html"&gt;&lt;img sr...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한다. 롱탄 국제공항의 상업개항 목표가 당초 2026.6월에서 2026.12월로 공식 연기됐다. 호치민 링로드3 역시 2028년 전체완공으로 목표가 순연 제안됐다.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공식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제시된 수집 기사 및 '베트남 국가 교통인프라 마스터플랜 2021~2030, Vision 2050'을 기반으로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국가 교통인프라 마스터플랜 달성을 위해 롱탄 국제공항 1단계 등 핵심 거점 인프라 구축을 계속 추진하는 한편, 호치민시를 중심으로 국제 협력 네트워크를 확대하고 주요 협력국(프랑스, BRICS 회원국 등)과의 경제·금융 협력을 통해 인프라 투자 재원 및 다원화 기반을 다지고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국경 간 전자상거래 물류 수요 증가 및 다자간 협력 프레임워크 확대에 따라, 거점 교통망 구축 사업뿐만 아니라 스마트 물류센터, 공항·항만 연계 인프라, 디지털 물류 인력 교육 및 IT 시스템 구축 분야에서 한국 기업의 투자 및 수주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롱탄 국제공항 1단계의 2026년 12월 상업 운영 세부 일정 관련 정보의 불명확성 및 공식 발표 자료의 업데이트 지연 가능성이 존재하므로, 대형 인프라 프로젝트의 실제 공정률과 개항 일정의 차질 여부에 대한 면밀한 현지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16건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2026년 12월 롱탄 국제공항 1단계 상업 운영 세트</w:t>
            </w:r>
          </w:p>
          <w:p>
            <w:pPr>
              <w:spacing w:before="40"/>
            </w:pPr>
            <w:r>
              <w:rPr>
                <w:rFonts w:ascii="Arial" w:cs="Arial" w:eastAsia="Arial" w:hAnsi="Arial"/>
                <w:color w:val="5F5E5A"/>
                <w:sz w:val="16"/>
                <w:szCs w:val="16"/>
              </w:rPr>
              <w:t xml:space="preserve">요청된 페이지를 찾을 수 없습니다. 404 오류가 발생했습니다.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TravelMole, Airports Corporation of Vietnam (ACV), Wikipedia, Vietcetera, Tuoi Tre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브릭스, 양국 협력에 중요한 베트남 PM의 실무 여행: 인도 대사</w:t>
            </w:r>
          </w:p>
          <w:p>
            <w:pPr>
              <w:spacing w:before="40"/>
            </w:pPr>
            <w:r>
              <w:rPr>
                <w:rFonts w:ascii="Arial" w:cs="Arial" w:eastAsia="Arial" w:hAnsi="Arial"/>
                <w:color w:val="5F5E5A"/>
                <w:sz w:val="16"/>
                <w:szCs w:val="16"/>
              </w:rPr>
              <w:t xml:space="preserve">베트남 총리의 인도 BRICS 정상회담 방문이 양국 협력 강화의 중요한 계기로 평가되고 있습니다. 인도 대사는 베트남이 아세안의 핵심 회원국이자 다자무대에서 인도의 극히 중요한 파트너라고 강조했습니다. 현재 단계: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해외 지역과의 협력 가능성 모색</w:t>
            </w:r>
          </w:p>
          <w:p>
            <w:pPr>
              <w:spacing w:before="40"/>
            </w:pPr>
            <w:r>
              <w:rPr>
                <w:rFonts w:ascii="Arial" w:cs="Arial" w:eastAsia="Arial" w:hAnsi="Arial"/>
                <w:color w:val="5F5E5A"/>
                <w:sz w:val="16"/>
                <w:szCs w:val="16"/>
              </w:rPr>
              <w:t xml:space="preserve">호치민시가 해외 지역과의 협력 가능성을 모색하고 있습니다. 사업명은 '호치민시 국제협력 강화 프로젝트'이며, 베트남의 다자화·다원화 외교 전략의 일환입니다. 현재 계획 단계로, 호치민시 정부가 주도하고 있습니다. B...</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해외 지역과의 협력 가능성 모색</w:t>
            </w:r>
          </w:p>
          <w:p>
            <w:pPr>
              <w:spacing w:before="40"/>
            </w:pPr>
            <w:r>
              <w:rPr>
                <w:rFonts w:ascii="Arial" w:cs="Arial" w:eastAsia="Arial" w:hAnsi="Arial"/>
                <w:color w:val="5F5E5A"/>
                <w:sz w:val="16"/>
                <w:szCs w:val="16"/>
              </w:rPr>
              <w:t xml:space="preserve">프로젝트명: 호치민시 국제협력 네트워크 구축
규모: 다자간 협력 프레임워크
단계: 계획
기관: 호치민시, 베트남 정부, BRICS 회원국
일정: 2026년 BRICS 정상회담 참여를 통한 협력 기반 조성
베트남 총...</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기업들은 국경 간 전자상거래 수출을 위한 실습 교육을 강화할 것을 촉구했다.</w:t>
            </w:r>
          </w:p>
          <w:p>
            <w:pPr>
              <w:spacing w:before="40"/>
            </w:pPr>
            <w:r>
              <w:rPr>
                <w:rFonts w:ascii="Arial" w:cs="Arial" w:eastAsia="Arial" w:hAnsi="Arial"/>
                <w:color w:val="5F5E5A"/>
                <w:sz w:val="16"/>
                <w:szCs w:val="16"/>
              </w:rPr>
              <w:t xml:space="preserve">베트남 전자상거래 및 디지털경제청이 국경 간 전자상거래(CBEC) 수출 강화를 위한 인력 교육 훈련 권고. 글로벌 CBEC 시장 규모는 2025년 5,512억 달러에서 2034년 2조 달러 초과로 성장 예상. 아시아...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프랑스, 경제 및 금융 협력 강화</w:t>
            </w:r>
          </w:p>
          <w:p>
            <w:pPr>
              <w:spacing w:before="40"/>
            </w:pPr>
            <w:r>
              <w:rPr>
                <w:rFonts w:ascii="Arial" w:cs="Arial" w:eastAsia="Arial" w:hAnsi="Arial"/>
                <w:color w:val="5F5E5A"/>
                <w:sz w:val="16"/>
                <w:szCs w:val="16"/>
              </w:rPr>
              <w:t xml:space="preserve">①베트남-프랑스 경제금융협력 ②2026년 8월까지 양국 무역액 50억 달러, 프랑스 투자 프로젝트 749건 등록자본 40.1억 달러 ③진행 중(협력 강화 논의) ④베트남 재무부장관 응오반투안, 프랑스 경제금융부장관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BRICS 파트너, 새로운 성장 동력 추진: 부 FM</w:t>
            </w:r>
          </w:p>
          <w:p>
            <w:pPr>
              <w:spacing w:before="40"/>
            </w:pPr>
            <w:r>
              <w:rPr>
                <w:rFonts w:ascii="Arial" w:cs="Arial" w:eastAsia="Arial" w:hAnsi="Arial"/>
                <w:color w:val="5F5E5A"/>
                <w:sz w:val="16"/>
                <w:szCs w:val="16"/>
              </w:rPr>
              <w:t xml:space="preserve">사업명: BRICS 경제협력 및 신성장동력 추진
사업규모: 미명시
진행단계: 계획/협의 단계
주요기관: 베트남 외교부, BRICS 회원국들
핵심일정: 2026년 9월 인도에서 제18차 BRICS 정상회의 개최
베트...</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최고 베트남 지도자가 파리에서 프랑스 상원 의장을 만나다</w:t>
            </w:r>
          </w:p>
          <w:p>
            <w:pPr>
              <w:spacing w:before="40"/>
            </w:pPr>
            <w:r>
              <w:rPr>
                <w:rFonts w:ascii="Arial" w:cs="Arial" w:eastAsia="Arial" w:hAnsi="Arial"/>
                <w:color w:val="5F5E5A"/>
                <w:sz w:val="16"/>
                <w:szCs w:val="16"/>
              </w:rPr>
              <w:t xml:space="preserve">기사는 정치 외교 회담 내용으로 구체적 인프라 사업을 다루지 않음. VN-TRAN-2055 마스터플랜과의 직접적 연관성 부족. ① 사업명: 없음 ② 사업규모: 없음 ③ 진행단계: 해당사항 없음 ④ 주요기관: 베트남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Thu Thiem-Long Thanh 지하철 노선 타당성 조사 평가 중, 획기적인 2026년 9월 예상</w:t>
            </w:r>
          </w:p>
          <w:p>
            <w:pPr>
              <w:spacing w:before="40"/>
            </w:pPr>
            <w:r>
              <w:rPr>
                <w:rFonts w:ascii="Arial" w:cs="Arial" w:eastAsia="Arial" w:hAnsi="Arial"/>
                <w:color w:val="5F5E5A"/>
                <w:sz w:val="16"/>
                <w:szCs w:val="16"/>
              </w:rPr>
              <w:t xml:space="preserve">호치민시 중심부와 롱탄 국제공항을 연결하는 약 46.44km 길이의 철도 노선 제안에 대한 타당성 조사가 현재 진행 중입니다. 이 프로젝트는 1단계에 134.2조 동(약 51억 달러)의 투자가 예상되며, 2026년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The Star</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파일럿 의료 실습 프로그램으로 1,000명의 구직 의사 유치</w:t>
            </w:r>
          </w:p>
          <w:p>
            <w:pPr>
              <w:spacing w:before="40"/>
            </w:pPr>
            <w:r>
              <w:rPr>
                <w:rFonts w:ascii="Arial" w:cs="Arial" w:eastAsia="Arial" w:hAnsi="Arial"/>
                <w:color w:val="5F5E5A"/>
                <w:sz w:val="16"/>
                <w:szCs w:val="16"/>
              </w:rPr>
              <w:t xml:space="preserve">① 의료인턴십 파일럿 프로그램
② 1,000명의 의사 참여
③ 운영 중
④ 베트남 보건부·Ho Chi Minh City
⑤ 2026년 9월 실행 중
의료 인력 양성을 위한 인턴십 프로그램이 1,000명의 구직 의사...</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 2026년 12월 상업 운영 개시</w:t>
            </w:r>
          </w:p>
          <w:p>
            <w:pPr>
              <w:spacing w:before="40"/>
            </w:pPr>
            <w:r>
              <w:rPr>
                <w:rFonts w:ascii="Arial" w:cs="Arial" w:eastAsia="Arial" w:hAnsi="Arial"/>
                <w:color w:val="5F5E5A"/>
                <w:sz w:val="16"/>
                <w:szCs w:val="16"/>
              </w:rPr>
              <w:t xml:space="preserve">롱탄 국제공항이 2026년 12월 1일 상용 운영 개시. 호찌민시 동쪽 40km 위치, 1단계 연 2,500만 승객·120만톤 화물 처리 가능. 3단계 완성 시 연 1억 승객·500만톤 화물 수용. 베트남 정부 주도...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CEOInsightsAsia, TravelMole, Voyages d'affaires, Báo Đồng Nai, Wikipedia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 - 항공 산업을 더욱 발전시키기 위한 베트남 여정의 새로운 이정표</w:t>
            </w:r>
          </w:p>
          <w:p>
            <w:pPr>
              <w:spacing w:before="40"/>
            </w:pPr>
            <w:r>
              <w:rPr>
                <w:rFonts w:ascii="Arial" w:cs="Arial" w:eastAsia="Arial" w:hAnsi="Arial"/>
                <w:color w:val="5F5E5A"/>
                <w:sz w:val="16"/>
                <w:szCs w:val="16"/>
              </w:rPr>
              <w:t xml:space="preserve">①롱탄 국제공항 ②1단계 25백만 명/연 여객, 120만 톤/연 화물, 터미널 376,000㎡ ③운영 준비중 ④베트남공항공사(ACV) ⑤2025년 12월 19일 첫 상용편 착륙, 현재 시설 완성 진행중</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Long Thanh 공항 개항에 앞서 승객 요금 검토 중</w:t>
            </w:r>
          </w:p>
          <w:p>
            <w:pPr>
              <w:spacing w:before="40"/>
            </w:pPr>
            <w:r>
              <w:rPr>
                <w:rFonts w:ascii="Arial" w:cs="Arial" w:eastAsia="Arial" w:hAnsi="Arial"/>
                <w:color w:val="5F5E5A"/>
                <w:sz w:val="16"/>
                <w:szCs w:val="16"/>
              </w:rPr>
              <w:t xml:space="preserve">롱탄 국제공항 여객서비스료(PSC) 요금 책정 사업. 규모: 2026년 12월 개장 준비 중. 진행단계: 승인(요금 정책 확정 단계). 주요기관: 건설부, 베트남 항공청(CAAV), 공항공사(ACV), 베트남항공.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호치민시의 부동산 부문은 지속적으로 높은 점유율을 기록하고 있습니다.</w:t>
            </w:r>
          </w:p>
          <w:p>
            <w:pPr>
              <w:spacing w:before="40"/>
            </w:pPr>
            <w:r>
              <w:rPr>
                <w:rFonts w:ascii="Arial" w:cs="Arial" w:eastAsia="Arial" w:hAnsi="Arial"/>
                <w:color w:val="5F5E5A"/>
                <w:sz w:val="16"/>
                <w:szCs w:val="16"/>
              </w:rPr>
              <w:t xml:space="preserve">① 호치민시 오피스 부동산 시장 ② 호치민 구도심 약 173만㎡, 빈즈엉·바리아-붕따우 각 3.7만㎡, 1.7만㎡ ③ 운영 중 ④ Cushman &amp; Wakefield (분석기관) ⑤ 2026년 Q2 기준, 신규 공급...</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nhipsongkinhdoanh</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호치민시는 폐수 수집 및 처리율 50% 이상을 목표로 하고 있습니다.</w:t>
            </w:r>
          </w:p>
          <w:p>
            <w:pPr>
              <w:spacing w:before="40"/>
            </w:pPr>
            <w:r>
              <w:rPr>
                <w:rFonts w:ascii="Arial" w:cs="Arial" w:eastAsia="Arial" w:hAnsi="Arial"/>
                <w:color w:val="5F5E5A"/>
                <w:sz w:val="16"/>
                <w:szCs w:val="16"/>
              </w:rPr>
              <w:t xml:space="preserve">호찌민시가 50% 이상의 하수 수집·처리율 달성을 목표로 설정했습니다. 도시 인프라 개선을 통해 환경 보호 및 공중보건 향상을 추진 중입니다.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국경 간 플랫폼에 대한 의존의 "함정"</w:t>
            </w:r>
          </w:p>
          <w:p>
            <w:pPr>
              <w:spacing w:before="40"/>
            </w:pPr>
            <w:r>
              <w:rPr>
                <w:rFonts w:ascii="Arial" w:cs="Arial" w:eastAsia="Arial" w:hAnsi="Arial"/>
                <w:color w:val="5F5E5A"/>
                <w:sz w:val="16"/>
                <w:szCs w:val="16"/>
              </w:rPr>
              <w:t xml:space="preserve">베트남의 전자상거래 판매자들이 Shopee, Lazada, TikTok Shop 등 외국 크로스보더 플랫폼에 심각하게 의존하고 있습니다. 이들 플랫폼은 수수료를 최대 25%까지 인상하고 정책을 수시로 변경하지만, 국...</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6호선 Tan Son Nhat-Long Thanh 연결 착공</w:t>
            </w:r>
          </w:p>
          <w:p>
            <w:pPr>
              <w:spacing w:before="40"/>
            </w:pPr>
            <w:r>
              <w:rPr>
                <w:rFonts w:ascii="Arial" w:cs="Arial" w:eastAsia="Arial" w:hAnsi="Arial"/>
                <w:color w:val="5F5E5A"/>
                <w:sz w:val="16"/>
                <w:szCs w:val="16"/>
              </w:rPr>
              <w:t xml:space="preserve">기사 전문을 확인할 수 없습니다. 제공된 URL이 404 오류를 반환하여 Metro Line 6 (탄선뉘-롱탄 연결) 프로젝트의 구체적인 정보(사업규모, 예산, 진행단계, 시공사, 일정 등)를 파악할 수 없습니다.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Ho Chi Minh City Authorities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개장</w:t>
            </w:r>
          </w:p>
          <w:p>
            <w:pPr>
              <w:spacing w:before="40"/>
            </w:pPr>
            <w:r>
              <w:rPr>
                <w:rFonts w:ascii="Arial" w:cs="Arial" w:eastAsia="Arial" w:hAnsi="Arial"/>
                <w:color w:val="5F5E5A"/>
                <w:sz w:val="16"/>
                <w:szCs w:val="16"/>
              </w:rPr>
              <w:t xml:space="preserve">롱탄 국제공항 1단계(Plan_ID: VN-TRAN-2055)는 호찌민시 동쪽 40km에 위치하며, 2026년 12월 1일 개항 예정이다. 연간 2,500만 명의 승객과 120만 톤의 화물 처리능력을 갖추고 있으며,...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CEOInsightsAsia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수출입액 28.7% 증가</w:t>
            </w:r>
          </w:p>
          <w:p>
            <w:pPr>
              <w:spacing w:before="40"/>
            </w:pPr>
            <w:r>
              <w:rPr>
                <w:rFonts w:ascii="Arial" w:cs="Arial" w:eastAsia="Arial" w:hAnsi="Arial"/>
                <w:color w:val="5F5E5A"/>
                <w:sz w:val="16"/>
                <w:szCs w:val="16"/>
              </w:rPr>
              <w:t xml:space="preserve">베트남 수출입 물량 증가(28.7% 증가)로 인한 교통 인프라 수요 급증. VN-TRAN-2055 마스터플랜에 따른 항만·공항·도로 등 다중모달 운송 네트워크 확충이 시급. 관광객 14.4% 증가(1,590만명),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전역의 학교는 교과서가 모든 학생에게 전달되도록 서두르고 있습니다.</w:t>
            </w:r>
          </w:p>
          <w:p>
            <w:pPr>
              <w:spacing w:before="40"/>
            </w:pPr>
            <w:r>
              <w:rPr>
                <w:rFonts w:ascii="Arial" w:cs="Arial" w:eastAsia="Arial" w:hAnsi="Arial"/>
                <w:color w:val="5F5E5A"/>
                <w:sz w:val="16"/>
                <w:szCs w:val="16"/>
              </w:rPr>
              <w:t xml:space="preserve">호찌민시 교과서 공급 사업. 규모: 전시 학생 전체 대상. 단계: 진행 중. 기관: 호찌민시 교육청, 부총리실. 일정: 2026년 9월 교과서 부족 문제 해결 촉구. 교육 인프라 정상화를 위한 긴급 대응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TikTok의 9억 8천만 달러 규모의 호치민시 물류 프로젝트로 투자 인증서 확보</w:t>
            </w:r>
          </w:p>
          <w:p>
            <w:pPr>
              <w:spacing w:before="40"/>
            </w:pPr>
            <w:r>
              <w:rPr>
                <w:rFonts w:ascii="Arial" w:cs="Arial" w:eastAsia="Arial" w:hAnsi="Arial"/>
                <w:color w:val="5F5E5A"/>
                <w:sz w:val="16"/>
                <w:szCs w:val="16"/>
              </w:rPr>
              <w:t xml:space="preserve">①TikTok 호치민시 물류사업 ②9억8,000만 달러 규모 ③투자인증서 획득(승인 단계) ④TikTok, 호치민시 정부 ⑤마스터플랜 VN-TRAN-2055에 포함된 주요 인프라 프로젝트로, 동남아 물류거점 구축을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생명공학 중심 경제 발전을 위해 강력한 정책 프레임워크 필요</w:t>
            </w:r>
          </w:p>
          <w:p>
            <w:pPr>
              <w:spacing w:before="40"/>
            </w:pPr>
            <w:r>
              <w:rPr>
                <w:rFonts w:ascii="Arial" w:cs="Arial" w:eastAsia="Arial" w:hAnsi="Arial"/>
                <w:color w:val="5F5E5A"/>
                <w:sz w:val="16"/>
                <w:szCs w:val="16"/>
              </w:rPr>
              <w:t xml:space="preserve">①베트남 바이오연료(바이오에탄올) 산업 개발 ②월 9만~10만㎥ 에탄올 수요 대비 국내생산 20% 수준 ③계획 단계 ④베트남 정부, Novonesis(노보네시스) ⑤E10 휘발유 전국 확대에 따른 바이오에탄올 산업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새로운 허브 공항이 이륙을 앞두고 있지만 항공사는 탑승이 느리다</w:t>
            </w:r>
          </w:p>
          <w:p>
            <w:pPr>
              <w:spacing w:before="40"/>
            </w:pPr>
            <w:r>
              <w:rPr>
                <w:rFonts w:ascii="Arial" w:cs="Arial" w:eastAsia="Arial" w:hAnsi="Arial"/>
                <w:color w:val="5F5E5A"/>
                <w:sz w:val="16"/>
                <w:szCs w:val="16"/>
              </w:rPr>
              <w:t xml:space="preserve">① 베트남 신규 허브공항 (VN-TRAN-2055)
② 사업규모 미기재
③ 현재 진행단계: 준공(near takeoff)
④ 주요기관: 베트남 정부, 항공사
⑤ 핵심 일정: 2026년 9월 현재 항공사 취항 단계로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지하철 및 슈퍼 인프라 구축을 위한 자본 유치를 위해 도시채권을 발행할 계획이다.</w:t>
            </w:r>
          </w:p>
          <w:p>
            <w:pPr>
              <w:spacing w:before="40"/>
            </w:pPr>
            <w:r>
              <w:rPr>
                <w:rFonts w:ascii="Arial" w:cs="Arial" w:eastAsia="Arial" w:hAnsi="Arial"/>
                <w:color w:val="5F5E5A"/>
                <w:sz w:val="16"/>
                <w:szCs w:val="16"/>
              </w:rPr>
              <w:t xml:space="preserve">① 호치민시 도시채권 및 공사채 발행 사업
② 구체적 규모 미정 (메트로·항만·에너지 등 주요 인프라 사업 자금화)
③ 승인 단계 (2026년 9월 9일 자문 회의, HĐND 의결 대기)
④ 발주: 호치민시 HĐND...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Adani Group은 공항 운영 사업을 위해 약 10억 달러를 동원했습니다.</w:t>
            </w:r>
          </w:p>
          <w:p>
            <w:pPr>
              <w:spacing w:before="40"/>
            </w:pPr>
            <w:r>
              <w:rPr>
                <w:rFonts w:ascii="Arial" w:cs="Arial" w:eastAsia="Arial" w:hAnsi="Arial"/>
                <w:color w:val="5F5E5A"/>
                <w:sz w:val="16"/>
                <w:szCs w:val="16"/>
              </w:rPr>
              <w:t xml:space="preserve">아다니 그룹이 베트남 공항 운영사업에 약 10억 달러를 조달했습니다. 사업명은 아다니 공항 운영 비즈니스이며, 사업규모는 10억 USD입니다. 현재 진행단계는 투자 단계이고, 주요 기관은 아다니 그룹(투자자)입니다....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nhipsongkinhdoanh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BRICS 파트너로서의 역할 촉진: 대사</w:t>
            </w:r>
          </w:p>
          <w:p>
            <w:pPr>
              <w:spacing w:before="40"/>
            </w:pPr>
            <w:r>
              <w:rPr>
                <w:rFonts w:ascii="Arial" w:cs="Arial" w:eastAsia="Arial" w:hAnsi="Arial"/>
                <w:color w:val="5F5E5A"/>
                <w:sz w:val="16"/>
                <w:szCs w:val="16"/>
              </w:rPr>
              <w:t xml:space="preserve">Trinh Minh Manh 인도 주재 베트남 대사는 2025년 6월 파트너 국가가 된 이후 베트남이 BRICS 활동에 높은 수준으로 지속적으로 참여하는 것은 협력 메커니즘에 부여하는 중요성을 보여준다고 말했습니다....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러시아는 150억 달러의 매출을 목표로 경제 및 무역 협력의 돌파구를 모색하고 있습니다.</w:t>
            </w:r>
          </w:p>
          <w:p>
            <w:pPr>
              <w:spacing w:before="40"/>
            </w:pPr>
            <w:r>
              <w:rPr>
                <w:rFonts w:ascii="Arial" w:cs="Arial" w:eastAsia="Arial" w:hAnsi="Arial"/>
                <w:color w:val="5F5E5A"/>
                <w:sz w:val="16"/>
                <w:szCs w:val="16"/>
              </w:rPr>
              <w:t xml:space="preserve">베트남-러시아 경제협력 강화: 양국이 무역규모 150억 달러 목표 설정. 계획 단계. 발주처: 베트남 공산당 중앙위원회 및 러시아 정부. 유라시아경제연합 자유무역협정 체결로 투자·기술교류 확대. 석유가스, 수력·원자...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2026년 12월까지 상업 운영 개시</w:t>
            </w:r>
          </w:p>
          <w:p>
            <w:pPr>
              <w:spacing w:before="40"/>
            </w:pPr>
            <w:r>
              <w:rPr>
                <w:rFonts w:ascii="Arial" w:cs="Arial" w:eastAsia="Arial" w:hAnsi="Arial"/>
                <w:color w:val="5F5E5A"/>
                <w:sz w:val="16"/>
                <w:szCs w:val="16"/>
              </w:rPr>
              <w:t xml:space="preserve">【롱탄 국제공항 1단계】사업규모: 국제선 90% 처리, 예산 미상 | 진행단계: 착공 중 | 발주처: 베트남공항공사(ACV) | 주요 일정: 2026년 12월 상업운영 개시 예정 | 현황: 인력 부족(목표 14,00...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Routes, TravelMole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녹색 농업을 위한 금융 촉진</w:t>
            </w:r>
          </w:p>
          <w:p>
            <w:pPr>
              <w:spacing w:before="40"/>
            </w:pPr>
            <w:r>
              <w:rPr>
                <w:rFonts w:ascii="Arial" w:cs="Arial" w:eastAsia="Arial" w:hAnsi="Arial"/>
                <w:color w:val="5F5E5A"/>
                <w:sz w:val="16"/>
                <w:szCs w:val="16"/>
              </w:rPr>
              <w:t xml:space="preserve">①녹색농업금융 추진 ②5년간 점진적 시스템 구축 ③운영 중 ④베트남중앙은행, BIDV, VCB, HDBank, Agribank ⑤2050년 순배출제로 목표 달성을 위해 고기술농업 전환 가속화 필요. 녹색신용패키지(폐...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관광은 강력한 성장을 유지하고 국제 시장을 확장합니다.</w:t>
            </w:r>
          </w:p>
          <w:p>
            <w:pPr>
              <w:spacing w:before="40"/>
            </w:pPr>
            <w:r>
              <w:rPr>
                <w:rFonts w:ascii="Arial" w:cs="Arial" w:eastAsia="Arial" w:hAnsi="Arial"/>
                <w:color w:val="5F5E5A"/>
                <w:sz w:val="16"/>
                <w:szCs w:val="16"/>
              </w:rPr>
              <w:t xml:space="preserve">①베트남 관광 브랜드 고도화 및 국제시장 확대 ②2035년까지 국제관광객 5천만명, 관광수익 900억달러 목표 ③계획단계 ④베트남 정부관광청, 디지털관광플랫폼 ⑤2035년까지 아시아 최고 관광지 위상 달성을 위한 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파트너십을 통해 베트남 투자자를 위한 경로 간소화</w:t>
            </w:r>
          </w:p>
          <w:p>
            <w:pPr>
              <w:spacing w:before="40"/>
            </w:pPr>
            <w:r>
              <w:rPr>
                <w:rFonts w:ascii="Arial" w:cs="Arial" w:eastAsia="Arial" w:hAnsi="Arial"/>
                <w:color w:val="5F5E5A"/>
                <w:sz w:val="16"/>
                <w:szCs w:val="16"/>
              </w:rPr>
              <w:t xml:space="preserve">①베트남 외국인투자 지원 파트너십 ②특정 사업규모 미기재 ③계획단계(파트너십 체결) ④Ascentium Vietnam, Savills Vietnam, 베트남-중국 비즈니스협의회(VCBC) ⑤2026년 9월 2일 Mo...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녹색 교통을 장려하기 위해 19조 4천억 VND 이상을 지출할 계획입니다.</w:t>
            </w:r>
          </w:p>
          <w:p>
            <w:pPr>
              <w:spacing w:before="40"/>
            </w:pPr>
            <w:r>
              <w:rPr>
                <w:rFonts w:ascii="Arial" w:cs="Arial" w:eastAsia="Arial" w:hAnsi="Arial"/>
                <w:color w:val="5F5E5A"/>
                <w:sz w:val="16"/>
                <w:szCs w:val="16"/>
              </w:rPr>
              <w:t xml:space="preserve">① 호치민시 녹색교통 촉진 계획
② 예산 191억 4천만 동
③ 계획 단계
④ 호치민시 정부
⑤ 구체적 추진 일정 미정
호치민시가 탄소중립 교통체계 구축을 위해 191억 4천만 동 규모의 녹색교통 추진 계획을 수립...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Ninh은 독일에서 협력과 투자 기회를 모색합니다</w:t>
            </w:r>
          </w:p>
          <w:p>
            <w:pPr>
              <w:spacing w:before="40"/>
            </w:pPr>
            <w:r>
              <w:rPr>
                <w:rFonts w:ascii="Arial" w:cs="Arial" w:eastAsia="Arial" w:hAnsi="Arial"/>
                <w:color w:val="5F5E5A"/>
                <w:sz w:val="16"/>
                <w:szCs w:val="16"/>
              </w:rPr>
              <w:t xml:space="preserve">광닝시 대표단이 독일을 방문하여 투자 및 협력 기회를 모색했습니다. IFA 2026 전자제품 전시회 참석, 베를린 시장과의 경제협력 논의, 지멘스 모빌리티와 하노이-광닝 고속철도 협력 방안 검토 등을 진행했습니다.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이스트웨스트 이발소와 브랜드 '수출'</w:t>
            </w:r>
          </w:p>
          <w:p>
            <w:pPr>
              <w:spacing w:before="40"/>
            </w:pPr>
            <w:r>
              <w:rPr>
                <w:rFonts w:ascii="Arial" w:cs="Arial" w:eastAsia="Arial" w:hAnsi="Arial"/>
                <w:color w:val="5F5E5A"/>
                <w:sz w:val="16"/>
                <w:szCs w:val="16"/>
              </w:rPr>
              <w:t xml:space="preserve">동서미용실(East West Barbershop)은 2018년 창립 후 베트남·태국·중국·우즈베키스탄·유럽 등 5개국 130여 곳으로 확장했습니다. 1,000명 이상의 미용사를 고용하며 체험형 미용실 개념으로 차별화...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asianewsnetwork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법령은 외국인 투자 기업에 대한 사업 허가 조건을 명시합니다.</w:t>
            </w:r>
          </w:p>
          <w:p>
            <w:pPr>
              <w:spacing w:before="40"/>
            </w:pPr>
            <w:r>
              <w:rPr>
                <w:rFonts w:ascii="Arial" w:cs="Arial" w:eastAsia="Arial" w:hAnsi="Arial"/>
                <w:color w:val="5F5E5A"/>
                <w:sz w:val="16"/>
                <w:szCs w:val="16"/>
              </w:rPr>
              <w:t xml:space="preserve">기사는 외국인투자기업의 사업허가 조건을 명확히 하는 법령에 관한 것으로, 하노이-러시아 협력(도시철도, 기술)과 베트남-멕시코 에너지·항만 협력을 포함합니다. 구체적 사업규모·일정은 명시되지 않았으나, 하노이 도시철...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커피 수출은 연말까지 강력한 마무리를 위해 준비되었습니다.</w:t>
            </w:r>
          </w:p>
          <w:p>
            <w:pPr>
              <w:spacing w:before="40"/>
            </w:pPr>
            <w:r>
              <w:rPr>
                <w:rFonts w:ascii="Arial" w:cs="Arial" w:eastAsia="Arial" w:hAnsi="Arial"/>
                <w:color w:val="5F5E5A"/>
                <w:sz w:val="16"/>
                <w:szCs w:val="16"/>
              </w:rPr>
              <w:t xml:space="preserve">기사 제목은 베트남 커피 수출이지만 본문은 하노이-러시아 도시철도 협력과 베트남-멕시코 에너지·항만 협력에 관한 내용입니다. 커피 수출 관련 구체적 프로젝트 정보가 없어 요약이 불가능합니다. 기사 내용이 제목과 불일...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열망의 여정을 계속하다</w:t>
            </w:r>
          </w:p>
          <w:p>
            <w:pPr>
              <w:spacing w:before="40"/>
            </w:pPr>
            <w:r>
              <w:rPr>
                <w:rFonts w:ascii="Arial" w:cs="Arial" w:eastAsia="Arial" w:hAnsi="Arial"/>
                <w:color w:val="5F5E5A"/>
                <w:sz w:val="16"/>
                <w:szCs w:val="16"/>
              </w:rPr>
              <w:t xml:space="preserve">베트남국립석유가스공사(PETROVIETNAM) 51년 발전 현황 보고. 사업규모: 총자산 1조 VND 초과, 자본금 556조 VND 이상(2025년말). 현재 진행단계: 운영 중. 주요기관: 베트남국립에너지산업공사(...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하이퐁의 VinFast 전기 자동차 제조 단지를 둘러보는 미얀마 대통령 투어</w:t>
            </w:r>
          </w:p>
          <w:p>
            <w:pPr>
              <w:spacing w:before="40"/>
            </w:pPr>
            <w:r>
              <w:rPr>
                <w:rFonts w:ascii="Arial" w:cs="Arial" w:eastAsia="Arial" w:hAnsi="Arial"/>
                <w:color w:val="5F5E5A"/>
                <w:sz w:val="16"/>
                <w:szCs w:val="16"/>
              </w:rPr>
              <w:t xml:space="preserve">사업명: VinFast 하이퐁 전기차 제조단지 투어·운영 ② 규모: 24개월 연속 베트남 1위 브랜드, 10개국 이상 진출 ③ 운영 중 ④ VinFast(시공·운영), 베트남·미얀마 정부 ⑤ 2026년 9월 미얀마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10월까지 운영될 25C 도로, 롱탄 공항 연결성 강화</w:t>
            </w:r>
          </w:p>
          <w:p>
            <w:pPr>
              <w:spacing w:before="40"/>
            </w:pPr>
            <w:r>
              <w:rPr>
                <w:rFonts w:ascii="Arial" w:cs="Arial" w:eastAsia="Arial" w:hAnsi="Arial"/>
                <w:color w:val="5F5E5A"/>
                <w:sz w:val="16"/>
                <w:szCs w:val="16"/>
              </w:rPr>
              <w:t xml:space="preserve">① Road 25C (롱탄공항 연계도로) ② 사업규모 미상 ③ 착공 단계 ④ 베트남 정부·교통부·현지 건설사 ⑤ 2026년 10월 완공 목표. 국경절 휴일 기간에도 건설 진행 중으로 장탄공항 접근성 향상을 위한 교통...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사이공 철도 회사, Tet 2027 티켓 판매 시작</w:t>
            </w:r>
          </w:p>
          <w:p>
            <w:pPr>
              <w:spacing w:before="40"/>
            </w:pPr>
            <w:r>
              <w:rPr>
                <w:rFonts w:ascii="Arial" w:cs="Arial" w:eastAsia="Arial" w:hAnsi="Arial"/>
                <w:color w:val="5F5E5A"/>
                <w:sz w:val="16"/>
                <w:szCs w:val="16"/>
              </w:rPr>
              <w:t xml:space="preserve">사이공 철도회사가 2027년 설날 기간의 열차 승차권 판매를 시작했습니다. 이는 설날 연휴 기간 승객들의 귀성 수요를 대비하기 위한 조치입니다.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철도는 9월 5일부터 2027 TET 휴가 티켓을 판매하기 시작합니다</w:t>
            </w:r>
          </w:p>
          <w:p>
            <w:pPr>
              <w:spacing w:before="40"/>
            </w:pPr>
            <w:r>
              <w:rPr>
                <w:rFonts w:ascii="Arial" w:cs="Arial" w:eastAsia="Arial" w:hAnsi="Arial"/>
                <w:color w:val="5F5E5A"/>
                <w:sz w:val="16"/>
                <w:szCs w:val="16"/>
              </w:rPr>
              <w:t xml:space="preserve">① 2027년 설날 기차표 판매
② 구체적 규모 미명시
③ 운영 중 (2026년 9월 5일 판매 개시)
④ 베트남 철도국
⑤ 2027년 설날 기간 승객 수송</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지하철역의 오른쪽이 장비의 가격이 아닙니다.</w:t>
            </w:r>
          </w:p>
          <w:p>
            <w:pPr>
              <w:spacing w:before="40"/>
            </w:pPr>
            <w:r>
              <w:rPr>
                <w:rFonts w:ascii="Arial" w:cs="Arial" w:eastAsia="Arial" w:hAnsi="Arial"/>
                <w:color w:val="5F5E5A"/>
                <w:sz w:val="16"/>
                <w:szCs w:val="16"/>
              </w:rPr>
              <w:t xml:space="preserve">①호찌민 메트로 개발 사업 ②메트로 노선 확장(구체적 규모 미기재) ③운영 중 ④베트남 정부/CBRE(부동산분석) ⑤메트로 인근 부동산 가치 평가 재검토 중
핵심: 메트로 근처 위치만으로는 부동산 가격 상승 불충분...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nhipsongkinhdoanh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 기업들은 베트남에서 탄력적인 거래 활동을 유지하고 있다.</w:t>
            </w:r>
          </w:p>
          <w:p>
            <w:pPr>
              <w:spacing w:before="40"/>
            </w:pPr>
            <w:r>
              <w:rPr>
                <w:rFonts w:ascii="Arial" w:cs="Arial" w:eastAsia="Arial" w:hAnsi="Arial"/>
                <w:color w:val="5F5E5A"/>
                <w:sz w:val="16"/>
                <w:szCs w:val="16"/>
              </w:rPr>
              <w:t xml:space="preserve">①아모바-BIDV증권 자산관리 합작투자 및 샤프에너지의 SNES 완전인수 ②합작투자 규모 미상, SNES 인수 완료 ③운영 중 ④발주처: 아모바자산관리, BIDV증권, 샤프에너지솔루션, NSN건설 ⑤2026년 상반기...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베트남-이스라엘 농업 협력은 기술 이전을 넘어 공동 개발로 나아갈 것을 제안했습니다.</w:t>
            </w:r>
          </w:p>
          <w:p>
            <w:pPr>
              <w:spacing w:before="40"/>
            </w:pPr>
            <w:r>
              <w:rPr>
                <w:rFonts w:ascii="Arial" w:cs="Arial" w:eastAsia="Arial" w:hAnsi="Arial"/>
                <w:color w:val="5F5E5A"/>
                <w:sz w:val="16"/>
                <w:szCs w:val="16"/>
              </w:rPr>
              <w:t xml:space="preserve">①베트남-이스라엘 농업협력 ②기술규모: 스마트관개, 비료살포, 수자원관리 등 ③계획단계 ④발주처: 이스라엘 경제산업부 수출투자진흥청, 베트남 뉴스통신사 ⑤협력방향: 기술이전을 넘어 공동개발 추진(마스터플랜 VN-TR...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러시아, 프랑스의 포괄적인 전략적 파트너십의 새로운 이정표</w:t>
            </w:r>
          </w:p>
          <w:p>
            <w:pPr>
              <w:spacing w:before="40"/>
            </w:pPr>
            <w:r>
              <w:rPr>
                <w:rFonts w:ascii="Arial" w:cs="Arial" w:eastAsia="Arial" w:hAnsi="Arial"/>
                <w:color w:val="5F5E5A"/>
                <w:sz w:val="16"/>
                <w:szCs w:val="16"/>
              </w:rPr>
              <w:t xml:space="preserve">사업명: 베트남-러시아·프랑스 종합전략동반자관계 강화 / 사업규모: 국가 간 외교 협력 / 현재진행단계: 진행 중 / 주요기관: 베트남 공산당 중앙위원회, 대외무성, 러시아·프랑스 정부 / 핵심일정: 2026년 9월...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푸바이 공항은 2050년까지 연간 승객 1,200만 명을 목표로 하고 있습니다.</w:t>
            </w:r>
          </w:p>
          <w:p>
            <w:pPr>
              <w:spacing w:before="40"/>
            </w:pPr>
            <w:r>
              <w:rPr>
                <w:rFonts w:ascii="Arial" w:cs="Arial" w:eastAsia="Arial" w:hAnsi="Arial"/>
                <w:color w:val="5F5E5A"/>
                <w:sz w:val="16"/>
                <w:szCs w:val="16"/>
              </w:rPr>
              <w:t xml:space="preserve">푸바이 공항(Phu Bai Airport)은 2050년까지 연간 1,200만 명의 승객 처리를 목표로 하고 있습니다. 베트남 교통 마스터플랜 VN-TRAN-2055의 일환으로 추진 중이며, 현재 계획 단계입니다. 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투티엠(Thu Thiem) – 롱탄(Long Thanh) 철도, 2026년 착공, 호치민시와 공항 연결</w:t>
            </w:r>
          </w:p>
          <w:p>
            <w:pPr>
              <w:spacing w:before="40"/>
            </w:pPr>
            <w:r>
              <w:rPr>
                <w:rFonts w:ascii="Arial" w:cs="Arial" w:eastAsia="Arial" w:hAnsi="Arial"/>
                <w:color w:val="5F5E5A"/>
                <w:sz w:val="16"/>
                <w:szCs w:val="16"/>
              </w:rPr>
              <w:t xml:space="preserve">①Thu Thiem-Long Thanh 철도 ②46.5km, 18개 역, 시간당 47,000명 수송 ③착공 예정(2026년) ④호찌민시·동나이성, 베트남 정부 ⑤2026년 착공, 2030년 준공 예정. GoA4 자동...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Future Southeast Asia, The Star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주재 베트남 대사, 양국 관계의 새로운 이정표를 믿습니다</w:t>
            </w:r>
          </w:p>
          <w:p>
            <w:pPr>
              <w:spacing w:before="40"/>
            </w:pPr>
            <w:r>
              <w:rPr>
                <w:rFonts w:ascii="Arial" w:cs="Arial" w:eastAsia="Arial" w:hAnsi="Arial"/>
                <w:color w:val="5F5E5A"/>
                <w:sz w:val="16"/>
                <w:szCs w:val="16"/>
              </w:rPr>
              <w:t xml:space="preserve">① 베트남-러시아 양국관계 강화
② 원자력발전소 건설, 석유·가스 협력 등
③ 계획 단계
④ 베트남 최고지도자, 러시아 푸틴 대통령, Vietsovpetro
⑤ 국가방문 중 양국 협력문서 서명 예정, 에너지·방위·안...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베트남-러시아 협력, 새로운 추진력으로 새로운 시대 진입</w:t>
            </w:r>
          </w:p>
          <w:p>
            <w:pPr>
              <w:spacing w:before="40"/>
            </w:pPr>
            <w:r>
              <w:rPr>
                <w:rFonts w:ascii="Arial" w:cs="Arial" w:eastAsia="Arial" w:hAnsi="Arial"/>
                <w:color w:val="5F5E5A"/>
                <w:sz w:val="16"/>
                <w:szCs w:val="16"/>
              </w:rPr>
              <w:t xml:space="preserve">당 민 코이(Dang Minh Khoi) 러시아 주재 베트남 대사는 다가오는 9월 7일부터 9일까지 베트남 공산당 중앙위원회 서기장과 토 람(To Lam) 주석의 러시아 국빈 방문이 양국의 포괄적 전략을 향상시키는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주재 베트남 대사, 양국 관계의 새로운 이정표를 믿습니다</w:t>
            </w:r>
          </w:p>
          <w:p>
            <w:pPr>
              <w:spacing w:before="40"/>
            </w:pPr>
            <w:r>
              <w:rPr>
                <w:rFonts w:ascii="Arial" w:cs="Arial" w:eastAsia="Arial" w:hAnsi="Arial"/>
                <w:color w:val="5F5E5A"/>
                <w:sz w:val="16"/>
                <w:szCs w:val="16"/>
              </w:rPr>
              <w:t xml:space="preserve">베트남 총서기이자 대통령인 토 람이 9월 7-9일 러시아를 방문한다. 이는 베트남 지도자의 역대 첫 국방문으로, 양국 간 포괄적 전략적 동반자 관계를 새로운 단계로 끌어올릴 것으로 예상된다.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An Giang, APEC 2027을 위한 세 가지 주요 전력 프로젝트 완료</w:t>
            </w:r>
          </w:p>
          <w:p>
            <w:pPr>
              <w:spacing w:before="40"/>
            </w:pPr>
            <w:r>
              <w:rPr>
                <w:rFonts w:ascii="Arial" w:cs="Arial" w:eastAsia="Arial" w:hAnsi="Arial"/>
                <w:color w:val="5F5E5A"/>
                <w:sz w:val="16"/>
                <w:szCs w:val="16"/>
              </w:rPr>
              <w:t xml:space="preserve">안강성이 2027 APEC 개최를 위해 3개 주요 전력 프로젝트를 완료했습니다. 이 프로젝트들은 지역 전력 인프라 강화와 에너지 공급 안정성 제고를 목표로 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롱탄 국제공항은 호치민시 동나이성에 위치한 베트남 정부 소유의 공항이다. 2025년 12월 기술적 개통을 앞두고 있으며, 호치민시 대도시권을 담당하는 국제공항으로 베트남 공항공사가 운영한다.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VGP, 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2026년 말까지 남북 고속철도 건설 시작 목표</w:t>
            </w:r>
          </w:p>
          <w:p>
            <w:pPr>
              <w:spacing w:before="40"/>
            </w:pPr>
            <w:r>
              <w:rPr>
                <w:rFonts w:ascii="Arial" w:cs="Arial" w:eastAsia="Arial" w:hAnsi="Arial"/>
                <w:color w:val="5F5E5A"/>
                <w:sz w:val="16"/>
                <w:szCs w:val="16"/>
              </w:rPr>
              <w:t xml:space="preserve">사업명: 남북 고속철도(North-South High-Speed Railway)
사업규모: 약 1,600km 연장
진행단계: 계획
주요기관: 베트남 정부, 교통부
핵심일정: 2026년 말 착공 목표
베트남 정부가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Facebook, Freshfields, AHK Vietnam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기업, 더 높은 가치의 글로벌 공급망 역할 주목</w:t>
            </w:r>
          </w:p>
          <w:p>
            <w:pPr>
              <w:spacing w:before="40"/>
            </w:pPr>
            <w:r>
              <w:rPr>
                <w:rFonts w:ascii="Arial" w:cs="Arial" w:eastAsia="Arial" w:hAnsi="Arial"/>
                <w:color w:val="5F5E5A"/>
                <w:sz w:val="16"/>
                <w:szCs w:val="16"/>
              </w:rPr>
              <w:t xml:space="preserve">베트남 기업들의 글로벌 공급망 역할 고도화 전략. 사업명: 베트남 수출 고부가가치화 전환. 규모: 2025년 수출 476억 달러, 2026년 상반기 374억 달러. 현황: 계획 단계(정책 추진). 주요 기관: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글로벌, 지역 반도체 가치 사슬로 더 깊이 진출</w:t>
            </w:r>
          </w:p>
          <w:p>
            <w:pPr>
              <w:spacing w:before="40"/>
            </w:pPr>
            <w:r>
              <w:rPr>
                <w:rFonts w:ascii="Arial" w:cs="Arial" w:eastAsia="Arial" w:hAnsi="Arial"/>
                <w:color w:val="5F5E5A"/>
                <w:sz w:val="16"/>
                <w:szCs w:val="16"/>
              </w:rPr>
              <w:t xml:space="preserve">① 베트남 반도체 산업 고도화 사업
② 2025년 산업규모 210억 달러, 외국인투자 140억 달러(240개 이상 프로젝트)
③ 계획 단계
④ 과학기술부(MST), 베트남 국립대학교, 60개 집적회로설계업체
⑤ 시제...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경제외교 촉진하고 미국과 더 깊은 협력 모색</w:t>
            </w:r>
          </w:p>
          <w:p>
            <w:pPr>
              <w:spacing w:before="40"/>
            </w:pPr>
            <w:r>
              <w:rPr>
                <w:rFonts w:ascii="Arial" w:cs="Arial" w:eastAsia="Arial" w:hAnsi="Arial"/>
                <w:color w:val="5F5E5A"/>
                <w:sz w:val="16"/>
                <w:szCs w:val="16"/>
              </w:rPr>
              <w:t xml:space="preserve">사업명: 베트남-한국 경제협력 강화 (VN-TRAN-2055 교통·물류 마스터플랜 연계)
사업규모: 구체적 수치 미기재
진행단계: 계획 및 협력 추진
주요기관: 베트남 국회, 한국 국회, 양국 정부
일정: 2026년...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글로벌, 지역 반도체 가치사슬로 더 깊이 진출</w:t>
            </w:r>
          </w:p>
          <w:p>
            <w:pPr>
              <w:spacing w:before="40"/>
            </w:pPr>
            <w:r>
              <w:rPr>
                <w:rFonts w:ascii="Arial" w:cs="Arial" w:eastAsia="Arial" w:hAnsi="Arial"/>
                <w:color w:val="5F5E5A"/>
                <w:sz w:val="16"/>
                <w:szCs w:val="16"/>
              </w:rPr>
              <w:t xml:space="preserve">①베트남 반도체 칩 프로토타이핑 지원센터 ②연 21억 달러 산업규모, 60개 집적회로설계사, 7,000명 설계엔지니어 ③운영 중(2026년 6월 26일 개소) ④과학기술부(MST), AITI ⑤설계-시제품 생산 연계...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Lien Khuong 국제공항, 재개장 후 첫 국제선 비행 환영</w:t>
            </w:r>
          </w:p>
          <w:p>
            <w:pPr>
              <w:spacing w:before="40"/>
            </w:pPr>
            <w:r>
              <w:rPr>
                <w:rFonts w:ascii="Arial" w:cs="Arial" w:eastAsia="Arial" w:hAnsi="Arial"/>
                <w:color w:val="5F5E5A"/>
                <w:sz w:val="16"/>
                <w:szCs w:val="16"/>
              </w:rPr>
              <w:t xml:space="preserve">기사의 실제 내용이 리엔쿠옹 국제공항의 국제선 재개항 관련 정보를 포함하지 않습니다. 제공된 기사 전문은 법률 전문가의 AI 활용, 농산물 온라인 판매 등 무관한 주제들로 구성되어 있어 요청하신 5가지 항목(사업명,...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ASEAN-러시아 협력을 위한 5가지 우선순위 제안</w:t>
            </w:r>
          </w:p>
          <w:p>
            <w:pPr>
              <w:spacing w:before="40"/>
            </w:pPr>
            <w:r>
              <w:rPr>
                <w:rFonts w:ascii="Arial" w:cs="Arial" w:eastAsia="Arial" w:hAnsi="Arial"/>
                <w:color w:val="5F5E5A"/>
                <w:sz w:val="16"/>
                <w:szCs w:val="16"/>
              </w:rPr>
              <w:t xml:space="preserve">①ASEAN-러시아 종합협력행동계획(2026-2030) ②러시아-ASEAN 무역 21억 달러(2025년) ③승인 ④베트남 재무부장관, 러시아상공회의소, ASEAN ⑤2026-2030년 전략적 협력 이행 및 구체적 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국경일 휴가로 주요 허브 전역에서 관광 수익 창출</w:t>
            </w:r>
          </w:p>
          <w:p>
            <w:pPr>
              <w:spacing w:before="40"/>
            </w:pPr>
            <w:r>
              <w:rPr>
                <w:rFonts w:ascii="Arial" w:cs="Arial" w:eastAsia="Arial" w:hAnsi="Arial"/>
                <w:color w:val="5F5E5A"/>
                <w:sz w:val="16"/>
                <w:szCs w:val="16"/>
              </w:rPr>
              <w:t xml:space="preserve">① 국경일 연휴 베트남 주요 관광지 방문객 증가
② 호치민시 165만 명(국내), 꽝닌성 56.8만 명, 투옌꽝성 17만 명 방문
③ 운영 중
④ 각 지역 관광문화체육부, 투어오퍼레이터, 호텔·식당
⑤ 꽝닌성 202...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사진 속: 국경일에 불꽃놀이가 하노이와 호치민시를 눈부시게 합니다.</w:t>
            </w:r>
          </w:p>
          <w:p>
            <w:pPr>
              <w:spacing w:before="40"/>
            </w:pPr>
            <w:r>
              <w:rPr>
                <w:rFonts w:ascii="Arial" w:cs="Arial" w:eastAsia="Arial" w:hAnsi="Arial"/>
                <w:color w:val="5F5E5A"/>
                <w:sz w:val="16"/>
                <w:szCs w:val="16"/>
              </w:rPr>
              <w:t xml:space="preserve">본 기사는 베트남 국경일 기념 불꽃놀이 행사에 관한 보도 기사로, 인프라 사업과 무관한 문화행사입니다. 요약 대상 기사가 아니며, 제시된 마스터플랜 ID(VN-TRAN-2055)와도 연관성이 없습니다. 인프라 사업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"Surfing Green Smoke"는 호치민시 젊은이들에게 녹색 교통수단을 더 가까이 제공합니다.</w:t>
            </w:r>
          </w:p>
          <w:p>
            <w:pPr>
              <w:spacing w:before="40"/>
            </w:pPr>
            <w:r>
              <w:rPr>
                <w:rFonts w:ascii="Arial" w:cs="Arial" w:eastAsia="Arial" w:hAnsi="Arial"/>
                <w:color w:val="5F5E5A"/>
                <w:sz w:val="16"/>
                <w:szCs w:val="16"/>
              </w:rPr>
              <w:t xml:space="preserve">사업명: '녹연기 타기(Surfing Green Smoke)' 녹색교통 캠페인, 사업규모: 호치민시 청년층 대상 홍보사업, 진행단계: 운영 중, 주요기관: 호치민시 환경단체/미디어, 목표: 청년층에게 친환경 교통 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 도로 접근 및 순환도로 3 완성</w:t>
            </w:r>
          </w:p>
          <w:p>
            <w:pPr>
              <w:spacing w:before="40"/>
            </w:pPr>
            <w:r>
              <w:rPr>
                <w:rFonts w:ascii="Arial" w:cs="Arial" w:eastAsia="Arial" w:hAnsi="Arial"/>
                <w:color w:val="5F5E5A"/>
                <w:sz w:val="16"/>
                <w:szCs w:val="16"/>
              </w:rPr>
              <w:t xml:space="preserve">①롱탄 국제공항 도로접근성 및 링로드3 ②터미널1 기준 규모 미명시, 호치민시 대도시권 서빙 ③준공(기술개통 2025년12월, 상업운영 2026년12월 예정) ④베트남정부/베트남공항공사 ⑤2026년12월 상업운영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2026~2030년 전략적 인프라 투자 가속화</w:t>
            </w:r>
          </w:p>
          <w:p>
            <w:pPr>
              <w:spacing w:before="40"/>
            </w:pPr>
            <w:r>
              <w:rPr>
                <w:rFonts w:ascii="Arial" w:cs="Arial" w:eastAsia="Arial" w:hAnsi="Arial"/>
                <w:color w:val="5F5E5A"/>
                <w:sz w:val="16"/>
                <w:szCs w:val="16"/>
              </w:rPr>
              <w:t xml:space="preserve">① 2026-2030 전략적 인프라 투자 추진 ② 자이빈 국제공항 196.38조 VND(75.3억 USD), 철도 4개 사업 445.1조 VND(170억 USD) ③ 계획 단계 ④ 건설부, 민간-국제 투자자 ⑤ 아펙...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Industry Report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2026~2030년 개발 기간 동안 베트남에서 상당한 인프라 투자가 진행 중</w:t>
            </w:r>
          </w:p>
          <w:p>
            <w:pPr>
              <w:spacing w:before="40"/>
            </w:pPr>
            <w:r>
              <w:rPr>
                <w:rFonts w:ascii="Arial" w:cs="Arial" w:eastAsia="Arial" w:hAnsi="Arial"/>
                <w:color w:val="5F5E5A"/>
                <w:sz w:val="16"/>
                <w:szCs w:val="16"/>
              </w:rPr>
              <w:t xml:space="preserve">① 베트남 2026-2030년 기간 전략적 인프라 투자 계획
② 기아빈국제공항 196.38조 VND(75.3억 달러), 철도 4개 프로젝트 445.1조 VND(170억 달러)
③ 계획 및 승인 단계
④ 베트남 건설부...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Vertex AI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사상 최대 규모의 인프라 투자 기간을 맞이하고 있습니다.</w:t>
            </w:r>
          </w:p>
          <w:p>
            <w:pPr>
              <w:spacing w:before="40"/>
            </w:pPr>
            <w:r>
              <w:rPr>
                <w:rFonts w:ascii="Arial" w:cs="Arial" w:eastAsia="Arial" w:hAnsi="Arial"/>
                <w:color w:val="5F5E5A"/>
                <w:sz w:val="16"/>
                <w:szCs w:val="16"/>
              </w:rPr>
              <w:t xml:space="preserve">호찌민시 대규모 인프라 투자 프로젝트群(VN-TRAN-2055): 총 181,000억 동 이상 규모로 메트로, 교량, 도시정비 사업 추진 중. 9개 핵심 공사 중 투자액 134,000억 동의 Thủ Thiêm-Lon...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공항과 연결되는 10차선 도로에서 공사 가속화</w:t>
            </w:r>
          </w:p>
          <w:p>
            <w:pPr>
              <w:spacing w:before="40"/>
            </w:pPr>
            <w:r>
              <w:rPr>
                <w:rFonts w:ascii="Arial" w:cs="Arial" w:eastAsia="Arial" w:hAnsi="Arial"/>
                <w:color w:val="5F5E5A"/>
                <w:sz w:val="16"/>
                <w:szCs w:val="16"/>
              </w:rPr>
              <w:t xml:space="preserve">【롱탄공항 연결 10차선 도로】 베트남 교통부가 발주, 현재 착공 단계. 총 연장거리 미상, 예산규모 미기재. 2026년 9월 기준 공사 가속화 중. 롱탄국제공항 접근성 향상을 위한 전략 인프라로, VN-TRAN-2...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성장하는 자본을 양질의 투자 준비 프로젝트로 전환하려고 합니다.</w:t>
            </w:r>
          </w:p>
          <w:p>
            <w:pPr>
              <w:spacing w:before="40"/>
            </w:pPr>
            <w:r>
              <w:rPr>
                <w:rFonts w:ascii="Arial" w:cs="Arial" w:eastAsia="Arial" w:hAnsi="Arial"/>
                <w:color w:val="5F5E5A"/>
                <w:sz w:val="16"/>
                <w:szCs w:val="16"/>
              </w:rPr>
              <w:t xml:space="preserve">①베트남 2026-2030 인프라 개발 ②지아빈 국제공항 196.38조 VND, 철도 4개 사업 445.1조 VND 투자 ③계획 단계 ④베트남 정부, 건설부 ⑤APEC 2027 시설 완공, 2030년 공항 연 3,0...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ACV 회장, 휴가 기간 동안 Long Thanh 공항 건설 현장 점검</w:t>
            </w:r>
          </w:p>
          <w:p>
            <w:pPr>
              <w:spacing w:before="40"/>
            </w:pPr>
            <w:r>
              <w:rPr>
                <w:rFonts w:ascii="Arial" w:cs="Arial" w:eastAsia="Arial" w:hAnsi="Arial"/>
                <w:color w:val="5F5E5A"/>
                <w:sz w:val="16"/>
                <w:szCs w:val="16"/>
              </w:rPr>
              <w:t xml:space="preserve">롱탄 국제공항 건설 사업. 베트남공항공사(ACV) 회장이 휴일 중 공사 현장을 점검했으며, 2026년 9월 현재 건설 진행 중. 발주처는 베트남공항공사이고 베트남 교통인프라 마스터플랜(VN-TRAN-2055)에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VietnamPlas 2026이 9월 호치민에서 개최됩니다.</w:t>
            </w:r>
          </w:p>
          <w:p>
            <w:pPr>
              <w:spacing w:before="40"/>
            </w:pPr>
            <w:r>
              <w:rPr>
                <w:rFonts w:ascii="Arial" w:cs="Arial" w:eastAsia="Arial" w:hAnsi="Arial"/>
                <w:color w:val="5F5E5A"/>
                <w:sz w:val="16"/>
                <w:szCs w:val="16"/>
              </w:rPr>
              <w:t xml:space="preserve">①VietnamPlas 2026(제24회 베트남 국제 플라스틱·고무산업전시회) ②22,000㎡ 규모, 650개 전시업체, 15개국 이상 참여 ③계획 ④주최: Vinexad National Trade Fair and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도시철도 건설 2026년 9월 착공</w:t>
            </w:r>
          </w:p>
          <w:p>
            <w:pPr>
              <w:spacing w:before="40"/>
            </w:pPr>
            <w:r>
              <w:rPr>
                <w:rFonts w:ascii="Arial" w:cs="Arial" w:eastAsia="Arial" w:hAnsi="Arial"/>
                <w:color w:val="5F5E5A"/>
                <w:sz w:val="16"/>
                <w:szCs w:val="16"/>
              </w:rPr>
              <w:t xml:space="preserve">기사 내용을 확인할 수 없습니다. 제공된 URL이 404 오류로 접근 불가능하여 Thu Thiem-Long Thanh 도시철도 사업에 대한 구체적 정보(사업규모, 진행단계, 주요 기관, 일정 등)를 분석할 수 없습니...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Vietcetera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국무총리는 북부지역 고속도로 사업의 속도를 높여달라고 요청했다.</w:t>
            </w:r>
          </w:p>
          <w:p>
            <w:pPr>
              <w:spacing w:before="40"/>
            </w:pPr>
            <w:r>
              <w:rPr>
                <w:rFonts w:ascii="Arial" w:cs="Arial" w:eastAsia="Arial" w:hAnsi="Arial"/>
                <w:color w:val="5F5E5A"/>
                <w:sz w:val="16"/>
                <w:szCs w:val="16"/>
              </w:rPr>
              <w:t xml:space="preserve">①북부지역 고속도로 사업 ②구체적 규모 미제시 ③진행 중 ④베트남 정부, 총리실 ⑤공정 진도 가속화 요청. 기사에서 구체적인 사업명, 예산, 연장거리 등 세부정보 부재로 전체 요약 불가능. VN-TRAN-2055 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기업, 수출 촉진을 위해 자본, 물류 병목 현상에 대한 조치 촉구</w:t>
            </w:r>
          </w:p>
          <w:p>
            <w:pPr>
              <w:spacing w:before="40"/>
            </w:pPr>
            <w:r>
              <w:rPr>
                <w:rFonts w:ascii="Arial" w:cs="Arial" w:eastAsia="Arial" w:hAnsi="Arial"/>
                <w:color w:val="5F5E5A"/>
                <w:sz w:val="16"/>
                <w:szCs w:val="16"/>
              </w:rPr>
              <w:t xml:space="preserve">하노이 수출 경쟁력 강화 정책 제안: ① 하노이 기업들의 수출 활성화 정책 건의 ② 녹색전환, 지적재산권, 추적성, 국경간 전자상거래 지원 프로그램 및 수출업체 신용 패키지 ③ 정책 건의 단계 ④ 하노이 기업협회(H...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정치국 결의(49-KL/TW) 및 국회 특례결의 188/2025/QH15로 재원조달·설계·TOD 특례가 확립됐다. 부총리가 도시철도 국가통일기술표준 제정을 지시했다. [V4.1 업데이트] 획기적 국가 규제 완화 결정인 Resolution 188/2025/QH15에 따라, 수의계약 특례 적용 및 TOD 방식 개발 권한을 바탕으로 하노이 5개 노선(1, 2, 8, 10, 14호선) 신설이 가속화되며, 호치민 메트로 2호선(벤탄-탐루옹)은 2026년 1월 55.1조 동의 예산을 투입해 본격적인 기공에 돌입했다.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호찌민시와 다이꽝민(Dai Quang Minh) 부동산이 추진하는 투티엠-롱탄 메트로 프로젝트(총 연장 47.7km, 약 5.1억 달러 규모)가 착공 단계에 본격 진입하였으며, 빈홈스(Vinhomes)는 해외 베트남인 투자 자본 유입 확대에 힘입어 약 2만 9,500헥타르 규모의 대규모 토지 보유분을 바탕으로 도시개발 프로젝트를 차질 없이 계획 및 운영하고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투티엠-롱탄 메트로 사업 본격화에 따른 철도 시스템(E&amp;M, 차량, 신호 등) 및 역사 주변 연계 개발 분야에서 한국 EPC 및 장비 기업의 참여 기회가 가시화되고 있으며, 빈홈스의 신규 도시개발 프로젝트와 연계한 스마트시티 인프라 솔루션, 고급 주거·상업 시설 시공 및 복합 디벨로퍼 협력 기회가 대폭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메트로 철도 사업의 본공사 진입 과정에서 부지 수용(토지 보상) 연기 및 공공·민간 주체 간 행정 인허가 협의 지연 리스크가 상존하며, 해외 교포 자본에 의존하는 대형 부동산 프로젝트 특성상 글로벌 경기 변동성에 따른 실제 투자금 집행 속도 조절 가능성을 지속적으로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Thu Thiem – Long Thanh Railway (Metro) 프로젝트</w:t>
            </w:r>
          </w:p>
          <w:p>
            <w:pPr>
              <w:spacing w:before="40"/>
            </w:pPr>
            <w:r>
              <w:rPr>
                <w:rFonts w:ascii="Arial" w:cs="Arial" w:eastAsia="Arial" w:hAnsi="Arial"/>
                <w:color w:val="5F5E5A"/>
                <w:sz w:val="16"/>
                <w:szCs w:val="16"/>
              </w:rPr>
              <w:t xml:space="preserve">①Thu Thiem-Long Thanh 메트로 프로젝트 ②총 1,340억 VND(약 5.1억 USD), 47.7km ③착공 단계 ④호찌민시·Dai Quang Minh Real Estate Investment JSC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 The Star, 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본국으로의 자본 흐름: 글로벌 부와 베트남 기회의 교차점에 있는 빈홈</w:t>
            </w:r>
          </w:p>
          <w:p>
            <w:pPr>
              <w:spacing w:before="40"/>
            </w:pPr>
            <w:r>
              <w:rPr>
                <w:rFonts w:ascii="Arial" w:cs="Arial" w:eastAsia="Arial" w:hAnsi="Arial"/>
                <w:color w:val="5F5E5A"/>
                <w:sz w:val="16"/>
                <w:szCs w:val="16"/>
              </w:rPr>
              <w:t xml:space="preserve">①비엔홈스 대규모 도시개발 프로젝트 ②약 29,500헥타르 규모의 토지 보유 ③계획·운영 중 ④발주처: 비엔홈스, 정부: 베트남 정부 ⑤해외 베트남인 투자 유입 확대 중. 2025년 9개월간 부동산으로 약 80억 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asianewsnetwork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2026-09-06</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환경산업 기술 자립화 프로그램으로 폐수·대기·폐기물 장비 국산화 목표. 스타비안(Stavian) 재활용단지가 IRC 승인을 획득하여 추진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인프라·환경 산업 시장동향 보고</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w:t>
      </w:r>
    </w:p>
    <w:p>
      <w:pPr>
        <w:spacing w:after="100"/>
      </w:pPr>
      <w:r>
        <w:rPr>
          <w:rFonts w:ascii="Arial" w:cs="Arial" w:eastAsia="Arial" w:hAnsi="Arial"/>
          <w:color w:val="1A1A1A"/>
          <w:sz w:val="20"/>
          <w:szCs w:val="20"/>
        </w:rPr>
        <w:t xml:space="preserve">  호치민시와 박닌성을 중심으로 저탄소 경제 전환 및 녹색 산업 클러스터 조성 등 지방정부 차원의 친환경 정책 수립이 가속화되고 있으며, 이와 함께 하노이와 타이닌성 등 주요 지역에서는 건설 폐기물 불법 매립 및 기준치 초과 오폐수 방류 행위에 대한 당국의 단속과 환경 규제 집행이 크게 강화되고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w:t>
      </w:r>
    </w:p>
    <w:p>
      <w:pPr>
        <w:spacing w:after="100"/>
      </w:pPr>
      <w:r>
        <w:rPr>
          <w:rFonts w:ascii="Arial" w:cs="Arial" w:eastAsia="Arial" w:hAnsi="Arial"/>
          <w:color w:val="1A1A1A"/>
          <w:sz w:val="20"/>
          <w:szCs w:val="20"/>
        </w:rPr>
        <w:t xml:space="preserve">  박닌성의 녹색 산업단지 전환 및 호치민시의 저탄소 정책 추진에 따라 산업시설 대상 탄소 감축 솔루션, 고효율 오폐수·폐기물 처리 시스템, 녹색 인프라 엔지니어링 분야에서 한국 기업의 수주 기회가 확대될 것으로 전망되며, 강화되는 규제에 대응하려는 현지 진출 제조 기업 대상의 환경 설비 개선 및 ESG 컨설팅 수요 역시 대폭 증가할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w:t>
      </w:r>
    </w:p>
    <w:p>
      <w:pPr>
        <w:spacing w:after="100"/>
      </w:pPr>
      <w:r>
        <w:rPr>
          <w:rFonts w:ascii="Arial" w:cs="Arial" w:eastAsia="Arial" w:hAnsi="Arial"/>
          <w:color w:val="1A1A1A"/>
          <w:sz w:val="20"/>
          <w:szCs w:val="20"/>
        </w:rPr>
        <w:t xml:space="preserve">  타이닌성의 고액 과태료 부과 사례 및 하노이의 매립 현장 조사에서 보듯 베트남 환경부서의 단속 수위가 엄격해짐에 따라 현지 사업장의 환경 기준 미달 시 법적·운영적 리스크가 가중될 수 있으며, 박닌성과 호치민시의 녹색 전환 사업은 아직 초기 계획 단계로 구체적인 발주 규모와 사업 일정이 확정되기까지 행정 절차 지연 가능성이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 Phu Nghia commune의 연못을 평평하게하기 위해 대량의 토양, 슬러지 및 건설 폐기물의 사용을 명확히 할 필요가 있습니다.</w:t>
            </w:r>
          </w:p>
          <w:p>
            <w:pPr>
              <w:spacing w:before="40"/>
            </w:pPr>
            <w:r>
              <w:rPr>
                <w:rFonts w:ascii="Arial" w:cs="Arial" w:eastAsia="Arial" w:hAnsi="Arial"/>
                <w:color w:val="5F5E5A"/>
                <w:sz w:val="16"/>
                <w:szCs w:val="16"/>
              </w:rPr>
              <w:t xml:space="preserve">하노이 푸 응이아 지역에서 대량의 흙, 진흙, 건설 폐기물을 사용하여 연못을 매립하는 사업에 대해 명확히 할 필요가 있다는 내용. 환경 및 자원 관리 관련 이슈.</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박닌(Bac Ninh)은 녹색 산업 클러스터를 촉진하여 시설의 배출량을 줄입니다.</w:t>
            </w:r>
          </w:p>
          <w:p>
            <w:pPr>
              <w:spacing w:before="40"/>
            </w:pPr>
            <w:r>
              <w:rPr>
                <w:rFonts w:ascii="Arial" w:cs="Arial" w:eastAsia="Arial" w:hAnsi="Arial"/>
                <w:color w:val="5F5E5A"/>
                <w:sz w:val="16"/>
                <w:szCs w:val="16"/>
              </w:rPr>
              <w:t xml:space="preserve">① 박닌성 녹색산업클러스터 조성사업
② 구체적 규모 미명시
③ 계획/추진 단계
④ 박닌성 인민위원회, 환경부
⑤ 산업시설 배출감소 및 녹색산업 전환 추진 중
박닌성이 산업시설의 환경오염 저감을 위해 녹색산업클러스터...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저탄소 경제로의 전환을 촉진합니다</w:t>
            </w:r>
          </w:p>
          <w:p>
            <w:pPr>
              <w:spacing w:before="40"/>
            </w:pPr>
            <w:r>
              <w:rPr>
                <w:rFonts w:ascii="Arial" w:cs="Arial" w:eastAsia="Arial" w:hAnsi="Arial"/>
                <w:color w:val="5F5E5A"/>
                <w:sz w:val="16"/>
                <w:szCs w:val="16"/>
              </w:rPr>
              <w:t xml:space="preserve">① 호치민시 저탄소 경제 전환 추진
② 구체적 규모 미기재
③ 계획 단계
④ 호치민시 정부, 환경부
⑤ 2026년 진행 중인 저탄소 경제 정책 추진
호치민시가 저탄소 경제로의 전환을 적극 추진 중. 환경부와 협력하...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표준보다 14배 이상 높은 폐수를 배출한 Tay Ninh의 기업 가정은 2억 7,600만 VND의 벌금을 부과받았습니다.</w:t>
            </w:r>
          </w:p>
          <w:p>
            <w:pPr>
              <w:spacing w:before="40"/>
            </w:pPr>
            <w:r>
              <w:rPr>
                <w:rFonts w:ascii="Arial" w:cs="Arial" w:eastAsia="Arial" w:hAnsi="Arial"/>
                <w:color w:val="5F5E5A"/>
                <w:sz w:val="16"/>
                <w:szCs w:val="16"/>
              </w:rPr>
              <w:t xml:space="preserve">①타이닌성 폐수배출 위반 사건 ②276백만VND 과태료 ③적발/단속 완료 단계 ④타이닌성 환경부서(발주/단속), 위반 사업체 ⑤2026년 9월 7일 적발·과태료 부과 완료. VN-ENV-IND-1894 관련 산업폐수...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생물다양성 보전 계획. 2030년까지 육상/해양 보호구역 확장이 목표다.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정보를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국제 환경단체 더 네이처 컨서번시(The Nature Conservancy)가 홍콩·광둥 지역을 비롯한 아시아 전역의 생태계 복원과 경제적 회복력 강화를 목적으로 하는 '자연기반 솔루션(NbS)을 통한 기후변화 대응 프로젝트'를 수립하여 현재 계획 및 추진 단계에 착수하였습니다.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아시아 전역으로 확장되는 자연기반 솔루션(NbS) 및 환경 복원 사업 흐름에 발맞추어, 친환경 인프라 엔지니어링, 스마트 수자원·연안 관리, ESG 컨설팅 기술을 보유한 한국 기업들에게 아시아 기후테크 시장 진출 및 다국적 협력 사업 참여의 기회가 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광역 아시아 생태계 복원 프로젝트 특성상 각국 정부의 규제 및 인허가 절차, 세부 자금 조달 계획 수립에 따른 사업 진척 속도 조정 가능성은 존재하나, 현재 시점에서는 사업 차질이나 지연에 대한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Nature Conservancy는 기후 영향을 해결하고 경제적 회복력과 장기적인 발전을 지원하기 위해 자연 기반 솔루션을 탐구합니다.</w:t>
            </w:r>
          </w:p>
          <w:p>
            <w:pPr>
              <w:spacing w:before="40"/>
            </w:pPr>
            <w:r>
              <w:rPr>
                <w:rFonts w:ascii="Arial" w:cs="Arial" w:eastAsia="Arial" w:hAnsi="Arial"/>
                <w:color w:val="5F5E5A"/>
                <w:sz w:val="16"/>
                <w:szCs w:val="16"/>
              </w:rPr>
              <w:t xml:space="preserve">사업명: 자연기반 솔루션(NbS)을 통한 기후변화 대응 및 경제회복력 강화 프로젝트
규모: 홍콩·광둥 지역 및 아시아 전역 생태계 복원
단계: 계획·추진 중
주요기관: The Nature Conservancy(TNC...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개정으로 목표 용량이 183~236GW로 상향되었다. EVN의 2026년 상반기 발전량은 전년대비 9.85% 급증했다.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 실적)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송전선로 건설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산업통상부, 베트남 전력청(EVN), 독일 국제협력기구(GIZ) 등과 협력하여 중·남부 지역 중심의 재생에너지 허브 모델 구축 계획을 본격화하고 있으며, 응에안성의 23개 수력발전소 연계 에너지 안보 확보 및 람동성의 현장 애로사항 해소 등 제8차 전력개발계획(PDP8) 실행을 위한 지방정부 차원의 인프라 정비가 가속화되고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베트남정부가 중·남부권 재생에너지 허브 조성과 전력 안보 강화를 추진함에 따라, 신재생에너지(태양광·풍력) EPC, 에너지저장장치(ESS), 스마트 전력망 및 송배전 인프라 구축 분야에 강점을 가진 한국 기업의 신규 프로젝트 수주 및 기술 협력 기회가 크게 증가할 것으로 분석됩니다.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람동성을 비롯한 일부 지역 내 에너지 개발 사업들이 인허가, 부지 확보, 계통 연계 등 사업 추진 과정에서 현장 장애 요인에 직면해 있으므로, 현지 사업 진출 시 지자체별 실사 및 행정적 지연 리스크에 대한 철저한 사전 대비가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Lam Dong은 일련의 에너지 프로젝트에 대한 문제를 해결하고자 합니다.</w:t>
            </w:r>
          </w:p>
          <w:p>
            <w:pPr>
              <w:spacing w:before="40"/>
            </w:pPr>
            <w:r>
              <w:rPr>
                <w:rFonts w:ascii="Arial" w:cs="Arial" w:eastAsia="Arial" w:hAnsi="Arial"/>
                <w:color w:val="5F5E5A"/>
                <w:sz w:val="16"/>
                <w:szCs w:val="16"/>
              </w:rPr>
              <w:t xml:space="preserve">람동성이 에너지 프로젝트들의 장애 해결 방안을 모색 중입니다. 지역의 여러 에너지 개발 사업에서 발생한 문제들을 해결하기 위해 적극적인 조치를 취하고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재생에너지 허브에 적합한 모델을 찾고 있다</w:t>
            </w:r>
          </w:p>
          <w:p>
            <w:pPr>
              <w:spacing w:before="40"/>
            </w:pPr>
            <w:r>
              <w:rPr>
                <w:rFonts w:ascii="Arial" w:cs="Arial" w:eastAsia="Arial" w:hAnsi="Arial"/>
                <w:color w:val="5F5E5A"/>
                <w:sz w:val="16"/>
                <w:szCs w:val="16"/>
              </w:rPr>
              <w:t xml:space="preserve">①재생에너지 허브 개발 모델 연구 ②구체적 규모 미정, 중부·남부 베트남 우선 추진 ③계획 단계 ④베트남 전력청(EAV), 독일 국제협력기구(GIZ), 산업통상부 ⑤2025년 7월 초기 연구 완료, 추가 타당성 조사...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응에안(Nghe An): 23개의 수력 발전소와 에너지 안보 보장을 위한 한 걸음</w:t>
            </w:r>
          </w:p>
          <w:p>
            <w:pPr>
              <w:spacing w:before="40"/>
            </w:pPr>
            <w:r>
              <w:rPr>
                <w:rFonts w:ascii="Arial" w:cs="Arial" w:eastAsia="Arial" w:hAnsi="Arial"/>
                <w:color w:val="5F5E5A"/>
                <w:sz w:val="16"/>
                <w:szCs w:val="16"/>
              </w:rPr>
              <w:t xml:space="preserve">①응에안성 23개 수력발전소 프로젝트 ②총 23개 발전소(구체적 용량 미기재) ③운영 중 ④응에안성 정부, 전력 관련 부처 ⑤에너지 안보 전환 단계 진행중. 베트남 전력수급계획(PDP8) 차원 수력에너지 활용으로 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독일은 녹색 전환 기간 동안 가스 전력을 구축하기 위해 350억 유로를 투자합니다.</w:t>
            </w:r>
          </w:p>
          <w:p>
            <w:pPr>
              <w:spacing w:before="40"/>
            </w:pPr>
            <w:r>
              <w:rPr>
                <w:rFonts w:ascii="Arial" w:cs="Arial" w:eastAsia="Arial" w:hAnsi="Arial"/>
                <w:color w:val="5F5E5A"/>
                <w:sz w:val="16"/>
                <w:szCs w:val="16"/>
              </w:rPr>
              <w:t xml:space="preserve">[Jina] Error 500 (Server Error)!!1500.That’s an error.There was an error. Please try again later.That’s all we know.</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BRG-Sumitomo 합작 스마트시티 프로젝트가 2025년 8월 실질 착공을 거쳤으며, 공사 가속화가 지시되었다.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하이테크파크로, 2026.7 보도 기준 입주 프로젝트는 113건, 가동률은 42% 수준이다.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저가 보급형 주택 집중 구축 계획. 2026.7.1부로 SBV의 사회주택 우대금리가 적용되었다.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플랫폼을 구축하는 로드맵으로 호치민이 5G 기지국 8,500개를 초과 설치하여 선도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이상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박닌성 인민위원회가 2030년 세계 상위 50위 스마트시티 진입을 목표로 디지털 전환 중심의 마스터플랜을 구체화하고 있으며, 사업 1단계 추진을 위해 2026년 1분기 목표로 지능형 운영 센터(IOC) 시스템 배치를 계획 중입니다. 이와 함께 하노이에서는 GELEX 본사 빌딩이 LEED Gold 인증을 획득하는 등 수도권 주요 프라임 오피스를 중심으로 친환경·스마트 건축물 표준 채택이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한국 제조 및 IT 기업들의 진출 밀집 지역인 박닌성의 IOC 시스템 발주는 국내 관제 솔루션, 지능형 교통/방범(C-ITS/CCTV), 클라우드 및 디지털 트윈 분야 기업들에게 직접적인 공공 사업 참여 기회를 제공합니다. 또한 민간 부문의 LEED 인증 확대 흐름은 고효율 에너지 관리 시스템(EMS), 친환경 공조 설비 및 스마트 빌딩 관리(BMS) 기술을 보유한 한국 기업의 현지 진출 가능성을 높여주고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박닌성 스마트시티 추진안 및 IOC 배치는 현재 초기 계획 단계로, 세부 입찰 가이드라인 공표 및 예산 집행 시기 결정 과정에서 현지 정부 행정 절차에 따른 일정 변경 가능성이 있으므로 지속적인 동향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벡닌성, 2026년까지 지능형 운영 센터 (IOC) 시스템 배치</w:t>
            </w:r>
          </w:p>
          <w:p>
            <w:pPr>
              <w:spacing w:before="40"/>
            </w:pPr>
            <w:r>
              <w:rPr>
                <w:rFonts w:ascii="Arial" w:cs="Arial" w:eastAsia="Arial" w:hAnsi="Arial"/>
                <w:color w:val="5F5E5A"/>
                <w:sz w:val="16"/>
                <w:szCs w:val="16"/>
              </w:rPr>
              <w:t xml:space="preserve">① 스마트시티 구축사업(IOC 시스템 배포)
② 2030년까지 단계적 추진, 국제순위 상위50 진입 목표
③ 계획단계
④ 박닌성 인민위원회(발주), 성 정부 부처
⑤ 2026년 IOC 시스템 배포, 2030년 스마트...</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GELEX 본사, 하노이에서 LEED Gold 인증 획득</w:t>
            </w:r>
          </w:p>
          <w:p>
            <w:pPr>
              <w:spacing w:before="40"/>
            </w:pPr>
            <w:r>
              <w:rPr>
                <w:rFonts w:ascii="Arial" w:cs="Arial" w:eastAsia="Arial" w:hAnsi="Arial"/>
                <w:color w:val="5F5E5A"/>
                <w:sz w:val="16"/>
                <w:szCs w:val="16"/>
              </w:rPr>
              <w:t xml:space="preserve">①GELEX 본사 LEED Gold 인증 ②27-29 Ly Thai To 거리 소재 Grade A 오피스 빌딩 ③운영 중 ④GELEX, 미국 Green Building Council ⑤2026년 본사 이전 완료, 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박닌성, 디지털 변혁에 초점을 맞춰 2030년까지 글로벌 스마트시티 순위 상위 50위 달성 목표</w:t>
            </w:r>
          </w:p>
          <w:p>
            <w:pPr>
              <w:spacing w:before="40"/>
            </w:pPr>
            <w:r>
              <w:rPr>
                <w:rFonts w:ascii="Arial" w:cs="Arial" w:eastAsia="Arial" w:hAnsi="Arial"/>
                <w:color w:val="5F5E5A"/>
                <w:sz w:val="16"/>
                <w:szCs w:val="16"/>
              </w:rPr>
              <w:t xml:space="preserve">① 박닌성 스마트시티 프로젝트 ② 2030년까지 세계 상위 50위 달성 목표 ③ 계획 단계 ④ 박닌성 정부 주도 ⑤ 2030년까지 디지털 전환 중심의 스마트시티 구현. 마스터플랜 ID: VN-SMART-2025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Star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2026-09-12T05:56:52.179Z</dcterms:created>
  <dcterms:modified xsi:type="dcterms:W3CDTF">2026-09-12T05:56:52.179Z</dcterms:modified>
</cp:coreProperties>
</file>

<file path=docProps/custom.xml><?xml version="1.0" encoding="utf-8"?>
<Properties xmlns="http://schemas.openxmlformats.org/officeDocument/2006/custom-properties" xmlns:vt="http://schemas.openxmlformats.org/officeDocument/2006/docPropsVTypes"/>
</file>