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FFFFFF" w:sz="1"/>
              <w:bottom w:val="single" w:color="FFFFFF" w:sz="1"/>
              <w:right w:val="single" w:color="FFFFFF" w:sz="1"/>
            </w:tcBorders>
            <w:shd w:fill="0C2340" w:val="clear"/>
            <w:tcMar>
              <w:top w:type="dxa" w:w="400"/>
              <w:left w:type="dxa" w:w="600"/>
              <w:bottom w:type="dxa" w:w="400"/>
              <w:right w:type="dxa" w:w="600"/>
            </w:tcMar>
          </w:tcPr>
          <w:p>
            <w:pPr>
              <w:jc w:val="center"/>
            </w:pPr>
            <w:r>
              <w:rPr>
                <w:rFonts w:ascii="Arial" w:cs="Arial" w:eastAsia="Arial" w:hAnsi="Arial"/>
                <w:b/>
                <w:bCs/>
                <w:color w:val="FFFFFF"/>
                <w:sz w:val="44"/>
                <w:szCs w:val="44"/>
              </w:rPr>
              <w:t xml:space="preserve">베트남 인프라 MI 주간 보고서</w:t>
            </w:r>
          </w:p>
          <w:p>
            <w:pPr>
              <w:spacing w:before="120"/>
              <w:jc w:val="center"/>
            </w:pPr>
            <w:r>
              <w:rPr>
                <w:rFonts w:ascii="Arial" w:cs="Arial" w:eastAsia="Arial" w:hAnsi="Arial"/>
                <w:color w:val="AADDFF"/>
                <w:sz w:val="24"/>
                <w:szCs w:val="24"/>
              </w:rPr>
              <w:t xml:space="preserve">Vietnam Infrastructure Market Intelligence Report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보고서 기준일</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2026-08-01</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수집 기간</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2026-07-19 ~ 2026-08-01</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전체 수집 기사</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192건 (신규 100건 포함)</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작성 시스템</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Claude SA-8 자동 생성 (Anthropic Claude Haiku)</w:t>
            </w:r>
          </w:p>
        </w:tc>
      </w:tr>
    </w:tbl>
    <w:p>
      <w:pPr>
        <w:spacing w:after="160"/>
      </w:pPr>
      <w:r>
        <w:t xml:space="preserve"/>
      </w:r>
    </w:p>
    <w:p>
      <w:pPr>
        <w:pBdr>
          <w:bottom w:val="single" w:color="0d9488" w:sz="4" w:space="1"/>
        </w:pBdr>
        <w:spacing w:after="160" w:before="160"/>
      </w:pPr>
    </w:p>
    <w:p>
      <w:r>
        <w:br w:type="page"/>
      </w:r>
    </w:p>
    <w:p>
      <w:pPr>
        <w:pStyle w:val="Heading1"/>
        <w:spacing w:after="160" w:before="360"/>
      </w:pPr>
      <w:r>
        <w:rPr>
          <w:rFonts w:ascii="Arial" w:cs="Arial" w:eastAsia="Arial" w:hAnsi="Arial"/>
          <w:b/>
          <w:bCs/>
          <w:color w:val="0d9488"/>
          <w:sz w:val="32"/>
          <w:szCs w:val="32"/>
        </w:rPr>
        <w:t xml:space="preserve">Executive Summary — 총괄 분석</w:t>
      </w:r>
    </w:p>
    <w:p>
      <w:pPr>
        <w:pBdr>
          <w:bottom w:val="single" w:color="0d9488" w:sz="4" w:space="1"/>
        </w:pBdr>
        <w:spacing w:after="160" w:before="160"/>
      </w:pPr>
    </w:p>
    <w:p>
      <w:pPr>
        <w:spacing w:after="100"/>
      </w:pPr>
      <w:r>
        <w:rPr>
          <w:rFonts w:ascii="Arial" w:cs="Arial" w:eastAsia="Arial" w:hAnsi="Arial"/>
          <w:color w:val="1A1A1A"/>
          <w:sz w:val="20"/>
          <w:szCs w:val="20"/>
        </w:rPr>
        <w:t xml:space="preserve">[이번 주 3대 주요 동향]</w:t>
      </w:r>
    </w:p>
    <w:p>
      <w:pPr>
        <w:spacing w:after="100"/>
      </w:pPr>
      <w:r>
        <w:rPr>
          <w:rFonts w:ascii="Arial" w:cs="Arial" w:eastAsia="Arial" w:hAnsi="Arial"/>
          <w:color w:val="1A1A1A"/>
          <w:sz w:val="20"/>
          <w:szCs w:val="20"/>
        </w:rPr>
        <w:t xml:space="preserve">1. 롱탄공항 연계 교통망 구축 가속(메트로 1호선 연장 승인, 투티엠-롱탄 철도 '26년 9월 착공)</w:t>
      </w:r>
    </w:p>
    <w:p>
      <w:pPr>
        <w:spacing w:after="100"/>
      </w:pPr>
      <w:r>
        <w:rPr>
          <w:rFonts w:ascii="Arial" w:cs="Arial" w:eastAsia="Arial" w:hAnsi="Arial"/>
          <w:color w:val="1A1A1A"/>
          <w:sz w:val="20"/>
          <w:szCs w:val="20"/>
        </w:rPr>
        <w:t xml:space="preserve">2. 민간 대기업의 재생에너지 투자 확대(VinEnergo, 3.47억 달러 꽝찌성 풍력 프로젝트 단독 입찰)</w:t>
      </w:r>
    </w:p>
    <w:p>
      <w:pPr>
        <w:spacing w:after="100"/>
      </w:pPr>
      <w:r>
        <w:rPr>
          <w:rFonts w:ascii="Arial" w:cs="Arial" w:eastAsia="Arial" w:hAnsi="Arial"/>
          <w:color w:val="1A1A1A"/>
          <w:sz w:val="20"/>
          <w:szCs w:val="20"/>
        </w:rPr>
        <w:t xml:space="preserve">3. 수처리 및 도시 환경 인프라 개선(하노이 긴급 배수 사업, 빈푹성 ADB 지원 폐수처리 투입)</w:t>
      </w:r>
    </w:p>
    <w:p>
      <w:pPr>
        <w:spacing w:after="80"/>
      </w:pPr>
      <w:r>
        <w:t xml:space="preserve"/>
      </w:r>
    </w:p>
    <w:p>
      <w:r>
        <w:br w:type="page"/>
      </w:r>
    </w:p>
    <w:p>
      <w:pPr>
        <w:pStyle w:val="Heading1"/>
        <w:spacing w:after="160" w:before="360"/>
      </w:pPr>
      <w:r>
        <w:rPr>
          <w:rFonts w:ascii="Arial" w:cs="Arial" w:eastAsia="Arial" w:hAnsi="Arial"/>
          <w:b/>
          <w:bCs/>
          <w:color w:val="0C2340"/>
          <w:sz w:val="32"/>
          <w:szCs w:val="32"/>
        </w:rPr>
        <w:t xml:space="preserve">플랜 분석 [1/19]: 전국 고형폐기물 통합관리 국가전략 2025/2050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2E7D3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전국 고형폐기물 통합관리 국가전략 2025/2050</w:t>
            </w:r>
          </w:p>
          <w:p>
            <w:r>
              <w:rPr>
                <w:rFonts w:ascii="Arial" w:cs="Arial" w:eastAsia="Arial" w:hAnsi="Arial"/>
                <w:color w:val="5F5E5A"/>
                <w:sz w:val="18"/>
                <w:szCs w:val="18"/>
              </w:rPr>
              <w:t xml:space="preserve">플랜 ID: VN-SWM-NATIONAL-2030  |  섹터: Solid Waste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전국 고형폐기물 관리 전략(Decision 491/QD-TTg, 2018.5.7, 2009년 결정 2149/QD-TTg 대체) [확인됨]은 2030년까지 WtE(폐기물 에너지화) 비율을 50%로 높이고 매립 의존도를 획기적으로 낮추는 것이 핵심이다. 하노이 속선(Soc Son) WtE 발전소의 1호기(15MW)가 2022.7.25경 국가 전력망에 최초 연계됐고, 2025.10.13 하노이시 주관으로 전체 시설(총 90MW, 5,000톤/일)의 공식 준공식이 열렸다. EPR(생산자책임재활용) 규정 시행, 재활용 기반 강화가 중기 정책 방향이다. [V4.1 업데이트] 호찌민시의 경우 2021~2025년 기간 동안 도시 고형 폐기물(MSW)이 지속 증가하여 현재 일일 약 14,116톤(2021년 대비 1.2배)에 달하고 있으며, 아직 원천 분리수거 및 성숙한 재활용 산업이 부재하여 위생 매립(Sanitary landfilling)에 크게 의존하고 있어 신규 인프라 및 EPR 규정의 강력한 집행이 요구되고 있다.[5]</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폐기물 수거율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(2025 목표 수준)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WtE 소각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30% 목표 (2025), 속선(90MW, 5,000톤/일 전체가동 확인)·남선 WtE 가동으로 상승 중</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매립 의존율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 이하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속선·다프억 WtE 가동으로 현저히 감소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 (Soc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총 90MW (1호기15MW+2호기30MW+3호기45MW), 5,000톤/일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(속선현)</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다프억 (Da Phuoc)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10,000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남선 (Nam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4,000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 처리장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1,500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푸손 (Phu Son)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트어티엔후에</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타일라이 (Thoi Lai)</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 WtE (VSIP)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쿠찌 (Cu Chi) WtE</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톤/일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푸꾸옥 (Phu Quoc)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500 톤/일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탄호아-롱안</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300→500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롱안</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차우파 (Chau Pha) WtE 신규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부지 5ha+, 용량 미공개</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 (Chau Pha 사)</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AMACCAO-Thanh Cong 2호기 (세라핀 인접)</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미공개 (기존 세라핀 1호기 37MW/2,250톤일 인접)</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(선떠이 쑤언선)</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자랄라이(Gia Lai) 신규 2개소 (봉선·가오)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봉선 250톤/일, 가오 300톤/일 (WtE 전환시 최대 15MW)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자랄라이성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[경영진 보고용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베트남 전국 고형폐기물 통합관리 국가전략(2025/2050)에 발맞추어 하노이시가 건설 현장 폐기물 관리 및 재활용 촉진 사업을 본격 시행하고, 박닌성이 고형폐기물 관리 현대화 체계 구축을 추진하는 등 주요 지방정부를 중심으로 폐기물 관리 정책 실행이 본격화되고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베트남 내 건설폐기물 발생량이 연간 960만 톤 규모로 급증함에 따라 폐콘크리트·벽돌 등 자원 재활용 및 순환경제 인프라 구축 수요가 늘어나고 있어, 선진 재활용 처리 기술, 친환경 자재 수거 시스템 및 관련 EPC/투자를 보유한 한국 기업의 베트남 시장 선점 기회가 확대되고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국가 폐기물 관리 정책(VN-SWM-NATIONAL-2030)이 존재함에도 불구하고 구체적인 수거·재활용 인프라와 표준 제도의 미비로 인해 발생 폐기물의 대부분이 여전히 매립·방치되는 등 정책 수립과 실제 현장 이행 간의 격차로 인한 사업 지연 리스크가 존재합니다.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4건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 건설 폐기물 관리 강화 및 건설 현장 재활용 촉진</w:t>
            </w:r>
          </w:p>
          <w:p>
            <w:pPr>
              <w:spacing w:before="40"/>
            </w:pPr>
            <w:r>
              <w:rPr>
                <w:rFonts w:ascii="Arial" w:cs="Arial" w:eastAsia="Arial" w:hAnsi="Arial"/>
                <w:color w:val="5F5E5A"/>
                <w:sz w:val="16"/>
                <w:szCs w:val="16"/>
              </w:rPr>
              <w:t xml:space="preserve">① 하노이 건설폐기물 관리 및 재활용 촉진 사업
② 구체적 규모 미상(건설현장 재활용 시스템 구축)
③ 계획/시행 단계
④ 하노이시 정부, 환경부
⑤ 2026년 7월 현재 시행 중인 건설폐기물 관리 강화 정책</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건설 폐기물 관리의 격차 - 교훈 5: 건설 폐기물을 순환 경제를 위한 자원으로 바꾸는 솔루션</w:t>
            </w:r>
          </w:p>
          <w:p>
            <w:pPr>
              <w:spacing w:before="40"/>
            </w:pPr>
            <w:r>
              <w:rPr>
                <w:rFonts w:ascii="Arial" w:cs="Arial" w:eastAsia="Arial" w:hAnsi="Arial"/>
                <w:color w:val="5F5E5A"/>
                <w:sz w:val="16"/>
                <w:szCs w:val="16"/>
              </w:rPr>
              <w:t xml:space="preserve">① 베트남 건설폐기물 순환경제 전환 사업
② 연 960만 톤(2025년 기준, 2010년 190만 톤 대비 증가)
③ 계획 단계
④ 베트남 환경부, 하노이건설대학교
⑤ 통합 관리체계 수립 및 재활용 시스템 개발 필요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박닌(Bac Ninh)은 현대적이고 지속 가능한 방향으로 고형 폐기물 관리를 촉진합니다.</w:t>
            </w:r>
          </w:p>
          <w:p>
            <w:pPr>
              <w:spacing w:before="40"/>
            </w:pPr>
            <w:r>
              <w:rPr>
                <w:rFonts w:ascii="Arial" w:cs="Arial" w:eastAsia="Arial" w:hAnsi="Arial"/>
                <w:color w:val="5F5E5A"/>
                <w:sz w:val="16"/>
                <w:szCs w:val="16"/>
              </w:rPr>
              <w:t xml:space="preserve">①바크닌 고형폐기물 관리 현대화 사업 ②구체적 규모 미상 ③계획/추진 단계 ④바크닌성 정부, 환경부 ⑤2026년 지속가능한 폐기물 관리 체계 구축 추진 중. 바크닌성이 현대적이고 지속 가능한 방향으로 고형폐기물 관리...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건설 폐기물 관리의 격차 - 잊혀진 "금광": 왜 폐 콘크리트가 재활용되지 않았습니까? (제4과)</w:t>
            </w:r>
          </w:p>
          <w:p>
            <w:pPr>
              <w:spacing w:before="40"/>
            </w:pPr>
            <w:r>
              <w:rPr>
                <w:rFonts w:ascii="Arial" w:cs="Arial" w:eastAsia="Arial" w:hAnsi="Arial"/>
                <w:color w:val="5F5E5A"/>
                <w:sz w:val="16"/>
                <w:szCs w:val="16"/>
              </w:rPr>
              <w:t xml:space="preserve">건설폐기물 관리 정책(VN-SWM-NATIONAL-2030)에서 폐콘크리트 재활용 현황을 다룬 기사. 베트남은 매년 수백만 톤의 콘크리트·벽돌 폐기물 발생하나 대부분 매립·방치 중. 현재 일부 기업이 재활용 시설 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2026-07-21</w:t>
            </w:r>
          </w:p>
        </w:tc>
      </w:tr>
    </w:tbl>
    <w:p>
      <w:pPr>
        <w:spacing w:after="160"/>
      </w:pPr>
      <w:r>
        <w:t xml:space="preserve"/>
      </w:r>
    </w:p>
    <w:p>
      <w:pPr>
        <w:pBdr>
          <w:bottom w:val="single" w:color="2E7D3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[2/19]: 수자원법 2023 + 국가 수자원 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수자원법 2023 + 국가 수자원 전략 2030</w:t>
            </w:r>
          </w:p>
          <w:p>
            <w:r>
              <w:rPr>
                <w:rFonts w:ascii="Arial" w:cs="Arial" w:eastAsia="Arial" w:hAnsi="Arial"/>
                <w:color w:val="5F5E5A"/>
                <w:sz w:val="18"/>
                <w:szCs w:val="18"/>
              </w:rPr>
              <w:t xml:space="preserve">플랜 ID: VN-WAT-RESOURCES  |  섹터: Water Supply/Drainage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2023년 11월 27일 전면 개정된 수자원법(Law 28/2023/QH15, 2024.7.1 발효)은 유역통합관리(IWRM), 하천 최소유량 규정, '죽은 강' 복원 조항, 지하수 취수 허가제 의무화를 골자로 한다. 메콩델타 건기 염수침투 심화가 배경이며 2026년 2월 관측 기준 16.2km~41.6km(지류별) 침투가 확인되었다. 정부는 2026.6.26 결의 166/NQ-CP를 발표해 메콩델타 지반침하·홍수·가뭄·염해 대응 국가실행계획(~2035)을 수립했다.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지하수 관리 대수층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전국 27개 완전 관리</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12개 관리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중복 댐·저수지 안전진단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완료</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65% 완료</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홍수 피해 GDP 비중</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0.5% 미만으로 감소</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연평균 1.2%</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건기 염수침투 거리 (4‰ 염분경계선)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관리목표 미상 (신규지표)</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2026.2.28 관측: 16.2km(허우강)~41.6km(끄어다이강), 4개 지류 개별값. 2026.4초 후속보도: 일부 지류 42~70km로 악화. [Cowork 팩트체크 2026-07-16 추가] 2026.7.1 보도: 40~70km 도달, 2030년 55.5km/2050년 62.5km(띠엔강) 전망 [부분사실, 1차출처 교차검증 필요]</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수자원 현대화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대규모 인프라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 홍수 관리</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유역통합관리</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 MRC 모니터링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예측 시스템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죽은 강(Dead River) 복원 사업</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(또리히강·뉴에강·다이강)</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지반침하·홍수·가뭄·염해 대응 국가실행계획 (Nghị quyết 166/NQ-CP)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국가행동계획(예산 미정)</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전역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자원환경부 및 국제기구(UNDP)를 중심으로 수자원법 2023 및 국가 수자원 전략 2030 이행을 위한 정책 공시와 시범 사업이 가속화되고 있습니다. 자원환경부는 전국 700개 이상의 관개 및 수력발전 시설을 대상으로 하류 최소 유량 기준을 공식 발표하여 수량 관리 규제를 강화하였으며, UNDP 베트남과 네덜란드 정부, 환경공학연구소, DE 등의 협력 아래 딘부(Dinh Vũ) 산업단지 내 산업폐수 재이용 시범 연구의 기술지침서 작성 및 타당성 조사를 완료하였습니다.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딘부 산업단지의 산업폐수 재이용 기술지침서 확립을 계기로 베트남 주요 산업단지 전반으로 공공·민간 중심의 산업용수 재활용 및 고도 폐수처리 시설 발주가 확대될 전망입니다. 이에 따라 고도 수처리(RO/UF 등), 산업폐수 재이용 시스템, 원격 수량·수질 모니터링 기술을 보유한 한국 건설·엔지니어링 기업 및 친환경 EPC 기업의 현지 시장 진출 및 타당성 조사 사업 참여 기회가 크게 증가할 것으로 기대됩니다.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700개 이상 수력·관개 시설에 대한 최소 유량 규제 의무화로 인해 기존 발전 및 관개 사업자의 가동률 조정 및 운영 비용 증가 리스크가 존재하며, 딘부 산업단지 폐수 재이용 사업의 경우 기술지침 및 타당성 조사는 완료되었으나 본 발주 시기와 구체적인 사업 규모가 아직 확정되지 않아 실질적인 투자를 위한 후속 일정 모니터링이 요구됩니다.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딘부(Dinh Vũ) 산업단지의 산업폐수 재사용을 위한 시범 연구</w:t>
            </w:r>
          </w:p>
          <w:p>
            <w:pPr>
              <w:spacing w:before="40"/>
            </w:pPr>
            <w:r>
              <w:rPr>
                <w:rFonts w:ascii="Arial" w:cs="Arial" w:eastAsia="Arial" w:hAnsi="Arial"/>
                <w:color w:val="5F5E5A"/>
                <w:sz w:val="16"/>
                <w:szCs w:val="16"/>
              </w:rPr>
              <w:t xml:space="preserve">①딘뷔 산업단지 산업폐수 재이용 파일럿사업 ②기술지침서 및 타당성조사 완료(구체적 규모 미기재) ③완료·발표단계 ④발주: UNDP 베트남, 협력: 네덜란드 정부·환경공학연구소·DEEP C산업단지 ⑤기술지침 발표완료,...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700개 이상의 관개 및 수력 발전 프로젝트에 대한 하류 최소 유량 값 발표</w:t>
            </w:r>
          </w:p>
          <w:p>
            <w:pPr>
              <w:spacing w:before="40"/>
            </w:pPr>
            <w:r>
              <w:rPr>
                <w:rFonts w:ascii="Arial" w:cs="Arial" w:eastAsia="Arial" w:hAnsi="Arial"/>
                <w:color w:val="5F5E5A"/>
                <w:sz w:val="16"/>
                <w:szCs w:val="16"/>
              </w:rPr>
              <w:t xml:space="preserve">① 700개 이상 관개·수력발전 시설 하류 최소유량 공시
② 700개 이상 시설 대상
③ 운영 중 (정책 공시)
④ 베트남 환경부·수자원관리부처
⑤ 2026년 7월 공시 완료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bl>
    <w:p>
      <w:pPr>
        <w:spacing w:after="160"/>
      </w:pPr>
      <w:r>
        <w:t xml:space="preserve"/>
      </w:r>
    </w:p>
    <w:p>
      <w:pPr>
        <w:pBdr>
          <w:bottom w:val="single" w:color="1565C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[3/19]: 국가 상수도 개발전략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상수도 개발전략 2030</w:t>
            </w:r>
          </w:p>
          <w:p>
            <w:r>
              <w:rPr>
                <w:rFonts w:ascii="Arial" w:cs="Arial" w:eastAsia="Arial" w:hAnsi="Arial"/>
                <w:color w:val="5F5E5A"/>
                <w:sz w:val="18"/>
                <w:szCs w:val="18"/>
              </w:rPr>
              <w:t xml:space="preserve">플랜 ID: VN-WAT-URBAN  |  섹터: Water Supply/Drainage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도시·산업단지 상수도 개발방향(Decision 2502/QD-TTg, 2016.12.22)은 2025년까지 전 도시지역 100% 상수도 보급, 2급 이상 도시 비수익수(NRW) 15% 이하 달성을 목표로 한다. 전국적으로 송다(Song Da), 투득(Thu Duc) 등 권역별 핵심 정수장 신설 및 관망 교체 사업이 ODA 자금을 바탕으로 활발히 전개되고 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안전 상수 보급률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(전 도시,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수준 (2025)</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1인당 공급량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150 L/일 (평균 목표) / 120 L/일(2502호 명시치)</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120 L/일 (2025 목표)</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누수율(NRW)</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 이하 (2급 이상 도시,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 이하 (2025 목표)</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수질안전계획(Water Safety Plan) 시행률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75% (2025)</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조사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송다 (Song Da)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화빈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투득 (Thu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500,000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꺼우도 (Cau Do)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250,000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동아인 (Dong Anh)</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150,000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 (Dong Nai)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(Ninh Thuan)</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80,000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 2 (Can Tho 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120,000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타이닌 (Tay Ninh)</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90,000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타이닌</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붕따우 (Vung Tau)</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동탑 (Dong Thap)</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70,000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동탑</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꽝찌 (Quang Tri)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75,000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 (Kien Giang)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85,000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라오카이 (Lao Cai)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라오카이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하남 (Ha Nam)</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100,000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하남</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꽝응아이 (Quang Ngai)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80,000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꽝응아이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박장 (Bac Giang)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95,000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박장</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푸옌 (Phu Yen)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빈증 (Binh Duong)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120,000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빈증</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 (Nghe An)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85,000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칸화 (Khanh Hoa)</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110,000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칸화</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탄화성(Thanh Hóa) 인민위원회가 주요 휴양 도시인 삼손(Sầm Sơn) 시의 배수 인프라 확충 및 도시 수환경 개선을 위해 타당성 조사(Feasibility Study) 단계의 배수 시스템 투자 연구 프로젝트를 발주하며 초기 사업 추진 단계에 착수했습니다.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삼손 시의 도시화 및 관광 인프라 개발에 따른 수처리·배수 관망 수요 증가가 예상됨에 따라, 수처리 O&amp;M, 도시 배수 엔지니어링 및 스마트 수자원 관리 분야에 강점을 가진 한국 기업의 향후 수주 및 기술 협력 사업 기회가 창출될 수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현재 프로젝트는 구체적인 사업 규모 및 재원 조달 방안이 미정인 극초기 타당성 조사 단계로, 지방정부의 예산 배정 및 인허가 심사 일정에 따라 실제 사업 발주 및 착공까지 지속적인 지연 리스크를 점검할 필요가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Thanh Hoa는 Sam Son의 배수 시스템에 대한 투자를 연구합니다.</w:t>
            </w:r>
          </w:p>
          <w:p>
            <w:pPr>
              <w:spacing w:before="40"/>
            </w:pPr>
            <w:r>
              <w:rPr>
                <w:rFonts w:ascii="Arial" w:cs="Arial" w:eastAsia="Arial" w:hAnsi="Arial"/>
                <w:color w:val="5F5E5A"/>
                <w:sz w:val="16"/>
                <w:szCs w:val="16"/>
              </w:rPr>
              <w:t xml:space="preserve">① 삼손(Sầm Sơn) 배수 시스템 투자 연구 프로젝트
② 구체적 규모 미명시(타당성 조사 단계)
③ 계획(타당성 조사)
④ 발주: 탄화성(Thanh Hóa) 인민위원회
⑤ 투자 타당성 연구 진행 중, 향후 설계·...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bl>
    <w:p>
      <w:pPr>
        <w:spacing w:after="160"/>
      </w:pPr>
      <w:r>
        <w:t xml:space="preserve"/>
      </w:r>
    </w:p>
    <w:p>
      <w:pPr>
        <w:pBdr>
          <w:bottom w:val="single" w:color="1565C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[4/19]: 폐수처리 인프라 국가 마스터플랜 2021~2030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0d948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폐수처리 인프라 국가 마스터플랜 2021~2030</w:t>
            </w:r>
          </w:p>
          <w:p>
            <w:r>
              <w:rPr>
                <w:rFonts w:ascii="Arial" w:cs="Arial" w:eastAsia="Arial" w:hAnsi="Arial"/>
                <w:color w:val="5F5E5A"/>
                <w:sz w:val="18"/>
                <w:szCs w:val="18"/>
              </w:rPr>
              <w:t xml:space="preserve">플랜 ID: VN-WW-2030  |  섹터: Waste Water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국가 폐수처리 마스터플랜(Decision 589/QD-TTg)은 도시 폐수처리율을 2025년 50%, 2030년 85%로 끌어올리는 것을 목표로 한다. 2025년 8월 하노이 옌짜(Yen Xa) WWTP(27만㎥/일)가 준공되었으며, 호치민 빈흥 2단계(46.9만㎥/일)가 2024년 8월 준공되었다. [V4.1 업데이트] 호찌민시 인민위원회는 2026~2030년 환경 인프라 개선을 위해 4대 메가 폐수처리 시스템 구축에 대한 대규모 투자 유치 목록을 발표했다. 여기에는 탐르엉-벤깟 2단계(일일 230,000m³), 북사이공 2(140,000m³), 남사이공(132,000m³), 북서부 처리장(280,000m³)이 포함되어 도시의 수질 복원 및 오염 통제를 주도할 예정이다.[6]</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폐수처리율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85%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~29%(2024, 하노이) → 옌짜 준공(2025.8)으로 확대 중, 2025년 목표 50%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신규 WWTP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2,900,000 m³/일</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800,000 m³/일 기존 운영 + 옌짜 270,000 m³/일 신규 가동(2025.8)</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ODA 연계 투자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$2.5B+</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JICA $690M(옌짜, 준공완료) + 호아이득 $16.5M(2026~2029 신규 승인)</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옌짜 (Yen Xa)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270,000 m³/일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(Thanh Tri)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호아이득 (Hoai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$16.5M 규모 (처리용량 미기재)</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(호아이득현)</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빈흥 (Binh Hung)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469,000 m³/일 (2단계 확장 후 총용량, 최종목표 512,000 m³/일)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(Binh Chanh)</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투득시 (Thu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1,100,000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(Thu Duc)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탐르엉 (Tham Luong)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131,000→310,000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(Go Vap)</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응우옌루 (Nhieu Loc)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480,000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박탕롱-반찌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42,000→116,000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손짜 (Son Tra)</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60,000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화쑤언 (Hoa Xuan)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년짝 (Nhon Trach)</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푸록 (Phu Loc)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65,000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탐르엉-벤깟 (Tham Luong - Ben Cat) 2단계</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일일 230,000 m³ (2040년)</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호찌민시 (안푸동)</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북서부 처리장 (Northwest WWTP)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일일 280,000 m³</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호찌민시 (떤안호이)</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제시된 기사 및 베트남 '폐수처리 인프라 국가 마스터플랜 2021~2030'과 연계한 경영진 보고용 시장정보(MI)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베트남 손라(Son La) 성 내 농촌지역 학교의 노후화된 화장실과 오수 정화시설(정화조) 미비 문제가 제기되면서, 베트남 정부의 '국가 수자원 및 농촌 위생·폐수처리 마스터플랜 2021~2030' 연계 과제인 지방·산간지역 소규모 분산형 위생 인프라 개선 필요성이 부각되고 있습니다. 대도시 및 산업단지 중심의 대규모 중앙집중식 하수처리장 확충과 함께 공공 교육시설 및 농촌 지역의 소형 오폐수 처리 설비 보급이 현안으로 대두되고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손라성과 같은 외곽 지방성 정부, 국제기구, ODA 및 NGO 재단을 중심으로 분산형 오폐수 처리장치(Package STP), 모듈러 정화조, 친환경 수세식 화장실 설비에 대한 신규 발주 및 지원 사업이 확대될 가능성이 높습니다. 한국의 환경 설비 및 수처리 기업은 EDCF/ODA 연계 사업, 기업 CSR(사회공헌) 프로젝트 또는 현지 수처리 기업과의 파트너십을 통해 소형·저전력 수처리 시스템 및 위생 인프라 시장에 진출하는 기회를 모색할 수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지방성 정부의 공공 예산 부족과 소외지역 인프라 관리 역량 미흡으로 인해 개보수 사업의 예산 확보 및 집행이 지연될 위험이 있습니다. 또한 시설 설치 이후 지속적인 유지보수(O&amp;M) 체계가 구축되지 않을 경우, 시설의 조기 재노후화 및 단기 방치 리스크가 존재하므로 사업 추진 시 운영·관리 솔루션 패키지 제안이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노후화된 학교 화장실로 인해 Son La의 학생들은 위생 상태가 좋지 않습니다.</w:t>
            </w:r>
          </w:p>
          <w:p>
            <w:pPr>
              <w:spacing w:before="40"/>
            </w:pPr>
            <w:r>
              <w:rPr>
                <w:rFonts w:ascii="Arial" w:cs="Arial" w:eastAsia="Arial" w:hAnsi="Arial"/>
                <w:color w:val="5F5E5A"/>
                <w:sz w:val="16"/>
                <w:szCs w:val="16"/>
              </w:rPr>
              <w:t xml:space="preserve">&lt;a href="https://e.vnexpress.net/news/news/aging-school-toilets-leave-students-in-son-la-facing-poor-sanitation-5101207....</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
            </w:r>
          </w:p>
        </w:tc>
      </w:tr>
    </w:tbl>
    <w:p>
      <w:pPr>
        <w:spacing w:after="160"/>
      </w:pPr>
      <w:r>
        <w:t xml:space="preserve"/>
      </w:r>
    </w:p>
    <w:p>
      <w:pPr>
        <w:pBdr>
          <w:bottom w:val="single" w:color="0d948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[5/19]: 석유가스 개발전략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37474F"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석유가스 개발전략 2030</w:t>
            </w:r>
          </w:p>
          <w:p>
            <w:r>
              <w:rPr>
                <w:rFonts w:ascii="Arial" w:cs="Arial" w:eastAsia="Arial" w:hAnsi="Arial"/>
                <w:color w:val="5F5E5A"/>
                <w:sz w:val="18"/>
                <w:szCs w:val="18"/>
              </w:rPr>
              <w:t xml:space="preserve">플랜 ID: VN-OG-2030  |  섹터: Oil &amp; Gas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베트남 석유·가스 비축·공급 인프라 국가계획(Decision 861/QD-TTg)은 노후 유전 생산 감소에 대응해 심해 탐사와 LNG 공급망 구축을 병행 추진한다. 티바이(Thi Vai) LNG와 손미(Son My) LNG가 국내 공급망의 축이다. [V4.1 업데이트] 글로벌 LNG 투자 지연에도 불구하고, 국영 기업인 PV Gas는 2026년부터 2030년까지 38억 달러 이상을 투입하여 국가 전역의 LNG 터미널 및 가스 파이프라인 인프라를 독자적으로 확장하는 계획을 지속 추진 중이다.[2]</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원유 생산량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8~10백만 톤/년</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11백만 톤/년 (유지 목표)</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가스 생산량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13~15억 m³/년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10억 m³/년</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수입 의존도</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국내 가스 우선 활용</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2백만 톤/년 수입</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석유·가스 비축 인프라(순수입일수 기준)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최대 25일 (2030년 이후)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20일 (2021~2030년 목표수준)</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바흐호 유전 (Bach Ho)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원유 생산</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 해상</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113·115·129 블록 탐사</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탐사 단계</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남중국해 심해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 가스전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국내 공급</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까마우성 해상</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남콘손 파이프라인</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파이프라인</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남부 해상</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티바이 (Thi Vai) LNG 터미널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연 100만톤 → 300만톤 확장 중</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손미 (Son My) LNG 터미널</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1단계 연 360만톤</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[경영진 보고] 베트남 석유가스 개발전략 2030(VN-OG-2030) 동향 및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베트남 정부와 국영에너지그룹(PetroVietnam)은 '베트남 해양경제 발전전략(2030-2045)'에 발맞추어 석유가스 산업의 주도적 역할을 재확인하고 해양 에너지 인프라 개발에 박차를 가하고 있습니다. 2018년부터 2025년까지 누적 석유가스 생산량 1억 5,520만 톤 및 총 256조 동 규모의 건설 투자가 집행되었으며, 현재 롯B(Block B) 가스발전 프로젝트 및 믁호(Bach Ho) 유전 운영 등 핵심 해양 가스·유전 사업이 지속적으로 추진되고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베트남 정부의 석유가스 2030 마스터플랜 가속화 및 Block B 가스발전 등 대형 프로젝트 추진은 한국 기업에게 EPC(설계·조달·시공), 해상 플랜트 및 배관망 건설, 가스 터빈 기자재 공급 분야에서 유망한 수주 기회를 제공합니다. 특히 베트남 국영기업(PetroVietnam, Vietsovpetro) 중심의 해양 인프라 현대화 및 가스 발전 전환 수요에 맞춰 현지 파트너십 구축 및 기술 제안을 선제적으로 추진할 시점입니다.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국제 유가 변동성에 따른 단기적 투자 수익성 불확실성을 제외하면, 사업 중단이나 신규 인허가 지연 등 구체적인 리스크 징후는 포착되지 않았으며 핵심 프로젝트들은 예정대로 운영 및 추진 중입니다. (특이사항 없음)</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석유 및 가스 산업은 해양 경제 발전에 있어 자신의 입지를 확인합니다.</w:t>
            </w:r>
          </w:p>
          <w:p>
            <w:pPr>
              <w:spacing w:before="40"/>
            </w:pPr>
            <w:r>
              <w:rPr>
                <w:rFonts w:ascii="Arial" w:cs="Arial" w:eastAsia="Arial" w:hAnsi="Arial"/>
                <w:color w:val="5F5E5A"/>
                <w:sz w:val="16"/>
                <w:szCs w:val="16"/>
              </w:rPr>
              <w:t xml:space="preserve">①베트남 석유가스산업 해양경제개발 ②2018-2025년 석유가스 생산량 1억5520만톤, 건설투자 256조동 ③운영 중 ④페트로베트남(국영에너지그룹), 베트남정부 ⑤롯B가스발전사업·LNG손미·롱푸1화력발전소 등 진행...</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거래일: $100 석유 직기</w:t>
            </w:r>
          </w:p>
          <w:p>
            <w:pPr>
              <w:spacing w:before="40"/>
            </w:pPr>
            <w:r>
              <w:rPr>
                <w:rFonts w:ascii="Arial" w:cs="Arial" w:eastAsia="Arial" w:hAnsi="Arial"/>
                <w:color w:val="5F5E5A"/>
                <w:sz w:val="16"/>
                <w:szCs w:val="16"/>
              </w:rPr>
              <w:t xml:space="preserve">기사는 국제유가 동향에 관한 시장 분석으로, 구체적인 베트남 석유가스 인프라 사업 정보를 담고 있지 않습니다. VN-OG-2030 마스터플랜과 연관되나, 본 기사만으로는 ①사업명 ②규모 ③진행단계 ④주요기관 ⑤일정을...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channelnewsasia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베트남의 석유 및 가스 산업은 해양 경제를 주도하는 역할을 재확인합니다.</w:t>
            </w:r>
          </w:p>
          <w:p>
            <w:pPr>
              <w:spacing w:before="40"/>
            </w:pPr>
            <w:r>
              <w:rPr>
                <w:rFonts w:ascii="Arial" w:cs="Arial" w:eastAsia="Arial" w:hAnsi="Arial"/>
                <w:color w:val="5F5E5A"/>
                <w:sz w:val="16"/>
                <w:szCs w:val="16"/>
              </w:rPr>
              <w:t xml:space="preserve">①베트남 해양경제 발전전략(2030-2045)에 따른 석유가스산업 역할 강화 ②구체적 규모 미기재 ③운영 중 ④베트남 정부·Vietsovpetro사(Bach Ho유전 운영) ⑤에너지안보 기여 지속, 기술·데이터·인프...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2026-07-21</w:t>
            </w:r>
          </w:p>
        </w:tc>
      </w:tr>
    </w:tbl>
    <w:p>
      <w:pPr>
        <w:spacing w:after="160"/>
      </w:pPr>
      <w:r>
        <w:t xml:space="preserve"/>
      </w:r>
    </w:p>
    <w:p>
      <w:pPr>
        <w:pBdr>
          <w:bottom w:val="single" w:color="37474F"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[6/19]: LNG 발전 인수보장 + 닌투언 LNG 허브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LNG 발전 인수보장 + 닌투언 LNG 허브</w:t>
            </w:r>
          </w:p>
          <w:p>
            <w:r>
              <w:rPr>
                <w:rFonts w:ascii="Arial" w:cs="Arial" w:eastAsia="Arial" w:hAnsi="Arial"/>
                <w:color w:val="5F5E5A"/>
                <w:sz w:val="18"/>
                <w:szCs w:val="18"/>
              </w:rPr>
              <w:t xml:space="preserve">플랜 ID: VN-PWR-PDP8-LNG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수입 LNG 발전사업의 최소 장기 인수량(Qc)을 보장하기 위한 제도적 논의가 진행되어 왔으나, Decree 100/2025/ND-CP를 통해 EVN의 의무 인수 보증 한도가 '최대 10년간 65%'로 확정되었다. MOIT와 외투기업들이 요구한 75%·15년 확대안은 최종적으로 기각되었다.[2, 7][V4.1 업데이트] 이러한 엄격한 PPA 인수 조건과 외환(FX) 리스크, 서남아시아 분쟁으로 인한 LNG 연료비 폭등이 맞물려, 4.8GW 규모의 '하이퐁 LNG 발전소' 개발사 빈그룹(VinGroup)은 2026년 3월경 사업 취소 및 BESS 연계 재생에너지 발전으로의 전환을 전격 제안하며 시장의 Unbankability(재무적 불확실성) 우려가 현실화되었다.[2] 반면 국가 간 전략적 파트너십이 적용된 뀐랍(Quynh Lap) LNG 발전소(1.5GW, 23억 달러)는 SK이노베이션 컨소시엄에 의해 2027년 착공 목표로 순항 중이다.[8]</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수입 터미널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8개소</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2개소 운영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발전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23,900 MW (PDP8 목표) / 22,524MW(PDP8 개정치)</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3,000 MW</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연간 LNG 수입량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14백만 톤</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2백만 톤</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최소 장기 인수량(Qc, 수입LNG 발전)</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65% (다년평균발전량 대비, COD 후 최대 10년)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2025.5.8 Decree 100 시행으로 65%/10년 법제화 완료. [Cowork 팩트체크 확인] 75%·15년 확대 개정은 2026.7.13 기준에도 '검토 중' 단계 지속 — 정식 채택 전 (2026.5.13 초안 단계에서 진전 없음)</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까나 (Ca Na) LNG-to-Power Complex 1단계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1,500MW, 약 VND49조/US$21.3억</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박류-탄호아 LNG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대규모 LNG</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탄호아성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티바이 LNG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LNG 터미널</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 LNG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LNG 발전</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뀐랍(Quynh Lap) LNG 발전소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 GW</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까나 (Ca Na) LNG-to-Power</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1,500MW</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베트남 인프라 동향 뉴스를 바탕으로 분석한 경영진 보고용 인사이트는 다음과 같습니다.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타이응우옌(Thai Nguyen)성이 제8차 전력개발계획(PDP8) 연계 하에 2030년까지 총 1,070MW 규모의 옥상 태양광(Roof-top Solar) 발전 보급을 목표로 설정하고, 성 정부 주도의 재정 지원 및 인센티브 정책을 도입하며 사업 추진을 본격 가속화하고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타이응우옌성 내 대규모 분산형 태양광 보급 확대 및 성 정부의 지원책 추진은 현지 산단에 진출한 한국 제조업체의 RE100 대응 체계 구축은 물론, C&amp;I(상업·산업용) 태양광 EPC, O&amp;M 및 분산형 에너지 관리 솔루션 기업들의 신규 사업 수주 기회로 작용할 것으로 분석됩니다.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옥상 태양광 사업의 재정 지원 및 세부 인센티브 가이드라인이 아직 인허가/계획 단계에 있어 구체화까지 정책 지연 리스크가 존재하며, 가스 및 연료 가격 변동 기사의 세부 정보 부족에 따라 LNG 발전 연계 부문의 단기 사업성은 지속적인 모니터링이 필요한 상태입니다.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타이응우옌성, 2030년까지 1,070MW를 목표로 옥상 태양광 발전 개발 가속화</w:t>
            </w:r>
          </w:p>
          <w:p>
            <w:pPr>
              <w:spacing w:before="40"/>
            </w:pPr>
            <w:r>
              <w:rPr>
                <w:rFonts w:ascii="Arial" w:cs="Arial" w:eastAsia="Arial" w:hAnsi="Arial"/>
                <w:color w:val="5F5E5A"/>
                <w:sz w:val="16"/>
                <w:szCs w:val="16"/>
              </w:rPr>
              <w:t xml:space="preserve">태국응우옌성 옥상태양광 개발 사업으로 2030년까지 1,070MW 목표. 현재 계획단계. 베트남 정부·태국응우옌성 발주. 재생에너지 확대 및 분산형 태양광 보급 추진. VN-PWR-PDP8-RENEWABLE 마스터플...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VOV World - Korean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Thai Nguyen, 옥상 태양광 개발 가속화</w:t>
            </w:r>
          </w:p>
          <w:p>
            <w:pPr>
              <w:spacing w:before="40"/>
            </w:pPr>
            <w:r>
              <w:rPr>
                <w:rFonts w:ascii="Arial" w:cs="Arial" w:eastAsia="Arial" w:hAnsi="Arial"/>
                <w:color w:val="5F5E5A"/>
                <w:sz w:val="16"/>
                <w:szCs w:val="16"/>
              </w:rPr>
              <w:t xml:space="preserve">①태국응우엔 지붕태양광 개발사업 ②구체적 규모 미상 ③계획/추진 단계 ④태국응우엔성 정부 주도 ⑤재정지원 및 인센티브 정책 추진 중 - 마스터플랜 VN-PWR-PDP8-RENEWABLE과 연계된 재생에너지 확대 사업...</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VOV5.VN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휘발유 가격 인상</w:t>
            </w:r>
          </w:p>
          <w:p>
            <w:pPr>
              <w:spacing w:before="40"/>
            </w:pPr>
            <w:r>
              <w:rPr>
                <w:rFonts w:ascii="Arial" w:cs="Arial" w:eastAsia="Arial" w:hAnsi="Arial"/>
                <w:color w:val="5F5E5A"/>
                <w:sz w:val="16"/>
                <w:szCs w:val="16"/>
              </w:rPr>
              <w:t xml:space="preserve">기사 제목은 '가스 가격 인상'이나 구체적인 내용이 제공되지 않아 정확한 요약이 불가능합니다. 마스터플랜 VN-PWR-PDP8-LNG(LNG 관련)와 연계되어 있으나, ①사업명 ②규모 ③진행단계 ④주요기관 ⑤일정 등...</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Business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[7/19]: 원자력 재개 — Resolution 70-NQ/TW / 닌투언 1·2호기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원자력 재개 — Resolution 70-NQ/TW / 닌투언 1·2호기</w:t>
            </w:r>
          </w:p>
          <w:p>
            <w:r>
              <w:rPr>
                <w:rFonts w:ascii="Arial" w:cs="Arial" w:eastAsia="Arial" w:hAnsi="Arial"/>
                <w:color w:val="5F5E5A"/>
                <w:sz w:val="18"/>
                <w:szCs w:val="18"/>
              </w:rPr>
              <w:t xml:space="preserve">플랜 ID: VN-PWR-PDP8-NUCLEAR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 결의안을 통해 중단되었던 원자력 발전이 전략적으로 재개되었고, 2026년 1월 발효된 새 원자력법(Atomic Energy Law)을 통해 2035년까지 국가 전력의 6~8%를 담당하는 국가 최우선 순위로 격상되었다. [V4.1 업데이트] 2026년 7월 16일 팜 지아 툭 부총리 주재 정부 회의에서 재무부 국가 평가 위원회의 권고에 따라 닌투언 원전 프로그램을 1) 닌투언 1호기(EVN, 러시아 로사톰), 2) 닌투언 2호기(PVN, 해외파트너), 3) 독립 토지 보상 프로젝트 등 3개의 완전히 분리된 프로젝트로 재편하는 획기적 행정 조치가 단행되었다. 이는 외국 자본과 수출신용기관에 투명한 위험 할당 구조를 제공하기 위함이다. 닌투언 2호기(3.2GW, 220억 달러)의 전략 파트너로 한국전력공사(KEPCO)가 유력시되고 있으며 2026년 3분기 내 파트너 선정이 목표이다. 2035년까지 3,900명의 운영 인력 양성이 시급한 과제로 대두되고 있다.[9, 1]</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원자력 발전 용량(2035)</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4,000 MW (2035 목표)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Decision 768 신규 추가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1호기</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2,000 MW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Rosatom(러시아) 재개 확정, EVN 투자자 지정. [Cowork 팩트체크 2026-07-16] 부지정리 여전히 부진(최근 1주 0.03ha 처리, 52ha 목표 대비 크게 미달)</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2호기</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2,000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부분사실] 일본 철수(2025.11~2026.1경) 후 한국 KEPCO-PVN 비구속 MOU 체결(2026.4.22~30경, 정상회담 계기, 사업타당성조사용) — 최종 EPC 파트너는 2026.7 기준 미확정. [Cowork 팩트체크 2026-07-16 추가] 부지보상 74.6%(2026.6.22 기준, 308.6/413.6ha) 완료, 약 80% 보상금 지급</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1호기 (Rosatom)</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2호기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SMR 소형모듈원전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검토 중</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과학기술부 산하 방사능핵안전청(VARANS)이 닌투언 원전 재개 및 국가 원자력 발전 체계 구축을 뒷받침하기 위해 2035년까지 수만 명 규모의 원자력 전문 인력을 양성하는 마스터플랜 수립에 본격 착수했습니다.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대규모 인력 양성 정책 구체화에 따라 원전 시공 및 운영 노하우를 보유한 한국의 관련 대학, 연구기관, 원전 EPC 기업들이 베트남 원자력 전문 인력 교육 체계 수립, 기술 자문 및 교육 인프라 구축 사업 등 사전 협력 기회를 선점할 수 있는 입지가 마련되고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현재는 초기 계획 수립 단계로 단기적 진척 지연은 없으나, 목표로 한 수만 명 규모의 전문 인력 확보 체계 구축이 지연될 경우 향후 닌투언 원전의 본 시공 및 상업 운전 일정 전체에 연쇄적인 차질을 초래할 수 있는 장기 리스크가 존재합니다.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2035년까지 수만 명의 원자력 인력이 필요하다</w:t>
            </w:r>
          </w:p>
          <w:p>
            <w:pPr>
              <w:spacing w:before="40"/>
            </w:pPr>
            <w:r>
              <w:rPr>
                <w:rFonts w:ascii="Arial" w:cs="Arial" w:eastAsia="Arial" w:hAnsi="Arial"/>
                <w:color w:val="5F5E5A"/>
                <w:sz w:val="16"/>
                <w:szCs w:val="16"/>
              </w:rPr>
              <w:t xml:space="preserve">① 베트남 핵전력 인력양성 계획
② 2035년까지 수만 명의 핵전력 관련 인력 필요
③ 계획 단계
④ 과학기술부 산하 방사능핵안전청
⑤ 2035년까지 인력양성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2026-07-21</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[8/19]: 전력개발계획 PDP8 개정 — 해상풍력·태양광·DPPA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전력개발계획 PDP8 개정 — 해상풍력·태양광·DPPA</w:t>
            </w:r>
          </w:p>
          <w:p>
            <w:r>
              <w:rPr>
                <w:rFonts w:ascii="Arial" w:cs="Arial" w:eastAsia="Arial" w:hAnsi="Arial"/>
                <w:color w:val="5F5E5A"/>
                <w:sz w:val="18"/>
                <w:szCs w:val="18"/>
              </w:rPr>
              <w:t xml:space="preserve">플랜 ID: VN-PWR-PDP8-RENEWABLE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PDP8 전면 개정에 따라 해상풍력 등 재생에너지 목표가 대폭 상향되었으며, 2025년 3월 법령 제57호로 DPPA(직접전력구매계약)가 법제화되었다. [V4.1 업데이트] 초기 DPPA의 저조한 채택률을 극복하기 위해 베트남 정부는 2026년 6월 26일 자로 **법령 제243/2026/ND-CP호**를 공포하여 규제를 전면 수정했다. 이제 DPPA 참여 자격은 단순 대규모 전력 소비자를 넘어 '산업 단지 및 클러스터 내의 전력 소매업체', '데이터 센터(Data centers)', 'EV 충전소'까지 확장되어 국가 전력망 직접 거래가 법적으로 보장되었다. 아울러 초과 잉여 전력 판매에 대해 2030년 12월 31일 만료되는 일몰 조항(Sunset Clause)을 명시하여 개발자들의 신속한 시장 진입을 강제하고 있다.[10, 3]</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17,032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6,000MW → 3배 상향 확정. [Cowork 팩트체크 2026-07-16] 신규 법적 프레임워크(Decree 272/2026, 2026.7.4 시행)로 조사기관·투자자 자기자본 요건 명문화</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육상풍력(2030)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38,029 MW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21,880MW (PDP8 원안) 대폭 상향</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태양광(2030)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73 GW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26,046MW → 대폭 상향</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BESS 배터리(2030)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10,000 MW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300MW → 33배 상향</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DPPA 실제 가동 사례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제도 시행(2025.3.3 Decree 57)</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부분사실] SEVT(삼성전자베트남타이응우옌)-TTC그룹 득후에2 태양광, 49MWp(41.4MWac), COD 2026.6.1 — 베트남 최초 상업 DPPA 사례로 다수매체 일치확인. 금주(07.09~16) 신규 DPPA 계약 뉴스 없음</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 Zone 1~6</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17,032 MW (2030)</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남중국해 연안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태양광 단지</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73 GW (2030 누적)</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BESS 배터리 저장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10,000 MW (2030)</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SEVT-TTC 득후에2 태양광 DPPA</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49MWp(41.4MWac)</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떠이닌성 (구 롱안성 득후에, 2025 성통폐합으로 편입)</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국가 BESS 16.3GW 확장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16.3 GW</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 내용을 바탕으로 작성한 경영진 보고용 인사이트 보고서입니다.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베트남 정부가 해상풍력 시장 개방 및 개발을 위해 정령 제272호를 공시하고 새로운 법적 프레임워크를 공표함에 따라 외국 기업의 해상풍력 시장 진입에 대한 법적 근거가 마련되었습니다. 한편 민간 전력 시장에서는 일본 샤프에너지솔루션즈가 기존 운영 중인 베트남 태양광 발전사업 지분을 인수하며 사업권을 확보하는 등 글로벌 기업들의 베트남 재생에너지 시장 내 자산 확보 및 시장 선점 행보가 가시화되고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해상풍력 시장의 법적 진입 장벽 완화로 한국 기업 역시 해상풍력 단지 개발, EPC 수주, 기자재 공급망 참여 등 다각도의 사업 기회를 검토할 수 있는 환경이 조성되었습니다. 또한 일본 샤프의 지분 인수 사례와 같이, 신규 개발 리스크를 줄이기 위해 기존 운영 중인 재생에너지 자산의 M&amp;A(지분 인수)나 DPPA(직접전력구매계약) 제도를 활용한 맞춤형 전력 공급 사업 추진이 유망한 전략적 기회가 될 수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정령 제272호 공표에도 불구하고 PPA(전력구매계약)의 은행 담보성(Bankability) 미흡, 베트남전력공사(EVN)의 지급보증 부재, 환율 변동 위험 등 해외 투자자의 핵심 프로젝트 파이낸싱(PF) 걸림돌이 여전히 미해결 상태로 남아 있습니다. 아울러 사업의 세부 추진 규모나 구체적 일정 수치가 아직 밝혀지지 않은 계획·승인 초기 단계이므로, 하위 규정 마련 및 실제 프로젝트 발주까지 일정 지연 리스크가 존재합니다.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해상 풍력 법령 272: 보다 명확한 규칙, 해결되지 않은 위험 | 레세서리</w:t>
            </w:r>
          </w:p>
          <w:p>
            <w:pPr>
              <w:spacing w:before="40"/>
            </w:pPr>
            <w:r>
              <w:rPr>
                <w:rFonts w:ascii="Arial" w:cs="Arial" w:eastAsia="Arial" w:hAnsi="Arial"/>
                <w:color w:val="5F5E5A"/>
                <w:sz w:val="16"/>
                <w:szCs w:val="16"/>
              </w:rPr>
              <w:t xml:space="preserve">베트남 해상풍력 시장 개방을 위한 정령 272호 제정으로 외국 기업의 진입이 법적으로 허용되었으나, PPA 담보성, EVN 지급보증, 환율 변동 위험 등 핵심 리스크가 미해결 상태. Equinor와 Ørsted 같은...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RECCESSARY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해상 풍력 개발을 위한 새로운 법적 체계 공개</w:t>
            </w:r>
          </w:p>
          <w:p>
            <w:pPr>
              <w:spacing w:before="40"/>
            </w:pPr>
            <w:r>
              <w:rPr>
                <w:rFonts w:ascii="Arial" w:cs="Arial" w:eastAsia="Arial" w:hAnsi="Arial"/>
                <w:color w:val="5F5E5A"/>
                <w:sz w:val="16"/>
                <w:szCs w:val="16"/>
              </w:rPr>
              <w:t xml:space="preserve">베트남 해상풍력 개발을 위한 새로운 법적 프레임워크 공시. 사업규모 및 구체적 수치 미제시. 현재단계: 계획/승인 단계. 주요기관: 베트남 정부(에너지부). 관련 마스터플랜: VN-PWR-PDP8-RENEWABLE....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Urja Daily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일본 샤프에너지솔루션즈, 베트남 태양광 발전사업 전권 장악</w:t>
            </w:r>
          </w:p>
          <w:p>
            <w:pPr>
              <w:spacing w:before="40"/>
            </w:pPr>
            <w:r>
              <w:rPr>
                <w:rFonts w:ascii="Arial" w:cs="Arial" w:eastAsia="Arial" w:hAnsi="Arial"/>
                <w:color w:val="5F5E5A"/>
                <w:sz w:val="16"/>
                <w:szCs w:val="16"/>
              </w:rPr>
              <w:t xml:space="preserve">① Sharp Energy Solutions 베트남 태양광 사업 지분 인수
② 구체적 규모 미상
③ 운영 중 (지분 인수 완료)
④ 발주처: Sharp Energy Solutions(일본), 베트남 태양광 회사
⑤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Theinvestor.vn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2026-07-27</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[9/19]: 하노이 도시개발 마스터플랜 2045/2065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하노이 도시개발 마스터플랜 2045/2065</w:t>
            </w:r>
          </w:p>
          <w:p>
            <w:r>
              <w:rPr>
                <w:rFonts w:ascii="Arial" w:cs="Arial" w:eastAsia="Arial" w:hAnsi="Arial"/>
                <w:color w:val="5F5E5A"/>
                <w:sz w:val="18"/>
                <w:szCs w:val="18"/>
              </w:rPr>
              <w:t xml:space="preserve">플랜 ID: VN-HAN-URBAN-2045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 마스터플랜(Decision 1668/QD-TTg)은 다핵다중심 도시모델을 바탕으로 2045년 1,500만 수용을 목표로 한다. 링로드4 착공 및 메트로 노선 구축이 최우선 과제다. 링로드4 PPP 구간 자본 조달 부진으로 완공 시점이 재조정되었다.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도시개발 총투자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$2.5T (2026~2045)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Decision 1668 확정</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16M명 (2045) / 최대 20M(장기)</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현재 8.5M명</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완공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2027년말 전체 완공 (세부: 2.1구간 2026.9, 2.2구간 2026.12, 주요교량 3개 APEC2027 전)</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2026-07-16] 착공 진행 중이나 PPP 3구간 자본조달 약 2%에 그쳐 지연 확인(2026.7.9 도로청 발표)</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메트로 노선망</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14개 이상 노선, 약 624km</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2개 노선 운영 (2A·3호선 부분)</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GRDP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2035년 약 $200B, 2045년 약 $640B</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2035년 1인당 GRDP $18,800 초과 목표 (baochinhphu.vn 확인)</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문화산업 비중</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2035년 GRDP 10%, 2065년 15~20%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신규] 100년 마스터플랜 명시 목표</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도시건설용지 비중</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2065년까지 55~60%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신규] 100년 마스터플랜 명시 목표</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(Ring Road 4)</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113km, $3.6B</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뉴스 기사를 분석한 경영진 보고용 시장정보(MI) 인사이트 보고입니다.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하노이시는 AI 및 전자상거래 중심의 디지털 전환을 강화하여 지역 기업의 고성장을 견인하는 한편, 도시의 기후변화 대응력을 높이기 위한 긴급 방수 및 배수 시설 개선 인프라 프로젝트를 집중적으로 추진하고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하노이 도시개발 마스터플랜 2045/2065 방향에 발맞춰 스마트 치수·배수 인프라 구축, 수처리 및 환경 관리 솔루션, AI 기반 스마트시티 플랫폼 기술 분야에 강점을 가진 한국 기업의 시장 진출 및 현지 사업 파트너십 기회가 확대될 것으로 전망됩니다.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프로젝트 추진과 관련된 직접적인 사업 지연이나 법적 규제 이슈 등 특이사항은 없습니다. (다만 기후변화에 따른 기습적 국지성 폭우 및 도시 배수 한계로 인한 운영 리스크에 대해 지속적인 모니터링이 요구됩니다.)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2건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AI 애플리케이션과 전자상거래: 하노이 기업의 두 자릿수 성장의 열쇠</w:t>
            </w:r>
          </w:p>
          <w:p>
            <w:pPr>
              <w:spacing w:before="40"/>
            </w:pPr>
            <w:r>
              <w:rPr>
                <w:rFonts w:ascii="Arial" w:cs="Arial" w:eastAsia="Arial" w:hAnsi="Arial"/>
                <w:color w:val="5F5E5A"/>
                <w:sz w:val="16"/>
                <w:szCs w:val="16"/>
              </w:rPr>
              <w:t xml:space="preserve">하노이 기업들이 AI와 전자상거래 활용으로 두 자리 성장을 달성할 수 있다는 내용. 디지털 전환과 기술 혁신이 하노이 지역 경제 성장의 핵심 전략임을 강조.</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긴급 홍수 예방 프로젝트는 하노이의 배수 능력 향상에 기여합니다.</w:t>
            </w:r>
          </w:p>
          <w:p>
            <w:pPr>
              <w:spacing w:before="40"/>
            </w:pPr>
            <w:r>
              <w:rPr>
                <w:rFonts w:ascii="Arial" w:cs="Arial" w:eastAsia="Arial" w:hAnsi="Arial"/>
                <w:color w:val="5F5E5A"/>
                <w:sz w:val="16"/>
                <w:szCs w:val="16"/>
              </w:rPr>
              <w:t xml:space="preserve">하노이의 긴급 방수 프로젝트들이 도시의 배수 능력 강화에 기여하고 있습니다. 이 사업들은 홍수 대응 인프라를 개선하여 도시 주민들의 생활 환경 보호를 목표로 하고 있습니다.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여행 선택에 영향을 미치는 음식: 아고다(Agoda) 보고서</w:t>
            </w:r>
          </w:p>
          <w:p>
            <w:pPr>
              <w:spacing w:before="40"/>
            </w:pPr>
            <w:r>
              <w:rPr>
                <w:rFonts w:ascii="Arial" w:cs="Arial" w:eastAsia="Arial" w:hAnsi="Arial"/>
                <w:color w:val="5F5E5A"/>
                <w:sz w:val="16"/>
                <w:szCs w:val="16"/>
              </w:rPr>
              <w:t xml:space="preserve">기사는 음식이 베트남인의 여행 선택에 미치는 영향에 관한 아고다 보고서를 다루고 있으나, 제공된 기사 전문은 베트남 적십자사 전국대회와 캄보디아 추도식 관련 내용으로 구성되어 있어 인프라 사업 정보를 포함하지 않습니...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2026-07-22</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[10/19]: 북부 산업단지 개발계획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6A1B9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10</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북부 산업단지 개발계획 2030</w:t>
            </w:r>
          </w:p>
          <w:p>
            <w:r>
              <w:rPr>
                <w:rFonts w:ascii="Arial" w:cs="Arial" w:eastAsia="Arial" w:hAnsi="Arial"/>
                <w:color w:val="5F5E5A"/>
                <w:sz w:val="18"/>
                <w:szCs w:val="18"/>
              </w:rPr>
              <w:t xml:space="preserve">플랜 ID: VN-IP-NORTH-2030  |  섹터: Industrial Parks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북부 산업단지 클러스터는 삼성, LG 등 글로벌 반도체 공급망의 핵심 기지다. [V4.1 업데이트] 2026년 7월 하이퐁에서 열린 '베트남 산업단지 서밋(Vietnam Industrial Park Summit 2026)'에서 베트남 내 산업단지 모델의 질적 전환이 선언되었다. 애플, 인텔 등 다국적 기업의 ESG 요구를 수용하기 위해 기존의 저비용 생산 기지 제공 모델을 탈피하고 기술, 혁신, 물류, 100% 녹색 에너지(DPPA 법령 연계)를 통합한 '혁신 생태계(Innovation ecosystems)'로의 전면 개편이 추진된다.[11, 12]</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단지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25개 이상</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19개 운영 (타이빈 신규 착공)</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첨단산업 비중</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40% 이상</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전자·반도체 집중 육성</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FDI 유입</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연 $20B 이상</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정정] 박닌 2026년 1분기 등록자본 기준 $56.9억(전국 2위) — 기존 '$13억/81%'설은 원문 미확인으로 정정. 자본조정 프로젝트 비중 전국 31%로 최다. [Cowork 팩트체크 2026-07-16 참고] 박닌 상반기 누적 약 $20억(2026.6.24 보도, 조사기간 이전 정보이며 1분기치와의 정합성은 재확인 필요)</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 박닌 누적투자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지속 확대</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$232억 (전국 투자의 약 50%)</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홍강델타 지역 GRDP 성장률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9.0~9.5%/년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조사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홍강델타 GRDP/인당</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$11,000~12,000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조사 중</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일자리 창출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400만 명</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250만 명 (2024)</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박닌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DEEP C 하이퐁 콤플렉스</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3,400 ha (산업단지 5개+항만 6개)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 박닌 반도체·전자 클러스터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누적투자 약 $232억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폭스콘 박장 확장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반도체 부품</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박장성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인텔 하이퐁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반도체 패키징</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 박닌 반도체 클러스터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누적투자 $232억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차세대 혁신 생태계 산업단지 개발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210,930 헥타르 (2030 목표)</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[경영진 보고] 베트남 북부 산업단지 개발계획 2030 및 시장 동향 분석</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베트남 정부 및 제14차 전당대회는 2026~2030년 연 12.3~12.4%의 두 자릿수 GDP 성장을 목표로 북부 산업단지 개발 우선순위 설정 및 현대적 산업 기반 구축 마스터플랜을 본격적으로 추진하고 있습니다. 이와 함께 다낭시의 VSIP 산업단지 프로젝트(3,700억 동 규모) 승인 등 주요 지역별 산단 확충 노력이 이어지고 있으며, 부동산·금융주 중심의 증시 반등(VN-지수 1,744.66 기록)에 힘입어 중장기 인프라 개발을 위한 투자심리도 호조세를 보이고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베트남 산업단지 시장이 단순 가격 경쟁에서 품질 및 ESG(친환경·스마트 인프라) 중심으로 빠르게 재편됨에 따라, 친환경 설비·스마트 산단 관리 기술을 보유한 한국 건설·엔지니어링 기업 및 솔루션 업체에 신규 사업 기회가 열리고 있습니다. 특히 북부 산업단지 중심의 국가적 현대화 정책은 하이테크 제조 및 첨단 부품 공급망 확장에 나서는 한국 제조 기업들에게 우수한 입지 여건과 안정적인 투자 환경을 제공할 것으로 기대됩니다.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베트남 산단 개발사 간 수익성과 영업 성과 격차가 급격히 벌어지는 양극화 현상이 나타나고 있어, 부지 확보나 현지 개발사와의 협력 추진 시 대상 산단의 재무 건전성 및 ESG 이행 역량에 대한 면밀한 사전 검증(Due Diligence)이 요구됩니다.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2건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4건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산업단지 개발 우선순위</w:t>
            </w:r>
          </w:p>
          <w:p>
            <w:pPr>
              <w:spacing w:before="40"/>
            </w:pPr>
            <w:r>
              <w:rPr>
                <w:rFonts w:ascii="Arial" w:cs="Arial" w:eastAsia="Arial" w:hAnsi="Arial"/>
                <w:color w:val="5F5E5A"/>
                <w:sz w:val="16"/>
                <w:szCs w:val="16"/>
              </w:rPr>
              <w:t xml:space="preserve">베트남은 글로벌 경제 불확실성 속에서 FDI 유치를 강화하고 있습니다. 14차 전당대회는 2026-2030년 이중 숫자 GDP 성장과 2030년까지 현대적 산업 기반 구축을 목표로 설정했습니다. 산업·건설부문 12....</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 Economic Times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2026-07-30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분석가들이 낙관적인 전망을 유지함에 따라 베트남 주식은 반등했습니다.</w:t>
            </w:r>
          </w:p>
          <w:p>
            <w:pPr>
              <w:spacing w:before="40"/>
            </w:pPr>
            <w:r>
              <w:rPr>
                <w:rFonts w:ascii="Arial" w:cs="Arial" w:eastAsia="Arial" w:hAnsi="Arial"/>
                <w:color w:val="5F5E5A"/>
                <w:sz w:val="16"/>
                <w:szCs w:val="16"/>
              </w:rPr>
              <w:t xml:space="preserve">베트남 주식시장이 7월 30일 강한 반등을 기록했습니다. VN-지수는 2.35% 상승하여 1,744.66포인트를 기록했습니다. 은행·증권·부동산주가 주도했습니다. 분석가들은 중기 전망을 낙관적으로 유지하고 있으며,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베트남 산업단지: 가격 경쟁을 넘어 품질 및 ESG를 향해 나아가다</w:t>
            </w:r>
          </w:p>
          <w:p>
            <w:pPr>
              <w:spacing w:before="40"/>
            </w:pPr>
            <w:r>
              <w:rPr>
                <w:rFonts w:ascii="Arial" w:cs="Arial" w:eastAsia="Arial" w:hAnsi="Arial"/>
                <w:color w:val="5F5E5A"/>
                <w:sz w:val="16"/>
                <w:szCs w:val="16"/>
              </w:rPr>
              <w:t xml:space="preserve">①베트남 산업단지 2026년 구조 전환 ②구체적 규모 미기재 ③계획/정책 추진단계 ④베트남 정부·산업단지 운영사 ⑤2026년부터 가격경쟁에서 품질·ESG 중심으로 전환, 토지매입에서 공장임차로 추세 변화 진행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Unnamed (search result 6 states 'Vietnam's industrial parks 2026')</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2026-2030년 베트남 산업단지 개발 우선순위</w:t>
            </w:r>
          </w:p>
          <w:p>
            <w:pPr>
              <w:spacing w:before="40"/>
            </w:pPr>
            <w:r>
              <w:rPr>
                <w:rFonts w:ascii="Arial" w:cs="Arial" w:eastAsia="Arial" w:hAnsi="Arial"/>
                <w:color w:val="5F5E5A"/>
                <w:sz w:val="16"/>
                <w:szCs w:val="16"/>
              </w:rPr>
              <w:t xml:space="preserve">①북부산업단지개발 ②2026-2030년간 연 12.3~12.4% 성장 목표 ③계획단계 ④베트남정부·14차전당대회 ⑤2026-2030년 이중숫자 GDP성장 달성, 2030년까지 현대산업기반 갖춘 개발도상국 전환. 과학...</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Economic 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다낭, VSIP 산업단지 프로젝트 승인</w:t>
            </w:r>
          </w:p>
          <w:p>
            <w:pPr>
              <w:spacing w:before="40"/>
            </w:pPr>
            <w:r>
              <w:rPr>
                <w:rFonts w:ascii="Arial" w:cs="Arial" w:eastAsia="Arial" w:hAnsi="Arial"/>
                <w:color w:val="5F5E5A"/>
                <w:sz w:val="16"/>
                <w:szCs w:val="16"/>
              </w:rPr>
              <w:t xml:space="preserve">① VSIP 산업단지 ② 3,700억 동 규모 ③ 승인 ④ 다낭시, VSIP(베트남 싱가포르 산업단지) ⑤ 추가 세부사항 부족으로 다음 단계 미명시. 북부 지역 산업단지 확충 마스터플랜(VN-IP-NORTH-2030...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Xin Chao Vietnam</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산업단지 개발자들은 이익 성장의 급격한 차이에 직면</w:t>
            </w:r>
          </w:p>
          <w:p>
            <w:pPr>
              <w:spacing w:before="40"/>
            </w:pPr>
            <w:r>
              <w:rPr>
                <w:rFonts w:ascii="Arial" w:cs="Arial" w:eastAsia="Arial" w:hAnsi="Arial"/>
                <w:color w:val="5F5E5A"/>
                <w:sz w:val="16"/>
                <w:szCs w:val="16"/>
              </w:rPr>
              <w:t xml:space="preserve">① 베트남 산업단지 개발 사업 ② 구체적 규모 미상 ③ 운영 중 ④ 베트남 산업단지 개발사들 ⑤ 기사는 산업단지 개발사들의 수익 성장 격차를 분석하는 현황 리포트로, 구체적 착공·준공 일정 미제시. 관련 마스터플랜:...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Theinvestor.vn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2026-07-27</w:t>
            </w:r>
          </w:p>
        </w:tc>
      </w:tr>
    </w:tbl>
    <w:p>
      <w:pPr>
        <w:spacing w:after="160"/>
      </w:pPr>
      <w:r>
        <w:t xml:space="preserve"/>
      </w:r>
    </w:p>
    <w:p>
      <w:pPr>
        <w:pBdr>
          <w:bottom w:val="single" w:color="6A1B9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[11/19]: 국가 교통인프라 마스터플랜 2021~2030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79554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교통인프라 마스터플랜 2021~2030</w:t>
            </w:r>
          </w:p>
          <w:p>
            <w:r>
              <w:rPr>
                <w:rFonts w:ascii="Arial" w:cs="Arial" w:eastAsia="Arial" w:hAnsi="Arial"/>
                <w:color w:val="5F5E5A"/>
                <w:sz w:val="18"/>
                <w:szCs w:val="18"/>
              </w:rPr>
              <w:t xml:space="preserve">플랜 ID: VN-TRAN-2055  |  섹터: Transport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교통인프라 마스터플랜은 2030년 고속도로 5,000km 완공 및 대형 거점 공항 건설을 목표로 한다. 롱탄 국제공항 상업 개항은 2026년 12월로 공식 연기되었다. [V4.1 업데이트] 2026년 7월 주요 정책으로 떤선녓(Tan Son Nhat) 국제공항 등에서 외국인 입국자를 대상으로 한 온라인 사전 입국 신고제(Pre-arrival declaration)가 본격 시행되어 물류 및 인적 이동의 디지털 관리가 강화되었다. 또한, 중부 내륙 거점 강화를 위해 FLC 그룹이 미국 HASDC와 민관합작(PPP) 방식으로 잘라이성 푸깟(Phu Cat) 및 플레이꾸(Pleiku) 두 공항을 확장하기 위한 협약을 체결했다.[13]</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고속도로 총연장</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5,000 km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1,892 km (2025 실적)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롱탄공항 개항</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25M PAX/년 (1단계)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2026-07-16, 판정: 확인됨] 당초 2026.6월 목표에서 2026.12월 상업개항으로 공식 연기(2026.6.29 baochinhphu.vn/ACV 확인). 전체 공정률 77%</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공항 네트워크</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30개 공항</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22개 운영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항만 처리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1,100M 톤/년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600M 톤/년</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 국제공항</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25M PAX (1단계)</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링로드3 (Vành đai 3, 호치민·빈즈엉·동나이·롱안)</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전체 76km (구투득 고가구간 약14.7km)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광역 (구 투득 고가구간 포함)</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(하노이)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113km, $3.6B</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라크후옌 항구 2단계</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심해 컨테이너</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메트로 1호선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19.7km, 14역</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호치민-롱탄 고속도로 확장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4→8~10차로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호치민-동나이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떤선녓 국제공항 프로세스 고도화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입국 인프라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호찌민시</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푸깟 및 플레이꾸 공항 PPP 확장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지역 허브 공항 확장</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잘라이성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2026년 말 상업 운항을 목표로 하는 롱탄 국제공항(공정률 약 76%)을 중심으로 배후 연계 교통망 구축이 본격화되고 있습니다. 호찌민시와 롱탄 공항을 잇는 투티엠~롱탄 메트로 노선(41.8km)이 착공에 들어갔으며, 부총리의 벤탄~수이티엔 메트로 연장선 긴급 승인 추진 및 호찌민 지하철 6호선(탄손누트 공항~푸후우)의 2026년 말 착공 계획 발표 등 공항 연계 철도망 확충 사업이 다각도로 가속화되는 양상입니다.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롱탄 및 탄손누트 주요 공항과 호찌민 도심을 연결하는 대규모 도시철도 사업들이 연이어 본격 추진됨에 따라, 국내 건설·엔지니어링 기업의 EPC 참여 기회가 크게 늘어날 전망입니다. 특히 철도 시스템 구축, 차량·신호 설비 공급뿐만 아니라 주요 역사 주변 역세권 개발(TOD) 및 공항 배후 물류 인프라 분야에서 한국 기업의 수주 및 투자 진출 기회가 확대될 것으로 분석됩니다.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호찌민시 지하철 1호선(벤탄~수이티엔) 완공 시점이 기술적 결함 문제 및 계약업체와의 분쟁으로 인해 2026년 4분기로 재연장되었습니다. 베트남 도시철도 프로젝트 추진 과정에서 발생할 수 있는 시공계약상 분쟁, 행정 승인 지연 및 사업비 증대 리스크에 대비하여 한국 기업들의 철저한 리스크 관리 방안 수립이 요구됩니다.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63건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DPM, 롱탄 국제공항 지하철 확장 긴급 승인 추진</w:t>
            </w:r>
          </w:p>
          <w:p>
            <w:pPr>
              <w:spacing w:before="40"/>
            </w:pPr>
            <w:r>
              <w:rPr>
                <w:rFonts w:ascii="Arial" w:cs="Arial" w:eastAsia="Arial" w:hAnsi="Arial"/>
                <w:color w:val="5F5E5A"/>
                <w:sz w:val="16"/>
                <w:szCs w:val="16"/>
              </w:rPr>
              <w:t xml:space="preserve">부총리가 호찌민시와 롱탄 국제공항을 연결하는 벤탄-수이티엔 메트로 연장선 승인을 촉구했다. 총 길이 약 44.5km의 이 프로젝트는 동나이성과의 교통 연결성을 개선하고 공항 운영에 따른 수송 수요를 충족하기 위한 긴...</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2026-07-31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프랑스 기반 전문가가 베트남 반도체 개발에 대한 전략적 통찰력을 제공합니다.</w:t>
            </w:r>
          </w:p>
          <w:p>
            <w:pPr>
              <w:spacing w:before="40"/>
            </w:pPr>
            <w:r>
              <w:rPr>
                <w:rFonts w:ascii="Arial" w:cs="Arial" w:eastAsia="Arial" w:hAnsi="Arial"/>
                <w:color w:val="5F5E5A"/>
                <w:sz w:val="16"/>
                <w:szCs w:val="16"/>
              </w:rPr>
              <w:t xml:space="preserve">프랑스 전문가가 베트남의 반도체 산업 발전을 위한 전략적 통찰력을 제시했다. 베트남의 반도체 개발 전략 수립에 국제 전문가의 조언이 필요함을 강조하고 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2026-07-31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 지하철 노선의 오염된 운하가 다시 살아났습니다</w:t>
            </w:r>
          </w:p>
          <w:p>
            <w:pPr>
              <w:spacing w:before="40"/>
            </w:pPr>
            <w:r>
              <w:rPr>
                <w:rFonts w:ascii="Arial" w:cs="Arial" w:eastAsia="Arial" w:hAnsi="Arial"/>
                <w:color w:val="5F5E5A"/>
                <w:sz w:val="16"/>
                <w:szCs w:val="16"/>
              </w:rPr>
              <w:t xml:space="preserve">&lt;a href="https://e.vnexpress.net/photo/environment/polluted-canal-along-ho-chi-minh-city-metro-line-brought-back-to-life...</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2026-07-31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롱탄 국제공항, 2026년 말까지 상업 운영 개시</w:t>
            </w:r>
          </w:p>
          <w:p>
            <w:pPr>
              <w:spacing w:before="40"/>
            </w:pPr>
            <w:r>
              <w:rPr>
                <w:rFonts w:ascii="Arial" w:cs="Arial" w:eastAsia="Arial" w:hAnsi="Arial"/>
                <w:color w:val="5F5E5A"/>
                <w:sz w:val="16"/>
                <w:szCs w:val="16"/>
              </w:rPr>
              <w:t xml:space="preserve">베트남 최대 규모의 동나이 공항은 2026년 12월 상업 개시를 목표로 하고 있으며, 2026년 6월까지 전체 건설이 76% 완료될 예정이다.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VOV5.VN, Tuoi Tre News, Vietnam Investment Review, Wikipedia</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 지하철 6호선(탄손누트 공항에서 푸후우까지) 2026년 착공 예정</w:t>
            </w:r>
          </w:p>
          <w:p>
            <w:pPr>
              <w:spacing w:before="40"/>
            </w:pPr>
            <w:r>
              <w:rPr>
                <w:rFonts w:ascii="Arial" w:cs="Arial" w:eastAsia="Arial" w:hAnsi="Arial"/>
                <w:color w:val="5F5E5A"/>
                <w:sz w:val="16"/>
                <w:szCs w:val="16"/>
              </w:rPr>
              <w:t xml:space="preserve">탄손누트 공항과 푸후우를 연결하는 지하철 6호선 1단계는 2026년 12월 31일 착공해 2030년 완공될 예정이다.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 Investment Review, Tuoi Tre News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2026-12-31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 지하철 1호선 완공을 2026년 4분기까지 연장</w:t>
            </w:r>
          </w:p>
          <w:p>
            <w:pPr>
              <w:spacing w:before="40"/>
            </w:pPr>
            <w:r>
              <w:rPr>
                <w:rFonts w:ascii="Arial" w:cs="Arial" w:eastAsia="Arial" w:hAnsi="Arial"/>
                <w:color w:val="5F5E5A"/>
                <w:sz w:val="16"/>
                <w:szCs w:val="16"/>
              </w:rPr>
              <w:t xml:space="preserve">Bến Thành–Suối Tiên 지하철 노선의 완공은 현재 2026년 4분기로 예정되어 있으며, 기술 문제 및 계약업체 불만 사항으로 인해 연장되었습니다.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Bộ Xây dựng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2026-12-31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투티엠(Thủ Thiêm)~롱탄(Long Thành) 지하철 노선 건설 착공</w:t>
            </w:r>
          </w:p>
          <w:p>
            <w:pPr>
              <w:spacing w:before="40"/>
            </w:pPr>
            <w:r>
              <w:rPr>
                <w:rFonts w:ascii="Arial" w:cs="Arial" w:eastAsia="Arial" w:hAnsi="Arial"/>
                <w:color w:val="5F5E5A"/>
                <w:sz w:val="16"/>
                <w:szCs w:val="16"/>
              </w:rPr>
              <w:t xml:space="preserve">투티엠(Thủ Thiêm)~롱탄(Long Thành) 지하철 노선(41.8km, 20개 역)은 2026년 7월 착공해 2031년 완공을 목표로 하고 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The Myst Dong Khoi</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소매업체, 캐나다 시장 진출 확대에 도움</w:t>
            </w:r>
          </w:p>
          <w:p>
            <w:pPr>
              <w:spacing w:before="40"/>
            </w:pPr>
            <w:r>
              <w:rPr>
                <w:rFonts w:ascii="Arial" w:cs="Arial" w:eastAsia="Arial" w:hAnsi="Arial"/>
                <w:color w:val="5F5E5A"/>
                <w:sz w:val="16"/>
                <w:szCs w:val="16"/>
              </w:rPr>
              <w:t xml:space="preserve">사업명: 베트남 소매업체 캐나다 시장 진출 ② 규모: 미상(1981년 설립 Lucky Supermarket, Dong Phuong Group) ③ 진행단계: 운영 중 ④ 주요기관: Lucky Supermarket,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2026-07-30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DPM, 롱탄 국제공항 지하철 확장 긴급 승인 추진</w:t>
            </w:r>
          </w:p>
          <w:p>
            <w:pPr>
              <w:spacing w:before="40"/>
            </w:pPr>
            <w:r>
              <w:rPr>
                <w:rFonts w:ascii="Arial" w:cs="Arial" w:eastAsia="Arial" w:hAnsi="Arial"/>
                <w:color w:val="5F5E5A"/>
                <w:sz w:val="16"/>
                <w:szCs w:val="16"/>
              </w:rPr>
              <w:t xml:space="preserve">Pham Gia Tuc 부총리는 긴급 프로젝트로 Ben Thanh-Suoi Tien 지하철 노선을 Long Thanh까지 연장하는 것을 논의했습니다. 2026년 12월 31일까지 토지 정리가 예상됩니다.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 Economic Times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2026-07-31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Glory of Vietnam 2026은 창의성과 공헌을 고취시킵니다.</w:t>
            </w:r>
          </w:p>
          <w:p>
            <w:pPr>
              <w:spacing w:before="40"/>
            </w:pPr>
            <w:r>
              <w:rPr>
                <w:rFonts w:ascii="Arial" w:cs="Arial" w:eastAsia="Arial" w:hAnsi="Arial"/>
                <w:color w:val="5F5E5A"/>
                <w:sz w:val="16"/>
                <w:szCs w:val="16"/>
              </w:rPr>
              <w:t xml:space="preserve">이 기사는 '2026년 베트남의 영광'을 주제로 한 문화·사회 뉴스 모음입니다. 구체적인 인프라 사업 프로젝트 정보를 포함하지 않으며, 하노이 의료 서비스, 스포츠 성과, 역사 유산 복구 등 국가 발전상을 소개하는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2026-07-31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롱탄 국제공항 1단계 완공이 2026년 말로 연기</w:t>
            </w:r>
          </w:p>
          <w:p>
            <w:pPr>
              <w:spacing w:before="40"/>
            </w:pPr>
            <w:r>
              <w:rPr>
                <w:rFonts w:ascii="Arial" w:cs="Arial" w:eastAsia="Arial" w:hAnsi="Arial"/>
                <w:color w:val="5F5E5A"/>
                <w:sz w:val="16"/>
                <w:szCs w:val="16"/>
              </w:rPr>
              <w:t xml:space="preserve">롱탄 국제공항의 1단계는 현재 2026년 말까지 완료될 것으로 예상됩니다.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Wikipedia</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Ha Tinh PV GAS와 Nebula Energy는 Vung Ang의 LNG 인프라를 통합하는 데이터 센터에 대한 연구 및 투자를 위해 협력합니다.</w:t>
            </w:r>
          </w:p>
          <w:p>
            <w:pPr>
              <w:spacing w:before="40"/>
            </w:pPr>
            <w:r>
              <w:rPr>
                <w:rFonts w:ascii="Arial" w:cs="Arial" w:eastAsia="Arial" w:hAnsi="Arial"/>
                <w:color w:val="5F5E5A"/>
                <w:sz w:val="16"/>
                <w:szCs w:val="16"/>
              </w:rPr>
              <w:t xml:space="preserve">①사업명: 붕앙(Vung Ang) LNG 통합 데이터센터 연구·투자 ②규모: 미정(연구단계) ③단계: 계획 ④기관: 하띠성(Ha Tinh), PV GAS, Nebula Energy ⑤일정: 협력 연구 추진 중. 에너...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petrotimes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부동산은 차세대 FDI 자본 흐름을 환영하기 위해 변화하고 있습니다.</w:t>
            </w:r>
          </w:p>
          <w:p>
            <w:pPr>
              <w:spacing w:before="40"/>
            </w:pPr>
            <w:r>
              <w:rPr>
                <w:rFonts w:ascii="Arial" w:cs="Arial" w:eastAsia="Arial" w:hAnsi="Arial"/>
                <w:color w:val="5F5E5A"/>
                <w:sz w:val="16"/>
                <w:szCs w:val="16"/>
              </w:rPr>
              <w:t xml:space="preserve">①부동산 부문 해외직접투자(FDI) 유치 전략 ②구체적 규모 미상, FDI 자본 유입 확대 목표 ③계획 단계 ④베트남 정부, 부동산 부문 관계기관 ⑤2026년 하반기 이후 신규 FDI 자본 유입 기대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htv_vn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리투아니아는 여러 분야에 걸쳐 더욱 강력한 협력을 추구합니다</w:t>
            </w:r>
          </w:p>
          <w:p>
            <w:pPr>
              <w:spacing w:before="40"/>
            </w:pPr>
            <w:r>
              <w:rPr>
                <w:rFonts w:ascii="Arial" w:cs="Arial" w:eastAsia="Arial" w:hAnsi="Arial"/>
                <w:color w:val="5F5E5A"/>
                <w:sz w:val="16"/>
                <w:szCs w:val="16"/>
              </w:rPr>
              <w:t xml:space="preserve">베트남과 리투아니아가 다양한 분야에서 협력 강화를 추진하고 있습니다. 베트남 외교부 차관은 국경과 영토 문제가 주권 보호와 평화 환경 조성, 이웃 국가와의 우호 관계 증진에 중요하다고 강조했습니다.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 디지털 소비자 보호, 전자상거래 보장 제도 시범 운영</w:t>
            </w:r>
          </w:p>
          <w:p>
            <w:pPr>
              <w:spacing w:before="40"/>
            </w:pPr>
            <w:r>
              <w:rPr>
                <w:rFonts w:ascii="Arial" w:cs="Arial" w:eastAsia="Arial" w:hAnsi="Arial"/>
                <w:color w:val="5F5E5A"/>
                <w:sz w:val="16"/>
                <w:szCs w:val="16"/>
              </w:rPr>
              <w:t xml:space="preserve">하노이가 디지털 소비자 보호 및 전자상거래 보증 제도를 시범 운영 중이다. 아이·디지털 기술이 글로벌 경제를 재편하면서 중소기업의 디지털 역량 강화가 생산성, 효율성, 경쟁력 제고의 핵심이다.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베트남의 중국으로의 새우 수출이 미국으로의 판매 감소를 상쇄했습니다.</w:t>
            </w:r>
          </w:p>
          <w:p>
            <w:pPr>
              <w:spacing w:before="40"/>
            </w:pPr>
            <w:r>
              <w:rPr>
                <w:rFonts w:ascii="Arial" w:cs="Arial" w:eastAsia="Arial" w:hAnsi="Arial"/>
                <w:color w:val="5F5E5A"/>
                <w:sz w:val="16"/>
                <w:szCs w:val="16"/>
              </w:rPr>
              <w:t xml:space="preserve">베트남 새우 수출 동향. ① 베트남 새우 수출 ② 미국 수출 감소, 중국 수출 증가 ③ 운영 중 ④ 베트남 새우 수출업체, 중국·미국 시장 ⑤ 지속적인 시장 다변화 추진. 마스터플랜 ID: VN-TRAN-2055</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투티엠-롱탄 도시철도 건설 2026년 9월 착공</w:t>
            </w:r>
          </w:p>
          <w:p>
            <w:pPr>
              <w:spacing w:before="40"/>
            </w:pPr>
            <w:r>
              <w:rPr>
                <w:rFonts w:ascii="Arial" w:cs="Arial" w:eastAsia="Arial" w:hAnsi="Arial"/>
                <w:color w:val="5F5E5A"/>
                <w:sz w:val="16"/>
                <w:szCs w:val="16"/>
              </w:rPr>
              <w:t xml:space="preserve">① Thu Thiem-Long Thanh 도시철도 ② 48km, 총 4개 프로젝트 132km 규모 ③ 착공 (2026년 9월 예정) ④ Dai Quang Minh Real Estate Investment JSC, H...</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 Vietcetera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공항의 두 번째 활주로는 2026년 9월 완공 예정</w:t>
            </w:r>
          </w:p>
          <w:p>
            <w:pPr>
              <w:spacing w:before="40"/>
            </w:pPr>
            <w:r>
              <w:rPr>
                <w:rFonts w:ascii="Arial" w:cs="Arial" w:eastAsia="Arial" w:hAnsi="Arial"/>
                <w:color w:val="5F5E5A"/>
                <w:sz w:val="16"/>
                <w:szCs w:val="16"/>
              </w:rPr>
              <w:t xml:space="preserve">①롱탄공항 제2활주로 ②규모 미상 ③착공 단계(2026년 9월 준공 예정) ④발주처/시공사 미상 ⑤2026년 9월 준공 예정. 기사 전문 부재로 정확한 분석 불가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VNA, Vietnam News, Báo Ảnh Việt Nam</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호치민시와 롱탄공항을 연결하는 13개의 새로운 버스 노선</w:t>
            </w:r>
          </w:p>
          <w:p>
            <w:pPr>
              <w:spacing w:before="40"/>
            </w:pPr>
            <w:r>
              <w:rPr>
                <w:rFonts w:ascii="Arial" w:cs="Arial" w:eastAsia="Arial" w:hAnsi="Arial"/>
                <w:color w:val="5F5E5A"/>
                <w:sz w:val="16"/>
                <w:szCs w:val="16"/>
              </w:rPr>
              <w:t xml:space="preserve">①호찌민시-롱탄공항 버스노선 구축사업 ②13개 신규노선 ③계획·승인 단계 ④베트남 교통부, 호찌민시 건설국, 민간항공청 ⑤2026년 롱탄공항 개장 시 운영 개시 목표, 터미널 위치·노선·운영방식 등 세부사항 확정 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 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지하철 6호선 1단계 2026년 12월 개통</w:t>
            </w:r>
          </w:p>
          <w:p>
            <w:pPr>
              <w:spacing w:before="40"/>
            </w:pPr>
            <w:r>
              <w:rPr>
                <w:rFonts w:ascii="Arial" w:cs="Arial" w:eastAsia="Arial" w:hAnsi="Arial"/>
                <w:color w:val="5F5E5A"/>
                <w:sz w:val="16"/>
                <w:szCs w:val="16"/>
              </w:rPr>
              <w:t xml:space="preserve">Tan Son Nhat 공항과 Phu Huu를 연결하는 지하철 6호선 1단계는 2026년 12월 건설을 시작할 예정입니다.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상업 운영은 2026년 12월 시작됩니다</w:t>
            </w:r>
          </w:p>
          <w:p>
            <w:pPr>
              <w:spacing w:before="40"/>
            </w:pPr>
            <w:r>
              <w:rPr>
                <w:rFonts w:ascii="Arial" w:cs="Arial" w:eastAsia="Arial" w:hAnsi="Arial"/>
                <w:color w:val="5F5E5A"/>
                <w:sz w:val="16"/>
                <w:szCs w:val="16"/>
              </w:rPr>
              <w:t xml:space="preserve">① 롱탄 국제공항(Long Thanh International Airport) ② 제1터미널 기준 건설 ③ 준공 단계(2025년 12월 기술 개항, 2026년 12월 상용 운영 예정) ④ 발주: 베트남 정부, 운영:...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Wikipedia, Vietnam News, VNA, VGP</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투티엠-롱탄 지하철 노선 건설, 2026년 9월 착공</w:t>
            </w:r>
          </w:p>
          <w:p>
            <w:pPr>
              <w:spacing w:before="40"/>
            </w:pPr>
            <w:r>
              <w:rPr>
                <w:rFonts w:ascii="Arial" w:cs="Arial" w:eastAsia="Arial" w:hAnsi="Arial"/>
                <w:color w:val="5F5E5A"/>
                <w:sz w:val="16"/>
                <w:szCs w:val="16"/>
              </w:rPr>
              <w:t xml:space="preserve">① Thu Thiem-Long Thanh 메트로선 ② 총 $9.6bn 규모 동부 호찌민시 인프라 사업 ③ 착공 예정 (2026년 9월) ④ 호찌민시 정부, 발주처 미상 ⑤ 2026년 9월 착공, Ring Road 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공항 제2 활주로 2026년 9월 완공 예정</w:t>
            </w:r>
          </w:p>
          <w:p>
            <w:pPr>
              <w:spacing w:before="40"/>
            </w:pPr>
            <w:r>
              <w:rPr>
                <w:rFonts w:ascii="Arial" w:cs="Arial" w:eastAsia="Arial" w:hAnsi="Arial"/>
                <w:color w:val="5F5E5A"/>
                <w:sz w:val="16"/>
                <w:szCs w:val="16"/>
              </w:rPr>
              <w:t xml:space="preserve">① 롱탄 국제공항 제2활주로 건설 ② 14개월 공사 진행, 시멘트 콘크리트 포장 상당 부분 완료 ③ 착공 진행 중 ④ 베트남 공항공사(ACV) 발주 ⑤ 2026년 9월 완공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Báo Ảnh Việt Nam</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개인 차량 사용 억제를 위해 대중교통 확대</w:t>
            </w:r>
          </w:p>
          <w:p>
            <w:pPr>
              <w:spacing w:before="40"/>
            </w:pPr>
            <w:r>
              <w:rPr>
                <w:rFonts w:ascii="Arial" w:cs="Arial" w:eastAsia="Arial" w:hAnsi="Arial"/>
                <w:color w:val="5F5E5A"/>
                <w:sz w:val="16"/>
                <w:szCs w:val="16"/>
              </w:rPr>
              <w:t xml:space="preserve">호치민시 대중교통 확대 사업(2026-2030): 2030년까지 도시철도 187km 완성, 대중교통 수송분담률 15-20% 달성, 버스 100% 전기·친환경에너지 전환 추진. 호치민시 인민위원회 부위원장 주도, 개인...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양자 혜택을 실현하기 위한 국제 협력의 열쇠</w:t>
            </w:r>
          </w:p>
          <w:p>
            <w:pPr>
              <w:spacing w:before="40"/>
            </w:pPr>
            <w:r>
              <w:rPr>
                <w:rFonts w:ascii="Arial" w:cs="Arial" w:eastAsia="Arial" w:hAnsi="Arial"/>
                <w:color w:val="5F5E5A"/>
                <w:sz w:val="16"/>
                <w:szCs w:val="16"/>
              </w:rPr>
              <w:t xml:space="preserve">사업명: 동남아시아 양자기술 협력 사업 (SE Asia Plus Quantum Initiative)
사업규모: 구체적 예산 미정, 다국가 공동연구
진행단계: 계획
주요기관: 유럽입자물리연구소(CERN), OQI, 동...</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결의안 제10호는 FDI 품질을 향상하여 국가 자립을 강화하는 데 도움이 됩니다.</w:t>
            </w:r>
          </w:p>
          <w:p>
            <w:pPr>
              <w:spacing w:before="40"/>
            </w:pPr>
            <w:r>
              <w:rPr>
                <w:rFonts w:ascii="Arial" w:cs="Arial" w:eastAsia="Arial" w:hAnsi="Arial"/>
                <w:color w:val="5F5E5A"/>
                <w:sz w:val="16"/>
                <w:szCs w:val="16"/>
              </w:rPr>
              <w:t xml:space="preserve">①외국인직접투자(FDI) 질적 고도화 전략 ②정량적 규모 미명시 ③정책수립 단계 ④베트남 정치국(정부) ⑤2026년 결의안 No.10 발표 완료. 베트남이 FDI 유치에서 질적 효율성·기술이전·글로벌 공급망 참여·부...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롱탄공항 두 번째 활주로 9월 완공 예정</w:t>
            </w:r>
          </w:p>
          <w:p>
            <w:pPr>
              <w:spacing w:before="40"/>
            </w:pPr>
            <w:r>
              <w:rPr>
                <w:rFonts w:ascii="Arial" w:cs="Arial" w:eastAsia="Arial" w:hAnsi="Arial"/>
                <w:color w:val="5F5E5A"/>
                <w:sz w:val="16"/>
                <w:szCs w:val="16"/>
              </w:rPr>
              <w:t xml:space="preserve">롱탄 국제공항 제2활주로 건설사업. 규모: 길이 4km, 폭 75m. 진행단계: 착공 중(9월 준공 예정). 주요기관: 베트남공항공사(ACV). 일정: 제2활주로 시멘트 콘크리트 포장 거의 완료, 8월 활주로 조명·...</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다낭은 Ky Anh 터널 주변에 문화유산 관광을 구축합니다.</w:t>
            </w:r>
          </w:p>
          <w:p>
            <w:pPr>
              <w:spacing w:before="40"/>
            </w:pPr>
            <w:r>
              <w:rPr>
                <w:rFonts w:ascii="Arial" w:cs="Arial" w:eastAsia="Arial" w:hAnsi="Arial"/>
                <w:color w:val="5F5E5A"/>
                <w:sz w:val="16"/>
                <w:szCs w:val="16"/>
              </w:rPr>
              <w:t xml:space="preserve">기사에서 다낭의 Ky Anh Tunnels 유산관광 개발에 대한 구체적인 정보가 제공되지 않았습니다. 제시된 내용은 하노이 관광객 증가(상반기 2,131만명, 전년대비 증가)와 홍강 델타 관광 협력 강화에 관한 것입...</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직접 수출입 처리량을 80% 이상 높이기 위해 물류 인프라를 우선시합니다.</w:t>
            </w:r>
          </w:p>
          <w:p>
            <w:pPr>
              <w:spacing w:before="40"/>
            </w:pPr>
            <w:r>
              <w:rPr>
                <w:rFonts w:ascii="Arial" w:cs="Arial" w:eastAsia="Arial" w:hAnsi="Arial"/>
                <w:color w:val="5F5E5A"/>
                <w:sz w:val="16"/>
                <w:szCs w:val="16"/>
              </w:rPr>
              <w:t xml:space="preserve">①호치민시 물류인프라 확충 프로젝트 ②직수출입 처리량 80% 이상 목표 ③계획/진행 중 ④호치민시 정부, 관련 교통부처 ⑤2027년 APEC 경제지도자회의 대비 푸꾸옥국제공항 확장 사업 진행 중(항공편 44% 증가)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장기 제조 분야에서 아시아 최고의 자석이 되었습니다: 말레이시아 경제학자</w:t>
            </w:r>
          </w:p>
          <w:p>
            <w:pPr>
              <w:spacing w:before="40"/>
            </w:pPr>
            <w:r>
              <w:rPr>
                <w:rFonts w:ascii="Arial" w:cs="Arial" w:eastAsia="Arial" w:hAnsi="Arial"/>
                <w:color w:val="5F5E5A"/>
                <w:sz w:val="16"/>
                <w:szCs w:val="16"/>
              </w:rPr>
              <w:t xml:space="preserve">베트남의 제조업 허브화. 프로젝트명: 베트남 장기 제조업 육성 전략(VN-TRAN-2055). 규모: 아시아 제조업 투자 중심지 확보. 진행단계: 운영 중. 주요기관: 베트남 정부, 말레이시아 경제학자. 일정: 20...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고속도로 및 주요 국도의 배수 시스템을 사전에 검토하고 처리합니다.</w:t>
            </w:r>
          </w:p>
          <w:p>
            <w:pPr>
              <w:spacing w:before="40"/>
            </w:pPr>
            <w:r>
              <w:rPr>
                <w:rFonts w:ascii="Arial" w:cs="Arial" w:eastAsia="Arial" w:hAnsi="Arial"/>
                <w:color w:val="5F5E5A"/>
                <w:sz w:val="16"/>
                <w:szCs w:val="16"/>
              </w:rPr>
              <w:t xml:space="preserve">①고속도로·국도 배수시스템 점검·개선 ②전국 주요 노선(구체적 규모 미명시) ③계획·검토 단계 ④베트남 교통부·환경부 ⑤지속적인 배수시스템 관리 강화. VN-TRAN-2055 마스터플랜 내 기후변화·홍수 대비 인프라...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2030년까지 녹색 에너지를 사용하는 버스와 택시의 100% 목표를 세웠습니다.</w:t>
            </w:r>
          </w:p>
          <w:p>
            <w:pPr>
              <w:spacing w:before="40"/>
            </w:pPr>
            <w:r>
              <w:rPr>
                <w:rFonts w:ascii="Arial" w:cs="Arial" w:eastAsia="Arial" w:hAnsi="Arial"/>
                <w:color w:val="5F5E5A"/>
                <w:sz w:val="16"/>
                <w:szCs w:val="16"/>
              </w:rPr>
              <w:t xml:space="preserve">호찌민시가 2030년 이전에 버스와 택시 100%를 친환경 에너지로 전환하는 목표를 설정했다. 이는 도시의 교통 분야 탄소중립 달성을 위한 주요 정책이다.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일련의 도로, 교량 및 지하철 프로젝트가 호치민시 동부의 거대 도시를 홍보합니다.</w:t>
            </w:r>
          </w:p>
          <w:p>
            <w:pPr>
              <w:spacing w:before="40"/>
            </w:pPr>
            <w:r>
              <w:rPr>
                <w:rFonts w:ascii="Arial" w:cs="Arial" w:eastAsia="Arial" w:hAnsi="Arial"/>
                <w:color w:val="5F5E5A"/>
                <w:sz w:val="16"/>
                <w:szCs w:val="16"/>
              </w:rPr>
              <w:t xml:space="preserve">①호찌민시 동부 메가시티 개발 교통사업(도로·교량·메트로) ②메트로 3개 노선, 환상도로3호선, 호찌민-롱탄 고속도로 확장 등 ③진행 중(일부 착공, 일부 착공 예정) ④호찌민시 정부, 장안공항 관련 부처 ⑤메트로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[사진] 토람 사무총장 겸 국가주석, 레민흥 총리가 하노이에서 열린 TV 생방송 프로그램 '가이딩 스타즈'에 참석하고 있다.</w:t>
            </w:r>
          </w:p>
          <w:p>
            <w:pPr>
              <w:spacing w:before="40"/>
            </w:pPr>
            <w:r>
              <w:rPr>
                <w:rFonts w:ascii="Arial" w:cs="Arial" w:eastAsia="Arial" w:hAnsi="Arial"/>
                <w:color w:val="5F5E5A"/>
                <w:sz w:val="16"/>
                <w:szCs w:val="16"/>
              </w:rPr>
              <w:t xml:space="preserve">이 기사는 인프라 사업이 아닌 정치 행사 보도입니다. 베트남 응우옌 쑤언 푹 서기장 겸 국가주석과 러 민 훙 총리가 하노이에서 열린 '별들의 인도' 텔레비전 생중계 프로그램에 참석한 내용으로, VN-TRAN-2055...</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공터에 대한 세금 제안, 투기 거래</w:t>
            </w:r>
          </w:p>
          <w:p>
            <w:pPr>
              <w:spacing w:before="40"/>
            </w:pPr>
            <w:r>
              <w:rPr>
                <w:rFonts w:ascii="Arial" w:cs="Arial" w:eastAsia="Arial" w:hAnsi="Arial"/>
                <w:color w:val="5F5E5A"/>
                <w:sz w:val="16"/>
                <w:szCs w:val="16"/>
              </w:rPr>
              <w:t xml:space="preserve">기사 제목은 '공지 토지 및 투기 거래에 대한 세금 제안'이나, 제공된 본문은 베트남 건설 자재 수출 및 VIS 2026 산업 교역 행사 관련 내용으로 제목과 불일치. 명확한 인프라 사업 정보(사업명, 규모, 진행단...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브라질, 베트남 틸라피아 구매에 거의 3,500만 달러 지출, 수입 289배 급증</w:t>
            </w:r>
          </w:p>
          <w:p>
            <w:pPr>
              <w:spacing w:before="40"/>
            </w:pPr>
            <w:r>
              <w:rPr>
                <w:rFonts w:ascii="Arial" w:cs="Arial" w:eastAsia="Arial" w:hAnsi="Arial"/>
                <w:color w:val="5F5E5A"/>
                <w:sz w:val="16"/>
                <w:szCs w:val="16"/>
              </w:rPr>
              <w:t xml:space="preserve">기사는 브라질의 베트남 틸라피아 수입 급증(289배)과 약 3,500만 달러 규모의 무역액을 다루고 있으나, 인프라 사업 관련 정보가 부재합니다. 제시된 마스터플랜 ID(VN-TRAN-2055)와 무관한 통상·무역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양자 컴퓨팅 시대 인력 준비에 앞장서</w:t>
            </w:r>
          </w:p>
          <w:p>
            <w:pPr>
              <w:spacing w:before="40"/>
            </w:pPr>
            <w:r>
              <w:rPr>
                <w:rFonts w:ascii="Arial" w:cs="Arial" w:eastAsia="Arial" w:hAnsi="Arial"/>
                <w:color w:val="5F5E5A"/>
                <w:sz w:val="16"/>
                <w:szCs w:val="16"/>
              </w:rPr>
              <w:t xml:space="preserve">①호치민시 양자컴퓨팅 시대 인력양성 계획 ②구체적 규모 미명시 ③계획 단계 ④호치민시, 베트남국립대학교, 정부 관련 기관 ⑤양자컴퓨팅 인력 양성을 위한 지속적 역량 구축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스마트하고 지속 가능한 초점으로 돌아온 베트남의 대표적인 물류 전시회</w:t>
            </w:r>
          </w:p>
          <w:p>
            <w:pPr>
              <w:spacing w:before="40"/>
            </w:pPr>
            <w:r>
              <w:rPr>
                <w:rFonts w:ascii="Arial" w:cs="Arial" w:eastAsia="Arial" w:hAnsi="Arial"/>
                <w:color w:val="5F5E5A"/>
                <w:sz w:val="16"/>
                <w:szCs w:val="16"/>
              </w:rPr>
              <w:t xml:space="preserve">①베트남 물류 전시회(VietLog) ②규모 미기재 ③계획/개최 단계 ④베트남 정부·물류산업 관련 기관 ⑤2026년 7월 29일 개최. 스마트·지속가능 물류에 초점. VN-TRAN-2055 마스터플랜 연계사업으로 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리엔크엉 국제공항, 8월 19일 재개장</w:t>
            </w:r>
          </w:p>
          <w:p>
            <w:pPr>
              <w:spacing w:before="40"/>
            </w:pPr>
            <w:r>
              <w:rPr>
                <w:rFonts w:ascii="Arial" w:cs="Arial" w:eastAsia="Arial" w:hAnsi="Arial"/>
                <w:color w:val="5F5E5A"/>
                <w:sz w:val="16"/>
                <w:szCs w:val="16"/>
              </w:rPr>
              <w:t xml:space="preserve">① 린쿠옹 국제공항 재개항 ② 공항 시설 현대화 ③ 준공 단계 ④ 베트남 교통부, 린쿠옹 공항 관리청 ⑤ 2026년 8월 19일 재개항 예정. 다랏시 주요 교통 허브로서 국제선 운항 재개를 통해 관광 및 경제 활성화...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DHL, Hung Yen에 7,100만 달러 규모의 물류 캠퍼스 착공</w:t>
            </w:r>
          </w:p>
          <w:p>
            <w:pPr>
              <w:spacing w:before="40"/>
            </w:pPr>
            <w:r>
              <w:rPr>
                <w:rFonts w:ascii="Arial" w:cs="Arial" w:eastAsia="Arial" w:hAnsi="Arial"/>
                <w:color w:val="5F5E5A"/>
                <w:sz w:val="16"/>
                <w:szCs w:val="16"/>
              </w:rPr>
              <w:t xml:space="preserve">① DHL 북부물류캠퍼스(DHL North Logistics Campus) ② 7,100만 달러 규모 ③ 착공 ④ DHL Supply Chain Vietnam(시공/투자자), 베트남 정부 ⑤ 하노이-하이폰 고속도로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다낭, VSIP 산업단지 투자 1억 3,815만 달러 승인</w:t>
            </w:r>
          </w:p>
          <w:p>
            <w:pPr>
              <w:spacing w:before="40"/>
            </w:pPr>
            <w:r>
              <w:rPr>
                <w:rFonts w:ascii="Arial" w:cs="Arial" w:eastAsia="Arial" w:hAnsi="Arial"/>
                <w:color w:val="5F5E5A"/>
                <w:sz w:val="16"/>
                <w:szCs w:val="16"/>
              </w:rPr>
              <w:t xml:space="preserve">① VSIP 산업단지 투자 ② 1억3,815만 달러 ③ 승인 ④ 다낭시 인민위원회(발주처), VSIP(시행사) ⑤ 2026년 7월 승인 완료, 향후 착공 단계 진행 예상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리엔크엉 국제공항, 8월 19일 재개장</w:t>
            </w:r>
          </w:p>
          <w:p>
            <w:pPr>
              <w:spacing w:before="40"/>
            </w:pPr>
            <w:r>
              <w:rPr>
                <w:rFonts w:ascii="Arial" w:cs="Arial" w:eastAsia="Arial" w:hAnsi="Arial"/>
                <w:color w:val="5F5E5A"/>
                <w:sz w:val="16"/>
                <w:szCs w:val="16"/>
              </w:rPr>
              <w:t xml:space="preserve">린쿠옹 국제공항이 8월 19일 재개장 예정이다. 기사는 공항 재개장과 함께 연료 공급 점검, 미국 관세 정책 등 베트남의 인프라 및 경제 현황을 다루고 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스마트하고 지속 가능한 초점으로 돌아온 베트남의 대표적인 물류 전시회</w:t>
            </w:r>
          </w:p>
          <w:p>
            <w:pPr>
              <w:spacing w:before="40"/>
            </w:pPr>
            <w:r>
              <w:rPr>
                <w:rFonts w:ascii="Arial" w:cs="Arial" w:eastAsia="Arial" w:hAnsi="Arial"/>
                <w:color w:val="5F5E5A"/>
                <w:sz w:val="16"/>
                <w:szCs w:val="16"/>
              </w:rPr>
              <w:t xml:space="preserve">베트남 국제물류전시회(VILOG 2026)가 7월 30일부터 8월 1일까지 호치민시에서 개최된다. 22개국 450개사가 참여하며 스마트하고 지속가능한 발전에 초점을 맞춘다. 디지털 전환, 혁신, 친환경 물류를 통해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스마트하고 지속 가능한 초점으로 돌아온 베트남의 대표적인 물류 전시회</w:t>
            </w:r>
          </w:p>
          <w:p>
            <w:pPr>
              <w:spacing w:before="40"/>
            </w:pPr>
            <w:r>
              <w:rPr>
                <w:rFonts w:ascii="Arial" w:cs="Arial" w:eastAsia="Arial" w:hAnsi="Arial"/>
                <w:color w:val="5F5E5A"/>
                <w:sz w:val="16"/>
                <w:szCs w:val="16"/>
              </w:rPr>
              <w:t xml:space="preserve">사업명: 베트남 물류 박람회(Logistics Exhibition)
규모: 주요 물류 산업 전시회
단계: 운영 중(2026년 7월 28-30일 개최)
기관: 베트남 정부, 물류 산업 협회
일정: 스마트·지속가능 물류...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글로벌 공급망 구조 조정, 베트남 물류의 새로운 기회</w:t>
            </w:r>
          </w:p>
          <w:p>
            <w:pPr>
              <w:spacing w:before="40"/>
            </w:pPr>
            <w:r>
              <w:rPr>
                <w:rFonts w:ascii="Arial" w:cs="Arial" w:eastAsia="Arial" w:hAnsi="Arial"/>
                <w:color w:val="5F5E5A"/>
                <w:sz w:val="16"/>
                <w:szCs w:val="16"/>
              </w:rPr>
              <w:t xml:space="preserve">베트남 물류 기업에 글로벌 공급망 재편성으로 인한 새로운 사업 기회 창출을 분석한 기사입니다. 기사는 구체적인 프로젝트명, 예산, 진행단계 등의 정량적 정보를 제시하지 않으며, VN-TRAN-2055 마스터플랜에 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2030년 이전에 Hung Yen을 중앙 운영 도시로 전환</w:t>
            </w:r>
          </w:p>
          <w:p>
            <w:pPr>
              <w:spacing w:before="40"/>
            </w:pPr>
            <w:r>
              <w:rPr>
                <w:rFonts w:ascii="Arial" w:cs="Arial" w:eastAsia="Arial" w:hAnsi="Arial"/>
                <w:color w:val="5F5E5A"/>
                <w:sz w:val="16"/>
                <w:szCs w:val="16"/>
              </w:rPr>
              <w:t xml:space="preserve">①흥옌성 중앙직할시 승격 ②구체적 사업규모 미기재 ③계획 단계 ④베트남 중앙정부·흥옌성 인민위원회 ⑤2030년 이전 중앙직할시 승격 추진. 상세 분석 위해 기사 본문 전문 필요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tuoitre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미국 301조 조사: 베트남 수출업체에 대한 새로운 관세 위험</w:t>
            </w:r>
          </w:p>
          <w:p>
            <w:pPr>
              <w:spacing w:before="40"/>
            </w:pPr>
            <w:r>
              <w:rPr>
                <w:rFonts w:ascii="Arial" w:cs="Arial" w:eastAsia="Arial" w:hAnsi="Arial"/>
                <w:color w:val="5F5E5A"/>
                <w:sz w:val="16"/>
                <w:szCs w:val="16"/>
              </w:rPr>
              <w:t xml:space="preserve">사업명: US Section 301 관세 조사 및 베트남 수출품 관세부과
사업규모: 12.5% 관세율 적용
진행단계: 시행 중
주요기관: 미국 정부, 베트남 수출업체
핵심일정: 2026년 7월 26일 시행, 제품별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vietnambriefing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DHL, 흥옌에 7,100만 달러 규모 물류 캠퍼스 착공</w:t>
            </w:r>
          </w:p>
          <w:p>
            <w:pPr>
              <w:spacing w:before="40"/>
            </w:pPr>
            <w:r>
              <w:rPr>
                <w:rFonts w:ascii="Arial" w:cs="Arial" w:eastAsia="Arial" w:hAnsi="Arial"/>
                <w:color w:val="5F5E5A"/>
                <w:sz w:val="16"/>
                <w:szCs w:val="16"/>
              </w:rPr>
              <w:t xml:space="preserve">① DHL 흥옌 물류캠퍼스 ② 7,100만 달러 규모 ③ 착공 단계(2026년 7월) ④ DHL(투자자·시공사), 흥옌성 정부(발주처) ⑤ 캠퍼스 완공 목표시점 미상명시, 베트남 북부 물류허브 구축 추진 중. VN-...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글로벌 공급망 전환으로 베트남 물류에 새로운 기회가 열리다</w:t>
            </w:r>
          </w:p>
          <w:p>
            <w:pPr>
              <w:spacing w:before="40"/>
            </w:pPr>
            <w:r>
              <w:rPr>
                <w:rFonts w:ascii="Arial" w:cs="Arial" w:eastAsia="Arial" w:hAnsi="Arial"/>
                <w:color w:val="5F5E5A"/>
                <w:sz w:val="16"/>
                <w:szCs w:val="16"/>
              </w:rPr>
              <w:t xml:space="preserve">기사는 베트남 물류산업의 기회를 다루고 있으나, 구체적인 사업명, 예산규모, 진행단계, 주요기관, 일정 등 5가지 필수항목이 기사 본문에 명시되어 있지 않습니다. 글로벌 공급망 재편에 따른 베트남의 지정학적 이점과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말레이시아 학자, 베트남을 ASEAN 비전 2045의 전략적 핵심축으로 칭찬</w:t>
            </w:r>
          </w:p>
          <w:p>
            <w:pPr>
              <w:spacing w:before="40"/>
            </w:pPr>
            <w:r>
              <w:rPr>
                <w:rFonts w:ascii="Arial" w:cs="Arial" w:eastAsia="Arial" w:hAnsi="Arial"/>
                <w:color w:val="5F5E5A"/>
                <w:sz w:val="16"/>
                <w:szCs w:val="16"/>
              </w:rPr>
              <w:t xml:space="preserve">사업명: ASEAN 비전 2045 전략 / 사업규모: ASEAN 지역 전략적 연계 / 진행단계: 계획 / 주요기관: ASEAN, 베트남 정부 / 핵심일정: 2045년까지 ASEAN 공동체 비전 달성. 말레이시아 학자...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통합 해양 공간 거버넌스는 지속 가능한 개발을 제공합니다</w:t>
            </w:r>
          </w:p>
          <w:p>
            <w:pPr>
              <w:spacing w:before="40"/>
            </w:pPr>
            <w:r>
              <w:rPr>
                <w:rFonts w:ascii="Arial" w:cs="Arial" w:eastAsia="Arial" w:hAnsi="Arial"/>
                <w:color w:val="5F5E5A"/>
                <w:sz w:val="16"/>
                <w:szCs w:val="16"/>
              </w:rPr>
              <w:t xml:space="preserve">①통합 해양공간 관리 및 지속가능 발전 전략 ②구체적 예산규모 미기재 ③계획 단계 ④베트남 정부(부총리 호꽉중), 다낭시 인민위원회, 산업무역부 ⑤해양수산 장기전략 수립 추진 중 (VN-TRAN-2055)</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박닌은 고품질의 지속 가능한 성장으로 강력하게 전환하고 있습니다.</w:t>
            </w:r>
          </w:p>
          <w:p>
            <w:pPr>
              <w:spacing w:before="40"/>
            </w:pPr>
            <w:r>
              <w:rPr>
                <w:rFonts w:ascii="Arial" w:cs="Arial" w:eastAsia="Arial" w:hAnsi="Arial"/>
                <w:color w:val="5F5E5A"/>
                <w:sz w:val="16"/>
                <w:szCs w:val="16"/>
              </w:rPr>
              <w:t xml:space="preserve">박닌성이 고품질의 지속가능한 성장으로 전환을 강화하고 있습니다. 지역 발전 전략을 통해 경제 구조 개선과 환경 친화적 산업 육성에 중점을 두고 있으며, 이는 베트남의 장기 발전 목표와 부합합니다.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관련 당사자들에게 동해/남중국해에서 DOC를 완전히 이행할 것을 촉구합니다.</w:t>
            </w:r>
          </w:p>
          <w:p>
            <w:pPr>
              <w:spacing w:before="40"/>
            </w:pPr>
            <w:r>
              <w:rPr>
                <w:rFonts w:ascii="Arial" w:cs="Arial" w:eastAsia="Arial" w:hAnsi="Arial"/>
                <w:color w:val="5F5E5A"/>
                <w:sz w:val="16"/>
                <w:szCs w:val="16"/>
              </w:rPr>
              <w:t xml:space="preserve">요약 불가: 제공된 기사 전문이 불완전합니다. 기사 본문 내용 없이 웹사이트 네비게이션 메뉴만 포함되어 있어 ① 사업명 ② 사업규모 ③ 진행단계 ④ 주요 기관 ⑤ 핵심 일정 등 필수 정보를 추출할 수 없습니다. 완전...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지원 산업의 경쟁력 강화에 주력하는 호치민</w:t>
            </w:r>
          </w:p>
          <w:p>
            <w:pPr>
              <w:spacing w:before="40"/>
            </w:pPr>
            <w:r>
              <w:rPr>
                <w:rFonts w:ascii="Arial" w:cs="Arial" w:eastAsia="Arial" w:hAnsi="Arial"/>
                <w:color w:val="5F5E5A"/>
                <w:sz w:val="16"/>
                <w:szCs w:val="16"/>
              </w:rPr>
              <w:t xml:space="preserve">① 호찌민시 지원산업 경쟁력 강화 사업
② 구체적 규모 미지정
③ 계획 단계
④ 호찌민시 정부, 관련 산업부처
⑤ 지원산업 육성을 통한 국제 경쟁력 강화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외교부, 푸꾸옥 카누 전복 피해자 가족 지원 업데이트</w:t>
            </w:r>
          </w:p>
          <w:p>
            <w:pPr>
              <w:spacing w:before="40"/>
            </w:pPr>
            <w:r>
              <w:rPr>
                <w:rFonts w:ascii="Arial" w:cs="Arial" w:eastAsia="Arial" w:hAnsi="Arial"/>
                <w:color w:val="5F5E5A"/>
                <w:sz w:val="16"/>
                <w:szCs w:val="16"/>
              </w:rPr>
              <w:t xml:space="preserve">외교부는 7월 23일 오후 하노이에서 열린 정기 언론 브리핑에서 다가오는 기간에 예정된 몇 가지 주요 외교 활동을 발표했습니다. 마지막 푸꾸옥 보트 전복 피해자는 긍정적인 회복을 보였습니다. 주간 하이라이트: 베트남...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Shandong Heavy Industry, 하노이 전시회에서 친환경 지능형 장비 선보여</w:t>
            </w:r>
          </w:p>
          <w:p>
            <w:pPr>
              <w:spacing w:before="40"/>
            </w:pPr>
            <w:r>
              <w:rPr>
                <w:rFonts w:ascii="Arial" w:cs="Arial" w:eastAsia="Arial" w:hAnsi="Arial"/>
                <w:color w:val="5F5E5A"/>
                <w:sz w:val="16"/>
                <w:szCs w:val="16"/>
              </w:rPr>
              <w:t xml:space="preserve">①산둥중공업 글로벌파트너스컨퍼런스 및 녹색지능제품전시회 ②62개국 1,600명 참가 ③전시회 개최(진행 중) ④발주처: 베트남산업통상부, 참가사: 산둥중공업 및 계열사(웨이차이, 시노트럭, 샤먼 등) ⑤7월22일 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FDI를 잡을 태세를 갖춘 산업용 부동산</w:t>
            </w:r>
          </w:p>
          <w:p>
            <w:pPr>
              <w:spacing w:before="40"/>
            </w:pPr>
            <w:r>
              <w:rPr>
                <w:rFonts w:ascii="Arial" w:cs="Arial" w:eastAsia="Arial" w:hAnsi="Arial"/>
                <w:color w:val="5F5E5A"/>
                <w:sz w:val="16"/>
                <w:szCs w:val="16"/>
              </w:rPr>
              <w:t xml:space="preserve">①산업용부동산 FDI 유치 ②베트남 산업단지 전역의 산업용지 수요 증가 ③계획 및 추진 단계 ④베트남 정부, ACB·VNDirect·CBRE 증권사 분석 ⑤녹색·스마트 산업단지 개발과 첨단제조 유치가 향후 경쟁력 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일본 내 베트남 공동체는 단결을 강화하고 조국 발전에 기여할 것을 촉구했습니다.</w:t>
            </w:r>
          </w:p>
          <w:p>
            <w:pPr>
              <w:spacing w:before="40"/>
            </w:pPr>
            <w:r>
              <w:rPr>
                <w:rFonts w:ascii="Arial" w:cs="Arial" w:eastAsia="Arial" w:hAnsi="Arial"/>
                <w:color w:val="5F5E5A"/>
                <w:sz w:val="16"/>
                <w:szCs w:val="16"/>
              </w:rPr>
              <w:t xml:space="preserve">기사는 베트남 해외 커뮤니티 결집 및 모국 발전 기여를 촉구하는 내용이나, 제공된 기사 전문은 베트남 적십자사 12차 전국대회(2026.7.27-28, 하노이)와 캄보디아 전몰장병 추도식 관련 소식으로 구성되어 있습...</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중국 양국 협력 강화</w:t>
            </w:r>
          </w:p>
          <w:p>
            <w:pPr>
              <w:spacing w:before="40"/>
            </w:pPr>
            <w:r>
              <w:rPr>
                <w:rFonts w:ascii="Arial" w:cs="Arial" w:eastAsia="Arial" w:hAnsi="Arial"/>
                <w:color w:val="5F5E5A"/>
                <w:sz w:val="16"/>
                <w:szCs w:val="16"/>
              </w:rPr>
              <w:t xml:space="preserve">기사는 베트남-중국 양자협력 강화를 다루고 있으나, 구체적인 인프라 사업 정보가 부재합니다. VN-TRAN-2055 마스터플랜 관련 내용으로는 ①사업명 미명시 ②규모 미기재 ③진행단계 미상 ④주요기관 미상 ⑤일정 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파트너들과 아세안 외무장관 회의 참석</w:t>
            </w:r>
          </w:p>
          <w:p>
            <w:pPr>
              <w:spacing w:before="40"/>
            </w:pPr>
            <w:r>
              <w:rPr>
                <w:rFonts w:ascii="Arial" w:cs="Arial" w:eastAsia="Arial" w:hAnsi="Arial"/>
                <w:color w:val="5F5E5A"/>
                <w:sz w:val="16"/>
                <w:szCs w:val="16"/>
              </w:rPr>
              <w:t xml:space="preserve">기사는 ASEAN 외교장관 회의에서의 베트남 대표단 활동을 다루고 있으나, 구체적인 인프라 사업명, 예산규모, 시공사, 착공일정 등 필수 정보가 부재합니다. ASEAN 전력망 구축 및 재생에너지·수소·핵에너지 협력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베트남과 중국, 양자 협력 강화</w:t>
            </w:r>
          </w:p>
          <w:p>
            <w:pPr>
              <w:spacing w:before="40"/>
            </w:pPr>
            <w:r>
              <w:rPr>
                <w:rFonts w:ascii="Arial" w:cs="Arial" w:eastAsia="Arial" w:hAnsi="Arial"/>
                <w:color w:val="5F5E5A"/>
                <w:sz w:val="16"/>
                <w:szCs w:val="16"/>
              </w:rPr>
              <w:t xml:space="preserve">①베트남-중국 양자협력 강화 ②구체적 사업규모 명시 없음 ③협력 계획단계 ④베트남 외교부장관 레호아이쭝, 중국 외교부장관 왕이 ⑤4월 쩐라오 주석의 중국 방문 이후 양국 총리 통화를 통해 정치신뢰 강화 및 다분야 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디지털 혁신으로 하노이의 새로운 성장 모델 기반 마련</w:t>
            </w:r>
          </w:p>
          <w:p>
            <w:pPr>
              <w:spacing w:before="40"/>
            </w:pPr>
            <w:r>
              <w:rPr>
                <w:rFonts w:ascii="Arial" w:cs="Arial" w:eastAsia="Arial" w:hAnsi="Arial"/>
                <w:color w:val="5F5E5A"/>
                <w:sz w:val="16"/>
                <w:szCs w:val="16"/>
              </w:rPr>
              <w:t xml:space="preserve">① 하노이 디지털 경제 전환 사업
② 2030년까지 지역 GDP의 40% 기여 목표
③ 계획 단계
④ 하노이시 정부, 호아락 하이테크 파크
⑤ 2030년까지 디지털 경제 목표 달성</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저배출 산업용 가스 솔루션의 핵심 시장으로 여겨진다</w:t>
            </w:r>
          </w:p>
          <w:p>
            <w:pPr>
              <w:spacing w:before="40"/>
            </w:pPr>
            <w:r>
              <w:rPr>
                <w:rFonts w:ascii="Arial" w:cs="Arial" w:eastAsia="Arial" w:hAnsi="Arial"/>
                <w:color w:val="5F5E5A"/>
                <w:sz w:val="16"/>
                <w:szCs w:val="16"/>
              </w:rPr>
              <w:t xml:space="preserve">①저배출 수소 생산·공급 사업 ②규모 미정(대규모 산업단지 대상) ③계획 단계(까이멥공업단지 신규 플랜트 예정) ④메서(Messer, 독일 산업가스 그룹) ⑤안정적 재생에너지 공급, DPPA 메커니즘 구축 필요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Lam Dong 관광 활성화를 위해 Lien Khuong 공항 재개장</w:t>
            </w:r>
          </w:p>
          <w:p>
            <w:pPr>
              <w:spacing w:before="40"/>
            </w:pPr>
            <w:r>
              <w:rPr>
                <w:rFonts w:ascii="Arial" w:cs="Arial" w:eastAsia="Arial" w:hAnsi="Arial"/>
                <w:color w:val="5F5E5A"/>
                <w:sz w:val="16"/>
                <w:szCs w:val="16"/>
              </w:rPr>
              <w:t xml:space="preserve">①연향쿠옹 국제공항 재개장 ②일일 3만6~4만편, 연 81만6천명 승객 처리 ③준공(8월19일 재개장) ④람동성인민위원회, 베트남항공·비에트젯·대나 항공사 ⑤8월19일 국내 6개노선 운영 개시, 9월2일 쿠알라룸푸르...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글로벌 반도체 공급망에서 역할을 심화할 수 있다: 대만 기반 전문가</w:t>
            </w:r>
          </w:p>
          <w:p>
            <w:pPr>
              <w:spacing w:before="40"/>
            </w:pPr>
            <w:r>
              <w:rPr>
                <w:rFonts w:ascii="Arial" w:cs="Arial" w:eastAsia="Arial" w:hAnsi="Arial"/>
                <w:color w:val="5F5E5A"/>
                <w:sz w:val="16"/>
                <w:szCs w:val="16"/>
              </w:rPr>
              <w:t xml:space="preserve">본 기사는 인프라 사업 관련 내용이 아닌 반도체 산업 정책 분석 기사입니다. 베트남의 반도체 공급망 심화 가능성에 대한 전문가 의견으로, 구체적인 ① 사업명 ② 사업규모 ③ 진행단계 ④ 주요 기관 ⑤ 일정 정보를 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롱탄(Long Thanh) 국제공항의 주요 공사가 완공을 향해 박차를 가하고 있습니다.</w:t>
            </w:r>
          </w:p>
          <w:p>
            <w:pPr>
              <w:spacing w:before="40"/>
            </w:pPr>
            <w:r>
              <w:rPr>
                <w:rFonts w:ascii="Arial" w:cs="Arial" w:eastAsia="Arial" w:hAnsi="Arial"/>
                <w:color w:val="5F5E5A"/>
                <w:sz w:val="16"/>
                <w:szCs w:val="16"/>
              </w:rPr>
              <w:t xml:space="preserve">ACV는 7월 20일 계약업체들이 공항의 필수 항공 인프라를 다루는 구성 요소 프로젝트 3에 따라 건설 속도를 높이기 위해 추가 작업자와 장비를 배치하고 있다고 밝혔습니다. 제1, 제2 활주로, 유도로, 항공기 계류...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라오까이군, 산사태 피해 주민들 복구 지원</w:t>
            </w:r>
          </w:p>
          <w:p>
            <w:pPr>
              <w:spacing w:before="40"/>
            </w:pPr>
            <w:r>
              <w:rPr>
                <w:rFonts w:ascii="Arial" w:cs="Arial" w:eastAsia="Arial" w:hAnsi="Arial"/>
                <w:color w:val="5F5E5A"/>
                <w:sz w:val="16"/>
                <w:szCs w:val="16"/>
              </w:rPr>
              <w:t xml:space="preserve">기사가 라오까이 지역의 산사태 복구 지원에 관한 내용이지만, 제공된 전문에는 구체적인 사업 정보가 포함되지 않았습니다. 산사태 복구 관련 사업명, 예산, 진행단계, 주요 기관, 일정 등의 상세 정보 부재로 요약이 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상반기 베트남 경제: GDP, FDI, 무역 및 제조 검토</w:t>
            </w:r>
          </w:p>
          <w:p>
            <w:pPr>
              <w:spacing w:before="40"/>
            </w:pPr>
            <w:r>
              <w:rPr>
                <w:rFonts w:ascii="Arial" w:cs="Arial" w:eastAsia="Arial" w:hAnsi="Arial"/>
                <w:color w:val="5F5E5A"/>
                <w:sz w:val="16"/>
                <w:szCs w:val="16"/>
              </w:rPr>
              <w:t xml:space="preserve">기사는 베트남 2026년 상반기 경제 동향을 다루고 있으나, 제공된 전문에는 GDP·FDI·무역·제조업 구체적 수치가 부재합니다. 관세·통상 정책 변화와 산업별 영향을 중심으로 경제 성과를 분석하는 내용이나, 사업명...</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vietnambriefing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의류 부문은 부가가치 성장을 향해 나아가고 있습니다</w:t>
            </w:r>
          </w:p>
          <w:p>
            <w:pPr>
              <w:spacing w:before="40"/>
            </w:pPr>
            <w:r>
              <w:rPr>
                <w:rFonts w:ascii="Arial" w:cs="Arial" w:eastAsia="Arial" w:hAnsi="Arial"/>
                <w:color w:val="5F5E5A"/>
                <w:sz w:val="16"/>
                <w:szCs w:val="16"/>
              </w:rPr>
              <w:t xml:space="preserve">베트남 의류산업이 부가가치 중심으로 전환하고 있습니다. 올해 480억 달러 수출 목표 달성을 위해 생산능력 확대에서 벗어나 제품 고급화 전략이 필요합니다. 정부 및 기업들이 기술혁신, 디자인 역량 강화, 고부가가치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국회의장, 보훈·순교자의 날 앞두고 참전용사 방문</w:t>
            </w:r>
          </w:p>
          <w:p>
            <w:pPr>
              <w:spacing w:before="40"/>
            </w:pPr>
            <w:r>
              <w:rPr>
                <w:rFonts w:ascii="Arial" w:cs="Arial" w:eastAsia="Arial" w:hAnsi="Arial"/>
                <w:color w:val="5F5E5A"/>
                <w:sz w:val="16"/>
                <w:szCs w:val="16"/>
              </w:rPr>
              <w:t xml:space="preserve">사업명: Long Dat 참전용사 재활센터 운영, 사업규모: 연 2,000~3,000명 서비스 제공(상주 44명), 진행단계: 운영 중, 주요기관: 베트남 국회의장실·호찌민시 당위원회, 핵심일정: 2026년 7월 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라이쩌우 홍수로 실종된 피해자 수색을 위해 탐지견 배치</w:t>
            </w:r>
          </w:p>
          <w:p>
            <w:pPr>
              <w:spacing w:before="40"/>
            </w:pPr>
            <w:r>
              <w:rPr>
                <w:rFonts w:ascii="Arial" w:cs="Arial" w:eastAsia="Arial" w:hAnsi="Arial"/>
                <w:color w:val="5F5E5A"/>
                <w:sz w:val="16"/>
                <w:szCs w:val="16"/>
              </w:rPr>
              <w:t xml:space="preserve">**라이차우 플래시홍수 실종자 수색작전**
①사업명: 라이차우 플래시홍수 피해자 수색 작전
②규모: 실종자 규모 미상
③진행단계: 수색 중
④주요기관: 베트남 정부, 수색 구조팀
⑤일정: 2026년 7월 19일부터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EV 투자 유치 경쟁에서 우위를 점하고 있다: 인도네시아 신문</w:t>
            </w:r>
          </w:p>
          <w:p>
            <w:pPr>
              <w:spacing w:before="40"/>
            </w:pPr>
            <w:r>
              <w:rPr>
                <w:rFonts w:ascii="Arial" w:cs="Arial" w:eastAsia="Arial" w:hAnsi="Arial"/>
                <w:color w:val="5F5E5A"/>
                <w:sz w:val="16"/>
                <w:szCs w:val="16"/>
              </w:rPr>
              <w:t xml:space="preserve">베트남의 전기차(EV) 투자 유치 경쟁력에 관한 기사로, 구체적인 사업명·규모·진행단계·주요기관·일정이 명시되지 않았습니다. 인도네시아 신문의 의견성 기사로 베트남이 EV 산업 투자 유치에 유리한 위치에 있다는 전략...</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인구의 80% 이상이 스마트폰을 사용합니다.</w:t>
            </w:r>
          </w:p>
          <w:p>
            <w:pPr>
              <w:spacing w:before="40"/>
            </w:pPr>
            <w:r>
              <w:rPr>
                <w:rFonts w:ascii="Arial" w:cs="Arial" w:eastAsia="Arial" w:hAnsi="Arial"/>
                <w:color w:val="5F5E5A"/>
                <w:sz w:val="16"/>
                <w:szCs w:val="16"/>
              </w:rPr>
              <w:t xml:space="preserve">베트남 스마트폰 사용률 80% 이상 달성. 관광·숙박 산업 디지털 혁신 포럼(HORECFEX Vietnam 2026)이 8월 20-21일 다낭 아리야나 국제컨벤션센터에서 개최. VR·로봇 등 첨단기술 솔루션 전시.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FDI 유치 목표 실현을 위한 이점 식별: 전문가</w:t>
            </w:r>
          </w:p>
          <w:p>
            <w:pPr>
              <w:spacing w:before="40"/>
            </w:pPr>
            <w:r>
              <w:rPr>
                <w:rFonts w:ascii="Arial" w:cs="Arial" w:eastAsia="Arial" w:hAnsi="Arial"/>
                <w:color w:val="5F5E5A"/>
                <w:sz w:val="16"/>
                <w:szCs w:val="16"/>
              </w:rPr>
              <w:t xml:space="preserve">베트남의 외국인직접투자(FDI) 유치 전략 논의로, 2026-2030년 연간 40-50억 달러 유치 목표(정치국 결의안 10-NQ/TW) 추진 중. 2026년 상반기 등록 외국인투자는 346.5억 달러로 전년 대비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2026-07-20</w:t>
            </w:r>
          </w:p>
        </w:tc>
      </w:tr>
    </w:tbl>
    <w:p>
      <w:pPr>
        <w:spacing w:after="160"/>
      </w:pPr>
      <w:r>
        <w:t xml:space="preserve"/>
      </w:r>
    </w:p>
    <w:p>
      <w:pPr>
        <w:pBdr>
          <w:bottom w:val="single" w:color="79554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[12/19]: 도시철도 국가전략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도시철도 국가전략 2030</w:t>
            </w:r>
          </w:p>
          <w:p>
            <w:r>
              <w:rPr>
                <w:rFonts w:ascii="Arial" w:cs="Arial" w:eastAsia="Arial" w:hAnsi="Arial"/>
                <w:color w:val="5F5E5A"/>
                <w:sz w:val="18"/>
                <w:szCs w:val="18"/>
              </w:rPr>
              <w:t xml:space="preserve">플랜 ID: VN-URB-METRO-2030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국회 특례결의안 제188/2025/QH15호가 시행되면서 기존의 관료적 병목이 제거되었다. 대중교통지향형개발(TOD) 연계, 수의 계약 허용, 토지 정리 분리 발주가 가능해졌다. [V4.1 업데이트] 결의안 188호에 힘입어 하노이시는 5개의 핵심 메트로 회랑(1호선, 2호선, 8호선, 10호선, 14호선)에 대한 전격적인 건설 착수를 발표했다.[4, 14] 호찌민시는 이 메커니즘을 적용하여 100% 공공 예산으로 21억 달러가 확보된 메트로 2호선(벤탄-탐르엉)의 실질적인 착공을 2026년 1월 완료했으며 2030년 완공을 목표로 순항 중이다.[15]</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메트로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15~17개 노선 (자료별 상이)</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2A·3호선 운영, 1·2B 건설</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메트로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8개 노선</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1호선 2024.12 개통. [Cowork 팩트체크 2026-07-16] 2호선 2026.7.2 첫 주요구간(ST10역) 착공 확인</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도시철도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46개 노선 3,045km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5개 노선 운영/건설</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하노이·호치민 통합 투자소요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약 VND 3,065,100억</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중앙정부 목표지원 한도: 하노이 최대 215,350억, 호치민 최대 209,500억</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도시철도 국가통일기술표준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2026.7월까지 제정 (신규지표)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2026-07-16] 2026.7.10 부총리 지시 확인, 기존 3개 노선 기술표준 파편화 해소 목적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메트로 네트워크 적용</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하노이 및 호찌민 핵심 노선 가속</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5개 노선 건설 개시, 호찌민 2호선 착공 [4, 15]</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2A (껫린~하동)</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13km</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3 (못처~하노이역)</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부분 운영</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1호선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38.7km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2B·4호선</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계획 중</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1호선 (벤탄~수오이티엔)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19.7km, 14역</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2호선 (벤탄~탐르엉)</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11.3km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메트로 1호선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약 81 km</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메트로 2호선</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56.5 km</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호찌민시는 2030년까지 총 255km 규모의 도시철도망 완성을 목표로 6개 우선사업 중 3개 노선의 착공을 진행하며 사업에 속도를 내고 있으며, 북부 기술 도시 구역 내 FPT 교육 허브 조성 계획을 본격화하고 있습니다. 또한 지방 인프라 차원에서는 응에안성 빈시가 기후변화 적응 및 우선 인프라 개발 프로젝트 추진을 위해 3,370억 동(VND) 규모의 예산을 지출하며 지역 도시개발 사업을 진행 중입니다.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호찌민시의 255km 지하철망 구축 사업은 철도 토목·시공, E&amp;M(전기·기계) 시스템, 차량 공급 및 역세권 복합개발(TOD) 분야에 강점을 가진 한국 대형 건설사 및 엔지니어링 기업들에게 주요 수주 기회가 될 것입니다. 더불어 호찌민 북부 기술도시 내 교육·IT 인프라 건설과 응에안성 기후변화 적응형 방재 인프라 수주 시장에서도 한국 기업의 스마트시티 및 친환경 기술 솔루션 제안을 통한 시장 진출이 유망합니다.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수집된 기사 내용 기준으로 사업 지연이나 법적·재정적 차질에 관한 리스크는 언급되지 않아 특이사항은 없습니다.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2건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응에안성 빈시의 우선 인프라 및 기후 변화 적응 도시 개발</w:t>
            </w:r>
          </w:p>
          <w:p>
            <w:pPr>
              <w:spacing w:before="40"/>
            </w:pPr>
            <w:r>
              <w:rPr>
                <w:rFonts w:ascii="Arial" w:cs="Arial" w:eastAsia="Arial" w:hAnsi="Arial"/>
                <w:color w:val="5F5E5A"/>
                <w:sz w:val="16"/>
                <w:szCs w:val="16"/>
              </w:rPr>
              <w:t xml:space="preserve">베트남 응에안성이 기후변화에 적응하는 우선 인프라 및 도시개발 프로젝트 추진을 위해 3,370억 동(337억 VND)을 지출했다. 7월 30일 성 인민위원회 부의장이 프로젝트 진행 상황을 점검했다.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2026-07-30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 2030년까지 255km 지하철망 완성</w:t>
            </w:r>
          </w:p>
          <w:p>
            <w:pPr>
              <w:spacing w:before="40"/>
            </w:pPr>
            <w:r>
              <w:rPr>
                <w:rFonts w:ascii="Arial" w:cs="Arial" w:eastAsia="Arial" w:hAnsi="Arial"/>
                <w:color w:val="5F5E5A"/>
                <w:sz w:val="16"/>
                <w:szCs w:val="16"/>
              </w:rPr>
              <w:t xml:space="preserve">① 호찌민시 도시철도망 개발 ② 총 255km 규모 ③ 시공 중 (6개 우선사업 중 3개 착공) ④ 호찌민시 당위원회, 건설국, VinSpeed High-Speed Railway Investment ⑤ 벤탄-깟지오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북부 기술 도시 지역 FPT 교육 허브로 추진</w:t>
            </w:r>
          </w:p>
          <w:p>
            <w:pPr>
              <w:spacing w:before="40"/>
            </w:pPr>
            <w:r>
              <w:rPr>
                <w:rFonts w:ascii="Arial" w:cs="Arial" w:eastAsia="Arial" w:hAnsi="Arial"/>
                <w:color w:val="5F5E5A"/>
                <w:sz w:val="16"/>
                <w:szCs w:val="16"/>
              </w:rPr>
              <w:t xml:space="preserve">① FPT 교육허브 및 북부 기술도시 개발
② 구체적 규모 미기재
③ 추진 중 (계획/착공 단계)
④ 발주처: 호찌민시, 투자자: FPT
⑤ 2026년 7월 추진 중, 향후 도시 기반시설 확충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2026-07-23</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[13/19]: 환경산업 개발프로그램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환경산업 개발프로그램</w:t>
            </w:r>
          </w:p>
          <w:p>
            <w:r>
              <w:rPr>
                <w:rFonts w:ascii="Arial" w:cs="Arial" w:eastAsia="Arial" w:hAnsi="Arial"/>
                <w:color w:val="5F5E5A"/>
                <w:sz w:val="18"/>
                <w:szCs w:val="18"/>
              </w:rPr>
              <w:t xml:space="preserve">플랜 ID: VN-ENV-IND-1894  |  섹터: Environment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폐수·배기가스·고형폐기물 기술 국산화를 지향하는 프로그램. [V4.1 업데이트] 2026년 7월 10일 동나이에서 개최된 환경부(Department of Environment) 워크숍에서 고형 폐기물 관리 및 EPR(생산자책임재활용) 규정을 구체화하는 초안 법령이 집중 논의되었다. 재활용 할당량, 재정 기여금, 의무 보고 시스템이 조만간 확정되어 관련 기업들의 규제 준수 의무가 대폭 강화될 예정이다.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폐수처리 기술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70~80%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~30%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배기가스 처리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60~70%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~25%</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고형폐기물 처리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50~60%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~20%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환경 모니터링 장비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~5%</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재활용 산업단지 파일럿</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구축 (2027)</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사실] 스타비안 PET재활용단지(타인호아, 연1.7만톤) IRC 2025.7.24 발급, 2027.1분기 가동 목표 — 파일럿 실현 사례. [Cowork 팩트체크 2026-07-16 추가] Duy Tan Recycling(롱안) 연산 6만→10만톤 확장 추진, SCGC APAC 20만톤/2030 목표 — EPR 정책 불확실성이 투자 걸림돌로 지적됨(2026.7.5 보도)</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WtE(폐기물 에너지화)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2,270MW 확대</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기술 구축 단계</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VAMM (베트남이륜차제조사협회)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축전지·타이어·윤활유·운송수단 폐기물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빈푹성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PRO Vietnam</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포장재 재활용</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호치민시</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ALBA Asia + VietCycle 합작 PET/HDPE 재활용 공장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연간 48,000톤 / $50M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베트남</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한-베 자원재활용 산업단지 (KEITI MOU)</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폐기물 처리 시스템 현대화</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미정</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JICA 다낭 3R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109억 동 (2단계)</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다낭시 하이쩌우/타인케구</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Thuan Thanh Environment JSC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알루미늄/PET 경질 포장재</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Duy Tan Recycling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PET·HDPE·PP 플라스틱, 현재 연6만톤</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롱안성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Mien Dong Environment JSC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축전지·플라스틱·전자 폐기물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빈푹성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Stavian Plastic Recycling Complex</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1단계 연 약 17,000톤 (소비후 PET → 식품등급 rPET 펠릿)</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타인호아성 응이선 경제구역 (CN2-1 산업용지)</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베트남 정부는 지속가능한 산업 성장을 위해 거점 지역을 중심으로 순환경제 도입 및 녹색산업단지 조성을 가속화하고 있습니다. 하이퐁 딥씨(Deep C) 산업단지에서는 유엔개발계획(UNDP)과 협력한 ACE-Biz 프로젝트를 통해 산업폐수 및 슬러지 재이용 시범 성과를 공유하였으며, 후에(Hue)시에서는 2026년 폐수관리 기준 강화 및 녹색산업단지 조성을 목표로 폐수처리 시설 확충을 포함한 계획 수립 단계에 착수했습니다.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산업단지 내 폐수 재이용 및 슬러지 자원화, 고도 수처리 기술에 대한 친환경 인프라 수요가 가파르게 증가하고 있습니다. 국제기구(UNDP) 연계 시범 사업 및 후에시 등 지방정부의 신규 녹색산업단지 개발 계획 단계부터 선제적으로 참여함으로써, 국내 수처리·환경 설비 기술 기업 및 친환경 단지 개발 관련 기업의 베트남 시장 진출 및 수주 기회를 확보할 수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현재 사업 진행 중 직접적인 지연 징후는 포착되지 않았으나, 후에시 프로젝트의 경우 초기 계획 단계로 상용화 및 구체적인 발주까지 세부 예산 확보와 인허가 절차 검증이 필요합니다. 또한 베트남 정부의 폐수관리 기준 강화 기조는 향후 현지 진출 및 공장 설립 시 강화된 환경 규제 준수 비용을 상승시킬 수 있으므로 유의해야 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ACE-Biz 프로젝트 산업폐수 재이용 시범 결과 공유</w:t>
            </w:r>
          </w:p>
          <w:p>
            <w:pPr>
              <w:spacing w:before="40"/>
            </w:pPr>
            <w:r>
              <w:rPr>
                <w:rFonts w:ascii="Arial" w:cs="Arial" w:eastAsia="Arial" w:hAnsi="Arial"/>
                <w:color w:val="5F5E5A"/>
                <w:sz w:val="16"/>
                <w:szCs w:val="16"/>
              </w:rPr>
              <w:t xml:space="preserve">베트남이 산업 폐수 재이용 촉진을 위해 유엔개발계획(UNDP)과 협력하여 하이퐁 딥씨 산업단지에서 순환경제 사업(ACE-Biz) 파일럿 프로젝트를 진행 중. 폐수 및 슬러지 재이용 기술지침과 처리 폐수 재이용 시스템...</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도시. 후에(Hue)는 녹색 산업 단지 개발을 목표로 폐수 관리를 강화합니다.</w:t>
            </w:r>
          </w:p>
          <w:p>
            <w:pPr>
              <w:spacing w:before="40"/>
            </w:pPr>
            <w:r>
              <w:rPr>
                <w:rFonts w:ascii="Arial" w:cs="Arial" w:eastAsia="Arial" w:hAnsi="Arial"/>
                <w:color w:val="5F5E5A"/>
                <w:sz w:val="16"/>
                <w:szCs w:val="16"/>
              </w:rPr>
              <w:t xml:space="preserve">①후에시 녹색산업단지 개발 및 폐수관리 강화 ②산업단지 규모 미상, 폐수처리 시설 확충 ③계획 단계 ④후에시 정부, 환경부 ⑤2026년 폐수관리 기준 강화 및 녹색산업단지 개발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2026-07-28</w:t>
            </w:r>
          </w:p>
        </w:tc>
      </w:tr>
    </w:tbl>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[14/19]: 자연환경 보전 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자연환경 보전 전략 2030</w:t>
            </w:r>
          </w:p>
          <w:p>
            <w:r>
              <w:rPr>
                <w:rFonts w:ascii="Arial" w:cs="Arial" w:eastAsia="Arial" w:hAnsi="Arial"/>
                <w:color w:val="5F5E5A"/>
                <w:sz w:val="18"/>
                <w:szCs w:val="18"/>
              </w:rPr>
              <w:t xml:space="preserve">플랜 ID: VN-ENV-NATURA  |  섹터: Environment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생물다양성 보전 및 자연자원 이용 국가전략. 2030년까지 해양 보호구역 확대를 목표로 한다. 금주 특이 업데이트 사항 없음.</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육상 보호구역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9%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7.6% (2024)</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해양 보호구역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3~5%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0.24%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적색목록종 복원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 회복</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진행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REDD+ 산림 탄소축적</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 증가</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진행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Cat Tien 국립공원 보전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72,000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Nai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Phong Nha-Ke Bang World Heritage</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123,000 ha</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Quang Binh</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GEF-7 Biodiversity Project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5개 지역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[15/19]: 전력개발계획 PDP8 (통합)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전력개발계획 PDP8 (통합)</w:t>
            </w:r>
          </w:p>
          <w:p>
            <w:r>
              <w:rPr>
                <w:rFonts w:ascii="Arial" w:cs="Arial" w:eastAsia="Arial" w:hAnsi="Arial"/>
                <w:color w:val="5F5E5A"/>
                <w:sz w:val="18"/>
                <w:szCs w:val="18"/>
              </w:rPr>
              <w:t xml:space="preserve">플랜 ID: VN-PWR-PDP8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PDP8 통합 마스터플랜으로 석탄 의존에서 벗어나 재생에너지 및 천연가스로의 전환을 주도한다. 2026년 상반기 실적상 석탄 비중은 여전히 54.5%로 의존적이다. 신규 하위 플랜 동향(LNG, 원자력)이 지식베이스 내 별도 ID로 구체화됨.</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총 발전설비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183,291~236,363 MW (약183~236GW) — 2025.4.16 정부포털 공식 게재, Decision 768/QD-TTg 개정치, 기존 150,489MW에서 상향</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87,600 MW (2025년말 EVN 공식실적, 전년대비 +6,400MW, 아세안 2위) — 2030목표 대비 약 37~48% 수준. [Cowork 팩트체크 2026-07-16] 2026 상반기 발전량 171.54억kWh(+9.85% YoY) 확인, 단 설비용량 갱신치는 미확인</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재생에너지 비중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30~39% (태양광 46~73GW·육상풍력 26~38GW 포함)</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13.7% (2024) → [Cowork 팩트체크 2026-07-16] 2026 상반기 발전믹스 중 재생에너지 12.9%(석탄 54.5%·수력 21%·가스 8%·수입 3.5%)</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17,032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0 MW (계획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석탄발전 단계적 폐지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2050년 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34% (2024) → [Cowork 팩트체크 2026-07-16] 2026 상반기 여전히 54.5%로 발전믹스 최대 비중</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2021~2030 전원+송전망 총투자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약 USD 134.7십억 (전원 119.8B + 송전망 15.0B)</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계획 집행 중, 연도별 집행률 조사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PDP8 통합 마스터 시나리오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$135B 투자</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Nhon Trach 3 &amp; 4</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1,624MW</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Quang Trach II (석탄→LNG 전환)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1,500MW</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꽝빈성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빈떤 III (Vinh Tan III) 석탄화력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1,980MW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지연</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기사를 바탕으로 분석한 베트남 전력개발계획(PDP8) 관련 경영진 보고용 시장정보(MI)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w:t>
      </w:r>
    </w:p>
    <w:p>
      <w:pPr>
        <w:spacing w:after="100"/>
      </w:pPr>
      <w:r>
        <w:rPr>
          <w:rFonts w:ascii="Arial" w:cs="Arial" w:eastAsia="Arial" w:hAnsi="Arial"/>
          <w:color w:val="1A1A1A"/>
          <w:sz w:val="20"/>
          <w:szCs w:val="20"/>
        </w:rPr>
        <w:t xml:space="preserve">  베트남 정부 및 에너지부는 PDP8 이행을 위한 에너지 전환 자금 조달 방안과 수소 산업 발전 정책 수립을 논의하는 세미나를 연이어 개최하며 청정에너지 전환 기틀 마련을 가속화하고 있으며, 호아빈 수력발전소 방수로 조정 등 기존 주요 전력 인프라의 안정적 운용을 병행하고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w:t>
      </w:r>
    </w:p>
    <w:p>
      <w:pPr>
        <w:spacing w:after="100"/>
      </w:pPr>
      <w:r>
        <w:rPr>
          <w:rFonts w:ascii="Arial" w:cs="Arial" w:eastAsia="Arial" w:hAnsi="Arial"/>
          <w:color w:val="1A1A1A"/>
          <w:sz w:val="20"/>
          <w:szCs w:val="20"/>
        </w:rPr>
        <w:t xml:space="preserve">  SK이노베이션이 베트남 정부와 급증하는 AI 전력 수요에 대응하기 위해 LNG, 재생에너지, 소형모듈원전(SMR) 분야의 단계적 협력을 추진함에 따라, 향후 베트남 내 친환경 전력 인프라 구축 및 차세대 에너지 공급망 프로젝트에 대한 한국 기업의 선제적 참여와 파트너십 확대 기회가 더욱 늘어날 것으로 전망됩니다.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w:t>
      </w:r>
    </w:p>
    <w:p>
      <w:pPr>
        <w:spacing w:after="100"/>
      </w:pPr>
      <w:r>
        <w:rPr>
          <w:rFonts w:ascii="Arial" w:cs="Arial" w:eastAsia="Arial" w:hAnsi="Arial"/>
          <w:color w:val="1A1A1A"/>
          <w:sz w:val="20"/>
          <w:szCs w:val="20"/>
        </w:rPr>
        <w:t xml:space="preserve">  PDP8에 명시된 에너지 전환 목표 달성을 위한 구체적인 수소 정책 일정과 대규모 자금 동원 세부 방안이 아직 확정되지 않아, 자금 조달 지연이나 제도적 불확실성으로 인해 개별 사업의 실제 착수 시점이 미루어질 수 있으므로 정부의 자금 조달 가이드라인 발표 체계를 지속적으로 모니터링할 필요가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2건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수소 산업 발전 가속화 촉구: 세미나</w:t>
            </w:r>
          </w:p>
          <w:p>
            <w:pPr>
              <w:spacing w:before="40"/>
            </w:pPr>
            <w:r>
              <w:rPr>
                <w:rFonts w:ascii="Arial" w:cs="Arial" w:eastAsia="Arial" w:hAnsi="Arial"/>
                <w:color w:val="5F5E5A"/>
                <w:sz w:val="16"/>
                <w:szCs w:val="16"/>
              </w:rPr>
              <w:t xml:space="preserve">①베트남 수소산업 개발 가속화 ②구체적 규모 미기재 ③계획 단계 ④베트남 정부·에너지부 주도 세미나 ⑤수소산업 정책 수립 및 추진 일정 미상</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2026-07-30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호아빈 수력발전소는 오후 4시부터 배출구 1곳을 폐쇄했다. 7월 31일</w:t>
            </w:r>
          </w:p>
          <w:p>
            <w:pPr>
              <w:spacing w:before="40"/>
            </w:pPr>
            <w:r>
              <w:rPr>
                <w:rFonts w:ascii="Arial" w:cs="Arial" w:eastAsia="Arial" w:hAnsi="Arial"/>
                <w:color w:val="5F5E5A"/>
                <w:sz w:val="16"/>
                <w:szCs w:val="16"/>
              </w:rPr>
              <w:t xml:space="preserve">①호아빈 수력발전소 ②4개 방수로 중 1개 ③운영 중 ④베트남 에너지공사(발주/운영) ⑤2026년 7월 31일 16:00부터 방수로 1개 폐쇄. 마스터플랜: VN-PWR-PDP8</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SK이노베이션, 베트남서 'AI 파워' 노린다 LNG, SMR, 신재생에너지 분야의 단계적 협력</w:t>
            </w:r>
          </w:p>
          <w:p>
            <w:pPr>
              <w:spacing w:before="40"/>
            </w:pPr>
            <w:r>
              <w:rPr>
                <w:rFonts w:ascii="Arial" w:cs="Arial" w:eastAsia="Arial" w:hAnsi="Arial"/>
                <w:color w:val="5F5E5A"/>
                <w:sz w:val="16"/>
                <w:szCs w:val="16"/>
              </w:rPr>
              <w:t xml:space="preserve">①베트남 AI 전력 협력사업 ②LNG·SMR·재생에너지 단계별 개발(구체적 규모 미제시) ③계획단계 ④SK이노베이션, 베트남 정부 ⑤LNG 우선 협력 후 소형모듈원전(SMR) 추진, 재생에너지 병행 개발. VN-PW...</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Money Today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에너지 전환: 자원 동원의 과제</w:t>
            </w:r>
          </w:p>
          <w:p>
            <w:pPr>
              <w:spacing w:before="40"/>
            </w:pPr>
            <w:r>
              <w:rPr>
                <w:rFonts w:ascii="Arial" w:cs="Arial" w:eastAsia="Arial" w:hAnsi="Arial"/>
                <w:color w:val="5F5E5A"/>
                <w:sz w:val="16"/>
                <w:szCs w:val="16"/>
              </w:rPr>
              <w:t xml:space="preserve">①전력개발계획 8차(PDP8) 에너지 전환 자금조달 과제 ②구체적 예산·규모 미제시 ③계획단계 ④베트남 정부·에너지부 ⑤에너지 전환 자금 동원 방안 수립 필요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2026-07-26</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[16/19]: 동아인 스마트시티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동아인 스마트시티</w:t>
            </w:r>
          </w:p>
          <w:p>
            <w:r>
              <w:rPr>
                <w:rFonts w:ascii="Arial" w:cs="Arial" w:eastAsia="Arial" w:hAnsi="Arial"/>
                <w:color w:val="5F5E5A"/>
                <w:sz w:val="18"/>
                <w:szCs w:val="18"/>
              </w:rPr>
              <w:t xml:space="preserve">플랜 ID: VN-HAN-DONG-ANH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 북부 동아인 신도시. 2045년 87만 인구 수용을 목표로 한다. BRG-Sumitomo 합작 스마트시티 프로젝트가 지연 끝에 2025년 실질 착공했다.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신도시 부지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4,200 ha</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계획·인허가 단계</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30~40만 (2045)</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4.2만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투자 규모 (North Hanoi Smart City)</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약 $4.2B (2019년 착공식 이래 일관)</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'$4B→$4.2B 확대'설은 근거없음. 실질착공은 2025.8부터(2019착공식 이후 6년 지연). [Cowork 팩트체크 2026-07-16] 2026.5.8 기준 하노이시가 공사가속 지시 — 금주 신규 진척 뉴스 없음</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North Hanoi Smart City (BRG-Sumitomo, 108층 Phuong Trach Tower 포함)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약 $4.2B (2019년 이래 일관된 수치)</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Vinhomes Co Loa (Vinhomes Global Gate 브랜드)</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385 ha</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빈그룹 미명명 스마트-생태 신도시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$13.8억</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 (땀싸·빈응옭·쑤언까잉 사)</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National Exhibition Center</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90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[17/19]: 호아락 하이테크파크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6A1B9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호아락 하이테크파크</w:t>
            </w:r>
          </w:p>
          <w:p>
            <w:r>
              <w:rPr>
                <w:rFonts w:ascii="Arial" w:cs="Arial" w:eastAsia="Arial" w:hAnsi="Arial"/>
                <w:color w:val="5F5E5A"/>
                <w:sz w:val="18"/>
                <w:szCs w:val="18"/>
              </w:rPr>
              <w:t xml:space="preserve">플랜 ID: VN-HAN-HOA-LAC  |  섹터: Industrial Parks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 서부 하이테크파크. 2026년 7월 기준 입주 프로젝트는 113건으로 늘었으나 상업용지 가동률은 42% 수준에 머무르고 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입주 프로젝트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800개 (2030, 기존 목표)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2026-07-16, 판정: 확인됨] 113개 (2026.7.13 Nhân Dân 보도, 기존 109개에서 증가)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총 등록 투자자본</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$30B (2030, 기존 목표)</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VND 116조 (~US$50억, 2025년 보도 기준)</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상업용지 가동률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확대 목표 (신규지표)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2026-07-16] 약 42% (2026.7.13 보도), 87.7ha 미정리</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FPT대학교 재학생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확장 지속</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3,000명 이상</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국내 주요기업 프로젝트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확장 지속</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Viettel 5건, Vingroup 3건, FPT Corp 4건, VNPT 2건</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VKIST (한-베 과학기술연구원)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N/A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Hanwha Aerospace 부품 제조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N/A</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Nidec Group R&amp;D/생산 (2개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N/A</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FPT University + FPT Corporation (총 4개 프로젝트)</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재학생 3,000명 이상</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National Innovation Centre(NIC) &amp; Vietnam Space Centre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N/A</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Viettel 반도체 공장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약 27ha, 약 $13억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6A1B9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[18/19]: 국가 주택 개발 계획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주택 개발 계획 2030</w:t>
            </w:r>
          </w:p>
          <w:p>
            <w:r>
              <w:rPr>
                <w:rFonts w:ascii="Arial" w:cs="Arial" w:eastAsia="Arial" w:hAnsi="Arial"/>
                <w:color w:val="5F5E5A"/>
                <w:sz w:val="18"/>
                <w:szCs w:val="18"/>
              </w:rPr>
              <w:t xml:space="preserve">플랜 ID: VN-HOUSING-2030  |  섹터: Construction</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2030년까지 사회주택 100만 호 공급을 목표로 한다. 2026년 7월부터 SBV 지침에 따라 6.5% 개인 우대금리가 시행 중이다.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1인당 주거면적</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25.6㎡ (2024)</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도시화율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42%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사회주택 공급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100만호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25만호 누적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주택보급률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95%+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85%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사회주택 우대금리</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지속 인하 추진 (신규지표)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2026-07-16, 판정: 확인됨] 2026.7.1~12.31 개인 6.5%/시행사 7.0% (SBV 공문 5341/NHNN-CSTT, 결의 33/NQ-CP 근거, 9개 은행 참여)</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Vinhomes Ocean Park</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1,200 ha / 75만 인구</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Hung Yen</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Ecopark New Township</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500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Hung Yen</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KIND-LH 사회주택 협력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검토 중</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Bac Ninh, Hai Phong</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[19/19]: 스마트시티 국가전략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스마트시티 국가전략 2025</w:t>
            </w:r>
          </w:p>
          <w:p>
            <w:r>
              <w:rPr>
                <w:rFonts w:ascii="Arial" w:cs="Arial" w:eastAsia="Arial" w:hAnsi="Arial"/>
                <w:color w:val="5F5E5A"/>
                <w:sz w:val="18"/>
                <w:szCs w:val="18"/>
              </w:rPr>
              <w:t xml:space="preserve">플랜 ID: VN-SMART-2025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2025년까지 핵심 시범 스마트도시의 국가적 확산을 주도한다. [V4.1 업데이트] 호찌민시는 2026년 7월 17일 새로운 '기후 변화 적응 장기 행동 계획(~2030)'을 발효시켰다. 이 전략에 따라 신규 도시 개발 구역에는 저탄소 친환경 건축 자재 사용이 권장되며, 스마트 배수 네트워크 구축이 최우선 인프라 과제로 편입되었다.[16]</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스마트시티 시범 도시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6개 (2024 진행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확산</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30개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12개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디지털정부 지수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top 50 (UN EGDI)</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86위 (2024)</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5G 커버리지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도시 100%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15개 도시 (2024) → [Cowork 팩트체크 2026-07-16] 호치민 5G기지국 8,523개, 보급률 95%+ (2026.7.15 보도)</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스마트도시 개발 조정위원회</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2026~2030 사업 추진, 2035 비전</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2026.6.8 설립 완료, 23인 규모, 시장(응우옌반드억) 위원장. [Cowork 팩트체크 2026-07-16] 2026.7.15 '과학기술·혁신·디지털전환 지도위원회'(당서기 주재) 상반기 점검회의 개최 — 동일기구 여부 [미검증-재확인필요]</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스마트시티 통합운영센터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$50M</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Hanoi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IoT 통합 플랫폼</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HCMC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 AI 교통관제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$30M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Da Nang</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 한-베 스마트시티 협력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한국 FDI 14건, 약 $3.16억</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Can Tho</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기후적응형 스마트 도시 모델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전역 확장</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호찌민시</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호찌민시 인민위원회가 2026~2030년 스마트시티 발전계획 및 2045년 비전을 최종 승인·서명함에 따라, 호찌민시 전역에 대한 중장기 스마트시티 인프라 구축 추진을 위한 정책적·행정적 기반이 확립되었습니다.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2026년부터 스마트시티 개발 사업이 본격 가동됨에 따라 지능형 교통체계(ITS), 스마트 에너지 관리, 데이터센터, 도시통합관제시스템 등 ICT 인프라 및 스마트 솔루션을 보유한 한국 기업들의 현지 진출 및 공공 프로젝트 참여 기회가 대폭 확대될 것으로 예상됩니다.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이번 승인은 계획대로 차질 없이 이행된 건으로, 현 시점에서 파악된 사업 추진 관련 리스크나 지연 징후 등 특이사항은 없습니다.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0건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 2026~2030년 스마트 시티 개발 계획, 비전 2045 승인</w:t>
            </w:r>
          </w:p>
          <w:p>
            <w:pPr>
              <w:spacing w:before="40"/>
            </w:pPr>
            <w:r>
              <w:rPr>
                <w:rFonts w:ascii="Arial" w:cs="Arial" w:eastAsia="Arial" w:hAnsi="Arial"/>
                <w:color w:val="5F5E5A"/>
                <w:sz w:val="16"/>
                <w:szCs w:val="16"/>
              </w:rPr>
              <w:t xml:space="preserve">호찌민시가 2026-2030년 스마트시티 발전계획을 승인했으며, 2045년까지의 비전을 수립했다. 호찌민시 인민위원회 부의장이 해당 계획에 서명했다.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2026-07-30</w:t>
            </w:r>
          </w:p>
        </w:tc>
      </w:tr>
    </w:tbl>
    <w:p>
      <w:pPr>
        <w:spacing w:after="160"/>
      </w:pPr>
      <w:r>
        <w:t xml:space="preserve"/>
      </w:r>
    </w:p>
    <w:p>
      <w:pPr>
        <w:pBdr>
          <w:bottom w:val="single" w:color="1976D2" w:sz="4" w:space="1"/>
        </w:pBdr>
        <w:spacing w:after="160" w:before="160"/>
      </w:pPr>
    </w:p>
    <w:p>
      <w:pPr>
        <w:spacing w:after="16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2026-08-01T13:25:59.211Z</dcterms:created>
  <dcterms:modified xsi:type="dcterms:W3CDTF">2026-08-01T13:25:59.211Z</dcterms:modified>
</cp:coreProperties>
</file>

<file path=docProps/custom.xml><?xml version="1.0" encoding="utf-8"?>
<Properties xmlns="http://schemas.openxmlformats.org/officeDocument/2006/custom-properties" xmlns:vt="http://schemas.openxmlformats.org/officeDocument/2006/docPropsVTypes"/>
</file>