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0C2340" w:val="clear"/>
            <w:tcMar>
              <w:top w:type="dxa" w:w="400"/>
              <w:left w:type="dxa" w:w="600"/>
              <w:bottom w:type="dxa" w:w="400"/>
              <w:right w:type="dxa" w:w="600"/>
            </w:tcMar>
          </w:tcPr>
          <w:p>
            <w:pPr>
              <w:jc w:val="center"/>
            </w:pPr>
            <w:r>
              <w:rPr>
                <w:rFonts w:ascii="Arial" w:cs="Arial" w:eastAsia="Arial" w:hAnsi="Arial"/>
                <w:b/>
                <w:bCs/>
                <w:color w:val="FFFFFF"/>
                <w:sz w:val="44"/>
                <w:szCs w:val="44"/>
              </w:rPr>
              <w:t xml:space="preserve">베트남 인프라 MI 주간 보고서</w:t>
            </w:r>
          </w:p>
          <w:p>
            <w:pPr>
              <w:spacing w:before="120"/>
              <w:jc w:val="center"/>
            </w:pPr>
            <w:r>
              <w:rPr>
                <w:rFonts w:ascii="Arial" w:cs="Arial" w:eastAsia="Arial" w:hAnsi="Arial"/>
                <w:color w:val="AADDFF"/>
                <w:sz w:val="24"/>
                <w:szCs w:val="24"/>
              </w:rPr>
              <w:t xml:space="preserve">Vietnam Infrastructure Market Intelligence Report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보고서 기준일</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2026-08-15</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수집 기간</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2026-08-02 ~ 2026-08-15</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전체 수집 기사</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233건 (신규 120건 포함)</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작성 시스템</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Claude SA-8 자동 생성 (Anthropic Claude Haiku)</w:t>
            </w:r>
          </w:p>
        </w:tc>
      </w:tr>
    </w:tbl>
    <w:p>
      <w:pPr>
        <w:spacing w:after="160"/>
      </w:pPr>
      <w:r>
        <w:t xml:space="preserve"/>
      </w:r>
    </w:p>
    <w:p>
      <w:pPr>
        <w:pBdr>
          <w:bottom w:val="single" w:color="0d9488" w:sz="4" w:space="1"/>
        </w:pBdr>
        <w:spacing w:after="160" w:before="160"/>
      </w:pPr>
    </w:p>
    <w:p>
      <w:r>
        <w:br w:type="page"/>
      </w:r>
    </w:p>
    <w:p>
      <w:pPr>
        <w:pStyle w:val="Heading1"/>
        <w:spacing w:after="160" w:before="360"/>
      </w:pPr>
      <w:r>
        <w:rPr>
          <w:rFonts w:ascii="Arial" w:cs="Arial" w:eastAsia="Arial" w:hAnsi="Arial"/>
          <w:b/>
          <w:bCs/>
          <w:color w:val="0d9488"/>
          <w:sz w:val="32"/>
          <w:szCs w:val="32"/>
        </w:rPr>
        <w:t xml:space="preserve">Executive Summary — 총괄 분석</w:t>
      </w:r>
    </w:p>
    <w:p>
      <w:pPr>
        <w:pBdr>
          <w:bottom w:val="single" w:color="0d9488" w:sz="4" w:space="1"/>
        </w:pBdr>
        <w:spacing w:after="160" w:before="160"/>
      </w:pPr>
    </w:p>
    <w:p>
      <w:pPr>
        <w:spacing w:after="100"/>
      </w:pPr>
      <w:r>
        <w:rPr>
          <w:rFonts w:ascii="Arial" w:cs="Arial" w:eastAsia="Arial" w:hAnsi="Arial"/>
          <w:color w:val="1A1A1A"/>
          <w:sz w:val="20"/>
          <w:szCs w:val="20"/>
        </w:rPr>
        <w:t xml:space="preserve">[이번 주 3대 주요 동향] </w:t>
      </w:r>
    </w:p>
    <w:p>
      <w:pPr>
        <w:spacing w:after="100"/>
      </w:pPr>
      <w:r>
        <w:rPr>
          <w:rFonts w:ascii="Arial" w:cs="Arial" w:eastAsia="Arial" w:hAnsi="Arial"/>
          <w:color w:val="1A1A1A"/>
          <w:sz w:val="20"/>
          <w:szCs w:val="20"/>
        </w:rPr>
        <w:t xml:space="preserve">1. 호치민·후에 등 주요 지방정부의 스마트·친환경 산업단지 전환 및 FDI 유치 가속화</w:t>
      </w:r>
    </w:p>
    <w:p>
      <w:pPr>
        <w:spacing w:after="100"/>
      </w:pPr>
      <w:r>
        <w:rPr>
          <w:rFonts w:ascii="Arial" w:cs="Arial" w:eastAsia="Arial" w:hAnsi="Arial"/>
          <w:color w:val="1A1A1A"/>
          <w:sz w:val="20"/>
          <w:szCs w:val="20"/>
        </w:rPr>
        <w:t xml:space="preserve">2. 세계은행(WB)과 2026-2030년 수자원 안보 및 기후 회복력 강화를 위한 전략적 파트너십 추진</w:t>
      </w:r>
    </w:p>
    <w:p>
      <w:pPr>
        <w:spacing w:after="100"/>
      </w:pPr>
      <w:r>
        <w:rPr>
          <w:rFonts w:ascii="Arial" w:cs="Arial" w:eastAsia="Arial" w:hAnsi="Arial"/>
          <w:color w:val="1A1A1A"/>
          <w:sz w:val="20"/>
          <w:szCs w:val="20"/>
        </w:rPr>
        <w:t xml:space="preserve">3. 물동량 증가에 따른 항만·내륙 물류 용량 압박 대응 및 호치민시 주요 교통 병목 구간 조사</w:t>
      </w:r>
    </w:p>
    <w:p>
      <w:pPr>
        <w:spacing w:after="100"/>
      </w:pPr>
      <w:r>
        <w:rPr>
          <w:rFonts w:ascii="Arial" w:cs="Arial" w:eastAsia="Arial" w:hAnsi="Arial"/>
          <w:color w:val="1A1A1A"/>
          <w:sz w:val="20"/>
          <w:szCs w:val="20"/>
        </w:rPr>
        <w:t xml:space="preserve">[섹터별 주요 움직임] </w:t>
      </w:r>
    </w:p>
    <w:p>
      <w:pPr>
        <w:spacing w:after="100"/>
      </w:pPr>
      <w:r>
        <w:rPr>
          <w:rFonts w:ascii="Arial" w:cs="Arial" w:eastAsia="Arial" w:hAnsi="Arial"/>
          <w:color w:val="1A1A1A"/>
          <w:sz w:val="20"/>
          <w:szCs w:val="20"/>
        </w:rPr>
        <w:t xml:space="preserve">Power/에너지: 태양광·풍력 중심의 재생에너지 설치용량 확대 및 외국인 투자 진입 절차 구체화</w:t>
      </w:r>
    </w:p>
    <w:p>
      <w:pPr>
        <w:spacing w:after="100"/>
      </w:pPr>
      <w:r>
        <w:rPr>
          <w:rFonts w:ascii="Arial" w:cs="Arial" w:eastAsia="Arial" w:hAnsi="Arial"/>
          <w:color w:val="1A1A1A"/>
          <w:sz w:val="20"/>
          <w:szCs w:val="20"/>
        </w:rPr>
        <w:t xml:space="preserve">환경인프라: WB 협력을 통해 2026-2030 수자원 안보, 기후 회복력, 지속가능 개발 전략 구체화</w:t>
      </w:r>
    </w:p>
    <w:p>
      <w:pPr>
        <w:spacing w:after="100"/>
      </w:pPr>
      <w:r>
        <w:rPr>
          <w:rFonts w:ascii="Arial" w:cs="Arial" w:eastAsia="Arial" w:hAnsi="Arial"/>
          <w:color w:val="1A1A1A"/>
          <w:sz w:val="20"/>
          <w:szCs w:val="20"/>
        </w:rPr>
        <w:t xml:space="preserve">교통산업단지: 둥꾸앗·꽝응아이 IP 누적 194억 달러 유치, 호치민 광역 교통망 및 항만 인프라 개선 추진</w:t>
      </w:r>
    </w:p>
    <w:p>
      <w:pPr>
        <w:spacing w:after="8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[1/19]: 전국 고형폐기물 통합관리 국가전략 2025/2050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전국 고형폐기물 통합관리 국가전략 2025/2050</w:t>
            </w:r>
          </w:p>
          <w:p>
            <w:r>
              <w:rPr>
                <w:rFonts w:ascii="Arial" w:cs="Arial" w:eastAsia="Arial" w:hAnsi="Arial"/>
                <w:color w:val="5F5E5A"/>
                <w:sz w:val="18"/>
                <w:szCs w:val="18"/>
              </w:rPr>
              <w:t xml:space="preserve">플랜 ID: VN-SWM-NATIONAL-2030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고형폐기물 관리 전략(Decision 491/QD-TTg, 2018.5.7, 2009년 결정 2149/QD-TTg 대체) [확인됨]은 2030년까지 WtE(폐기물 에너지화) 비율을 50%로 높이고 매립 의존도를 획기적으로 낮추는 것이 핵심이다. [Cowork 팩트체크 2026-07-16, 판정: 부분사실→사실관계 규명] 하노이 속선(Soc Son) WtE 발전소를 둘러싼 '2022년 가동설'과 '2025.10 준공설'은 서로 모순되는 정보가 아니라, 단계별 건설의 서로 다른 시점을 가리킨다. 운영사 티엔이하노이환경에너지(Thien Y Ha Noi)의 1호기(15MW)가 2022.7.25경 국가 전력망에 최초 연계됐고, 이후 2호기(30MW)·3호기(45MW)가 순차 완공되어 2025.10.13 하노이시 주관으로 전체 시설(총 90MW, 당초 설계 75MW에서 PDP8 승인 후 상향)의 공식 준공식이 열렸다. 일일 처리량은 5,000톤/일이 정확한 수치로 확인되며, 기존 '4,000~5,000톤' 표기는 단계별 확장과정을 반영한 근사치로 대체로 부합한다. EPR(생산자책임재활용) 규정 시행, 재활용 기반 강화가 중기 정책 방향이다. [V4.1 업데이트] 2026년 6월 24일 자라이성 롱미(Long My) 생활폐기물 처리 및 WtE 발전소(800톤/일, 15MW, 사업비 6,070만 달러)가 공식 착공되었다.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폐기물 수거율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(2025 목표 수준)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 소각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 목표 (2025), 속선(90MW, 5,000톤/일 전체가동 확인)·남선 WtE 가동으로 상승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매립 의존율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속선·다프억 WtE 가동으로 현저히 감소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(Soc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총 90MW (1호기15MW+2호기30MW+3호기45MW), 5,000톤/일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(속선현)</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다프억 (Da Phuoc)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남선 (Nam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 처리장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푸손 (Phu Son)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트어티엔후에</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타일라이 (Thoi Lai)</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WtE (VSIP)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쿠찌 (Cu Chi) WtE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푸꾸옥 (Phu Quoc)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차우파 (Chau Pha) WtE 신규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부지 5ha+</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AMACCAO-Thanh Cong 2호기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미공개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자랄라이(Gia Lai) 신규 2개소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봉선 250톤/일, 가오 300톤/일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자라이성 롱미(Long My) WtE 발전소</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800톤/일, 15MW</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자라이성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작성한 경영진 보고용 시장정보(MI) 인사이트 보고서입니다.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환경부 및 호찌민시 등 주요 지방정부가 '전국 고형폐기물 통합관리 국가전략(VN-SWM-NATIONAL-2030)' 마스터플랜에 발맞추어 도시 폐기물 수집·운반용 전기 삼륜차 우선 도입 계획을 추진하고 있으며, 호찌민시를 중심으로 기존 매립 방식에서 폐기물 소각발전(Waste-to-Energy)으로 고형폐기물 관리 체계를 전환하는 사업을 본격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친환경 모빌리티 및 폐기물 에너지화(WTE) 분야에 강점을 가진 한국 기업에게 신규 시장 진출 기회가 확대될 전망입니다. 특히 도시 폐기물 수거용 소형 전기 상용차(삼륜차) 및 배터리·충전 인프라 공급 분야와 호찌민시 폐기물 소각발전 플랜트 EPC(설계·조달·시공) 및 O&amp;M(운영·보수) 프로젝트 참여 기회를 적극 검토할 필요가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현재 두 사업 모두 구체적인 도입 물량이나 감축 목표치, 사업 예산 등이 미제시된 초기 계획 및 정책 추진 단계에 머물러 있어, 향후 중앙·지방정부의 구체적인 세부 시행 가이드라인 발표 지연 및 재원 조달 가능 여부에 대한 지속적인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도시 폐기물 수거 및 운반을 위해 전기 삼륜차 우선순위 지정</w:t>
            </w:r>
          </w:p>
          <w:p>
            <w:pPr>
              <w:spacing w:before="40"/>
            </w:pPr>
            <w:r>
              <w:rPr>
                <w:rFonts w:ascii="Arial" w:cs="Arial" w:eastAsia="Arial" w:hAnsi="Arial"/>
                <w:color w:val="5F5E5A"/>
                <w:sz w:val="16"/>
                <w:szCs w:val="16"/>
              </w:rPr>
              <w:t xml:space="preserve">①도시폐기물 수집·운반용 전기삼륜차 우선도입 ②구체적 규모 미기재 ③계획 단계 ④베트남 환경부·지방정부 ⑤전기삼륜차 도입 추진. VN-SWM-NATIONAL-2030 마스터플랜에 따른 도시폐기물 관리 친환경화 정책으...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매립을 줄이고 폐기물 연소를 늘려 전기를 생산합니다.</w:t>
            </w:r>
          </w:p>
          <w:p>
            <w:pPr>
              <w:spacing w:before="40"/>
            </w:pPr>
            <w:r>
              <w:rPr>
                <w:rFonts w:ascii="Arial" w:cs="Arial" w:eastAsia="Arial" w:hAnsi="Arial"/>
                <w:color w:val="5F5E5A"/>
                <w:sz w:val="16"/>
                <w:szCs w:val="16"/>
              </w:rPr>
              <w:t xml:space="preserve">① 호찌민시 폐기물 관리 개선 사업
② 매립 감소, 소각발전 증대 (구체 수치 미제시)
③ 진행 중 (계획/정책 단계)
④ 호찌민시, 환경부
⑤ 2026년 8월 현황 보도 - 매립지 폐기물 감소 및 폐기물에너지화 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bl>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[2/19]: 수자원법 2023 + 국가 수자원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수자원법 2023 + 국가 수자원 전략 2030</w:t>
            </w:r>
          </w:p>
          <w:p>
            <w:r>
              <w:rPr>
                <w:rFonts w:ascii="Arial" w:cs="Arial" w:eastAsia="Arial" w:hAnsi="Arial"/>
                <w:color w:val="5F5E5A"/>
                <w:sz w:val="18"/>
                <w:szCs w:val="18"/>
              </w:rPr>
              <w:t xml:space="preserve">플랜 ID: VN-WAT-RESOURCES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2023년 11월 27일 전면 개정된 수자원법(Law 28/2023/QH15) [확인됨]은 유역통합관리(IWRM), 행정수단에서 경제수단(수자원이용료·로열티)으로의 전환, 하천 최소유량 규정, 지하수 취수 허가제 의무화를 골자로 한다. 베트남 수자원의 약 60%가 국경 밖에서 유입되는 구조적 취약성과 메콩델타 건기 염수침투 심화가 배경이다. [Cowork 팩트체크 2026-07-16] '2026 건기 메콩델타 염수침투' 악화로 4개 지류 41.6km 이상 관측 확인. ADB·세계은행 지원 하에 메콩델타 수자원 인프라 현대화가 가속 중이다. [Cowork 팩트체크 2026-07-16, 판정: 확인됨] 정부는 2026.6.26 Nghị quyết(결의) 166/NQ-CP를 발표해 메콩델타 지반침하·홍수·가뭄·염해 대응 국가실행계획(~2035)을 수립했다. 하천모래 채취·지하수 취수·주택건설 관리 강화, 상습침수·고위험지역 주민 이주, 광역·다목적 인프라 및 조기경보체계 우선투자를 규정한다.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지하수 관리 대수층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전국 27개 완전 관리</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관리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중복 댐·저수지 안전진단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완료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65% 완료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건기 염수침투 거리 (4‰ 염분경계선)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관리목표 미상 (신규지표)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40~70km 도달 (2026 기준)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수자원 현대화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대규모 인프라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 홍수 관리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유역통합관리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 MRC 모니터링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예측 시스템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죽은 강(Dead River) 복원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(또리히강·뉴에강·다이강)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국가실행계획 (Nghị quyết 166/NQ-CP)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국가행동계획</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전역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기사와 베트남 수자원 관리 마스터플랜(수자원법 2023 및 국가 수자원 전략 2030)을 바탕으로 분석한 경영진 보고용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호아빈(Hoa Binh) 수력발전소가 수위 조절 및 홍수 통제를 위해 수문을 개방함에 따라 인근 6개 지방정부가 긴급 대응 조치에 돌입했으며, 이는 국가 수자원 전략 2030에 명시된 저수지 안전 관리 및 하천 유역 재난 대응 매뉴얼에 따라 운영되고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기후변화에 따른 수자원 변동성 확대와 재난 대응 체계 강화 기조로 인해 첨단 수위 모니터링·조기경보 시스템, 스마트 수자원 관리(Smart Water Management) 솔루션, 수력발전 인프라 보수 및 하천 정비 사업에서 한국 기업의 사업 참여 기회가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대규모 저수지 방류에 따른 하류 지역 침수 우려로 하천 인근 건설 현장 및 물류 네트워크의 일시적인 조업 차질 리스크가 존재하므로 현지 사업장 및 협력사의 안전대책을 점검할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호아빈 수력발전소 블로우다운 게이트 오픈, 6개 지역 긴급 대응</w:t>
            </w:r>
          </w:p>
          <w:p>
            <w:pPr>
              <w:spacing w:before="40"/>
            </w:pPr>
            <w:r>
              <w:rPr>
                <w:rFonts w:ascii="Arial" w:cs="Arial" w:eastAsia="Arial" w:hAnsi="Arial"/>
                <w:color w:val="5F5E5A"/>
                <w:sz w:val="16"/>
                <w:szCs w:val="16"/>
              </w:rPr>
              <w:t xml:space="preserve">①호아빈 수력발전소 방류 대응 ②저수지 방류량(구체 수치 미기재) ③운영 중 ④호아빈 수력발전소, 6개 지방정부 ⑤긴급 방류 대응 진행 중. 호아빈 수력발전소가 저수지 수위 조절을 위해 바닥 방류구를 개방했으며, 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2026-08-07</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[3/19]: 국가 상수도 개발전략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상수도 개발전략 2030</w:t>
            </w:r>
          </w:p>
          <w:p>
            <w:r>
              <w:rPr>
                <w:rFonts w:ascii="Arial" w:cs="Arial" w:eastAsia="Arial" w:hAnsi="Arial"/>
                <w:color w:val="5F5E5A"/>
                <w:sz w:val="18"/>
                <w:szCs w:val="18"/>
              </w:rPr>
              <w:t xml:space="preserve">플랜 ID: VN-WAT-URBAN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상수도 분야 실제 근거법령은 Decision 2502/QD-TTg(2016.12.22, '베트남 도시·산업단지 상수도 개발방향 조정', 2009년 결정 1929/QD-TTg 대체) [확인됨]로 추정됩니다. 이 결정문은 2025년까지 전 도시지역 100% 상수도 보급, 2급 이상 도시 비수익수(NRW) 15% 이하 달성을 목표로 하며, 개별 프로젝트는 명시하지 않는 정책방향 문서입니다. 하단 projects 목록은 기존 파이프라인이 수집한 개별 지방 정수장 사업 정보입니다.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안전 상수 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(전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수준 (2025)</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공급량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 L/일 (평균 목표)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120 L/일 (2025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누수율(NRW)</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이하 (2급 이상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 이하 (2025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송다 (Song Da)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호치민시 정부 및 관할 당국이 추진하는 6조 동(VND) 규모의 'Cai Stream 준설 및 보강 사업(총 연장 약 19km)'은 2025년 6월 착공 이후 현재 약 40%의 공정률을 기록하며 본 공사를 진행하고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호치민 대도시권 내 대규모 배수 및 치수 인프라 확충 프로젝트로서, 부지 확보 완료 후 사업이 본궤도에 오르면 수처리·배수 구조물 엔지니어링, 하천 보강 기자재 공급 및 특수 준설 기술을 보유한 한국 기업의 사업 참여 기회가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토지 보상 및 용지 정리 과정의 병목 현상으로 인해 공사 지연 리스크가 발생하고 있으므로, 토지 수용 절차의 완결 여부와 이에 따른 후속 공정 차질 가능성에 대한 정밀한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6조 VND 배수 프로젝트, 토지 정리 병목 현상으로 지연 직면</w:t>
            </w:r>
          </w:p>
          <w:p>
            <w:pPr>
              <w:spacing w:before="40"/>
            </w:pPr>
            <w:r>
              <w:rPr>
                <w:rFonts w:ascii="Arial" w:cs="Arial" w:eastAsia="Arial" w:hAnsi="Arial"/>
                <w:color w:val="5F5E5A"/>
                <w:sz w:val="16"/>
                <w:szCs w:val="16"/>
              </w:rPr>
              <w:t xml:space="preserve">①Cai Stream 준설 및 보강사업 ②약 19km, VND6조 규모 ③착공 단계(2025년 6월 착공, 현재 40% 진행) ④호치민시 정부, 성 당국 ⑤토지보상 완료 필요(964건 중 19가구 미정착, 특히 Pa...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2026-08-08</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[4/19]: 폐수처리 인프라 국가 마스터플랜 2021~2030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폐수처리 인프라 국가 마스터플랜 2021~2030</w:t>
            </w:r>
          </w:p>
          <w:p>
            <w:r>
              <w:rPr>
                <w:rFonts w:ascii="Arial" w:cs="Arial" w:eastAsia="Arial" w:hAnsi="Arial"/>
                <w:color w:val="5F5E5A"/>
                <w:sz w:val="18"/>
                <w:szCs w:val="18"/>
              </w:rPr>
              <w:t xml:space="preserve">플랜 ID: VN-WW-2030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폐수처리 마스터플랜(Decision 589/QD-TTg 2016.4.6) [확인됨]은 도시 폐수처리율을 2025년 50%, 2030년 85%로 끌어올리는 것을 목표로 한다. 하노이 옌짜(Yen Xa) WWTP(27만㎥/일)가 2025년 준공되었고, 호치민 빈흥(Binh Hung) 2단계가 2024년 준공식을 열어 최대 시설로 부상했다. [V4.1 업데이트] 2026년 7월 호치민시 인민위원회는 2026-2030년 최우선 투자 대상 하수처리 프로젝트 4건(탐르엉-벤깟 2단계, 박사이공 2, 남사이공 1단계, 북서부)을 선정하여 공식 발표했다.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폐수처리율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85%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목표 50%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WWTP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2,900,000 m³/일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800,000 m³/일 기존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옌짜 (Yen Xa)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270,000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(Thanh Tri)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호아이득 (Hoai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$16.5M 규모</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(호아이득현)</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빈흥 (Binh Hung)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469,000 m³/일 (2단계 확장)</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(Binh Chanh)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탐르엉-벤깟 하수처리장 건설 사업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230,000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박사이공 2 하수처리장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140,000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남사이공 하수처리 1단계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132,000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북서부 하수처리장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280,000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호치민시는 '폐수처리 인프라 국가 마스터플랜 2021~2030' 연계 사업으로 뉘에울록-티응에(Nhieu Loc – Thi Nghe) 하수처리장 내 슬러지 처리 센터 건립 계획을 검토하고 있으며, 도시 환경 정비 및 운하 준설 사업에 따른 하수 및 슬러지 처리 인프라 확충 방안을 구체화하고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호치민시 내 대규모 하수처리 및 운하 개선 프로젝트 진행 과정에서 대량의 슬러지 및 준설토 처리 수요가 급증함에 따라, 고도화된 슬러지 감량화·감용화, 바이오가스 에너지화, 폐기물 재활용 솔루션을 보유한 한국 환경 EPC 및 설비 기술 기업의 베트남 시장 진출 및 수주 기회가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호치민시 전역의 운하 준설 및 개발 사업 확대로 발생하는 약 1,720만 ㎥ 규모의 슬러지 및 토사를 수용·처리할 전용 매립지 및 전처리 시설의 절대적 부족 문제가 제기되고 있어, 향후 관련 인프라 프로젝트의 공기 지연 및 비용 증가 리스크가 발생할 수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Nhieu Loc – Thi Nghe 폐수처리장에 슬러지 처리 센터 계획</w:t>
            </w:r>
          </w:p>
          <w:p>
            <w:pPr>
              <w:spacing w:before="40"/>
            </w:pPr>
            <w:r>
              <w:rPr>
                <w:rFonts w:ascii="Arial" w:cs="Arial" w:eastAsia="Arial" w:hAnsi="Arial"/>
                <w:color w:val="5F5E5A"/>
                <w:sz w:val="16"/>
                <w:szCs w:val="16"/>
              </w:rPr>
              <w:t xml:space="preserve">요청된 기사의 URL이 404 오류로 접근 불가능하여 콘텐츠를 확인할 수 없습니다. 호치민시의 Nhieu Loc-Thi Nghe 하수처리장 슬러지 처리센터 계획에 대한 구체적 정보(사업규모, 진행단계, 주요 기관,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Ho Chi Minh City Urban Infrastructure Construction Investment Project Management Board</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[5/19]: 석유가스 개발전략 2030 — PVN 국가 에너지 안보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37474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석유가스 개발전략 2030 — PVN 국가 에너지 안보</w:t>
            </w:r>
          </w:p>
          <w:p>
            <w:r>
              <w:rPr>
                <w:rFonts w:ascii="Arial" w:cs="Arial" w:eastAsia="Arial" w:hAnsi="Arial"/>
                <w:color w:val="5F5E5A"/>
                <w:sz w:val="18"/>
                <w:szCs w:val="18"/>
              </w:rPr>
              <w:t xml:space="preserve">플랜 ID: VN-OG-2030  |  섹터: Oil &amp; Gas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석유가스공사(PVN)는 노후 유전 생산 감소에 대응해 심해 탐사와 LNG 공급망 구축을 병행 추진 중이다. 국내 석유·가스 비축·공급 인프라 국가계획인 Decision 861/QD-TTg(2023.7.18)가 근접한 법령이다. PV GAS의 두 핵심 LNG 터미널 — 티바이(Thi Vai) LNG(연 100만톤→300만톤 확장)와 손미(Son My) LNG(1단계 연 360만톤, 2027년 이후 가동 예정) — 가 국내 LNG 공급망의 축이다.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원유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8~10백만 톤/년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11백만 톤/년 (유지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석유·가스 비축 인프라</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최대 25일 (2030년 이후)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20일 (2021~2030년 목표수준)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바흐호 유전 (Bach Ho)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원유 생산</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손미 (Son My) LNG 터미널</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1단계 연 360만톤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작성한 경영진 보고용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이번 주 수집된 정보는 글로벌 유가 변동 및 주식시장 동향에 관한 내용으로, 베트남 석유가스 개발전략 2030(VN-OG-2030) 마스터플랜 및 PVN(베트남 국영석유가스그룹)의 국가 에너지 안보 관련 구체적인 인프라 사업 추진 현황은 포함되어 있지 않습니다.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유가 변동에 따른 글로벌 에너지 시장 동향을 주시하면서, 향후 PVN이 추진할 석유·가스전 개발 및 LNG 인프라 구축 프로젝트의 공식 발주 및 마스터플랜 세부 실행 계획 발표 시점에 맞춘 사업 진출 전략 수립이 필요합니다.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이번 주 모니터링 기준 마스터플랜 연계 프로젝트의 직간접적인 사업 지연이나 구체적인 리스크 징후는 보고되지 않았습니다 (특이사항 없음).</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수요 예측에 따른 유가 하락, 글로벌 주식 상승</w:t>
            </w:r>
          </w:p>
          <w:p>
            <w:pPr>
              <w:spacing w:before="40"/>
            </w:pPr>
            <w:r>
              <w:rPr>
                <w:rFonts w:ascii="Arial" w:cs="Arial" w:eastAsia="Arial" w:hAnsi="Arial"/>
                <w:color w:val="5F5E5A"/>
                <w:sz w:val="16"/>
                <w:szCs w:val="16"/>
              </w:rPr>
              <w:t xml:space="preserve">기사는 유류 가격 변동과 글로벌 주식시장 동향을 다루고 있으나, 베트남 인프라 사업과 관련된 구체적 정보가 부재합니다. 마스터플랜 VN-OG-2030과의 직접적 연계 내용, 사업명, 규모, 진행단계, 주요 기관, 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2026-08-12</w:t>
            </w:r>
          </w:p>
        </w:tc>
      </w:tr>
    </w:tbl>
    <w:p>
      <w:pPr>
        <w:spacing w:after="160"/>
      </w:pPr>
      <w:r>
        <w:t xml:space="preserve"/>
      </w:r>
    </w:p>
    <w:p>
      <w:pPr>
        <w:pBdr>
          <w:bottom w:val="single" w:color="37474F"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[6/19]: LNG 발전 인수보장 + 닌투언 LNG 허브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LNG 발전 인수보장 + 닌투언 LNG 허브</w:t>
            </w:r>
          </w:p>
          <w:p>
            <w:r>
              <w:rPr>
                <w:rFonts w:ascii="Arial" w:cs="Arial" w:eastAsia="Arial" w:hAnsi="Arial"/>
                <w:color w:val="5F5E5A"/>
                <w:sz w:val="18"/>
                <w:szCs w:val="18"/>
              </w:rPr>
              <w:t xml:space="preserve">플랜 ID: VN-PWR-PDP8-LNG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Decree 100/2025/ND-CP(2025.5.8) [확인됨]은 수입 LNG 발전사업의 최소 장기 인수량(Qc)을 다년 평균발전량 대비 65% 이상으로 보장하고, 최대 10년간 요금 전가 메커니즘을 법제화했다. Qc 75%·15년 확대 제안은 현재 여전히 검토 중이다. 닌투언 소재 까나(Ca Na) LNG(1,500MW)가 EIA 심사 중이다. [V4.1 업데이트] 2026년 7월 기준, 대형 하이퐁 LNG(4.8GW) 사업은 개발사 빈그룹의 공식 철회 제안 및 재생에너지 전환으로 보류 위기이나, 응에안성 Quynh Lap LNG(1.5GW, SK Innovation 컨소시엄)는 공식 개발자로 선정되며 추진 동력을 확보했다.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발전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22,524MW(PDP8 개정치)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3,000 MW</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최소 장기 인수량(Qc, 수입LNG 발전)</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65% (COD 후 최대 10년)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2025.5.8 Decree 100 시행</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까나 (Ca Na) LNG 1단계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 약 US$21.3억</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LNG 터미널</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 Quynh Lap LNG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1,500MW급</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 LNG 발전소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4.8GW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지연</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뉴스를 바탕으로 작성한 경영진 보고용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박닌성(Bac Ninh) 정부와 베트남전력공사(EVN)가 옥상태양광 발전 개발 가속화를 위한 책임성 강화 정책을 추진 중이며, 중부 닥락성(Dak Lak) 정부 또한 수정된 제8차 전력개발계획(PDP VIII)에 발맞추어 EVN과 협의하여 지방 전력 인프라 확충 조치를 위한 계획 단계에 착수했습니다.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제조업 및 산업단지가 밀집한 박닌성의 옥상태양광 정책 강화는 한국 기업의 산업용 태양광 EPC 및 O&amp;M, RE100 대응 솔루션 수요 확대로 연결될 수 있으며, 닥락성 전력망 인프라 개발에 따른 송배전 기자재 공급 및 전력 설비 사업 기회가 창출될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현재 두 사업 모두 구체적인 투자 규모가 미명시된 초기 협의 및 계획 단계로, 옥상태양광 의무화 세부 일정 및 PDP VIII 조정안의 구체적인 세부 실행 지침 확정이 지연될 수 있어 지속적인 관망과 리스크 점검이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박닌(Bac Ninh), 옥상 태양광 발전 개발에 대한 책임 강화</w:t>
            </w:r>
          </w:p>
          <w:p>
            <w:pPr>
              <w:spacing w:before="40"/>
            </w:pPr>
            <w:r>
              <w:rPr>
                <w:rFonts w:ascii="Arial" w:cs="Arial" w:eastAsia="Arial" w:hAnsi="Arial"/>
                <w:color w:val="5F5E5A"/>
                <w:sz w:val="16"/>
                <w:szCs w:val="16"/>
              </w:rPr>
              <w:t xml:space="preserve">① 박닌성 옥상태양광 발전 개발 사업
② 구체적 규모 미명시
③ 계획 단계
④ 박닌성 정부, 베트남 전력공사
⑤ 옥상태양광 의무화 정책 추진 및 책임 강화 일정 미정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중부 지방 Dak Lak, EVN은 조정된 전력 개발 계획 VIII에 따라 전력 인프라 개발 조치에 합의</w:t>
            </w:r>
          </w:p>
          <w:p>
            <w:pPr>
              <w:spacing w:before="40"/>
            </w:pPr>
            <w:r>
              <w:rPr>
                <w:rFonts w:ascii="Arial" w:cs="Arial" w:eastAsia="Arial" w:hAnsi="Arial"/>
                <w:color w:val="5F5E5A"/>
                <w:sz w:val="16"/>
                <w:szCs w:val="16"/>
              </w:rPr>
              <w:t xml:space="preserve">① 전력개발계획 VIII(PDP VIII) 조정에 따른 닥락성 전력인프라 개발
② 구체 규모 미기재
③ 협의·계획단계
④ 닥락성 정부, EVN(베트남전력공사)
⑤ 조정된 전력개발계획 VIII 시행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Theinvestor.vn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2026-08-07</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[7/19]: 원자력 재개 — Resolution 70-NQ/TW (2025) / 닌투언 1·2호기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원자력 재개 — Resolution 70-NQ/TW (2025) / 닌투언 1·2호기</w:t>
            </w:r>
          </w:p>
          <w:p>
            <w:r>
              <w:rPr>
                <w:rFonts w:ascii="Arial" w:cs="Arial" w:eastAsia="Arial" w:hAnsi="Arial"/>
                <w:color w:val="5F5E5A"/>
                <w:sz w:val="18"/>
                <w:szCs w:val="18"/>
              </w:rPr>
              <w:t xml:space="preserve">플랜 ID: VN-PWR-PDP8-NUCLEAR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8월 정치국 결의(Resolution 70-NQ/TW)로 원자력 재개 추진이 공식화됐다. 국회 결의 174/2024/QH15·189/2025/QH15로 원전사업 특별투자메커니즘이 수립됐다. 닌투언 1호기는 EVN이 투자자로 지정되어 러시아 Rosatom과 협력 중이며, 닌투언 2호기는 일본 철수 후 한국 KEPCO-PVN이 예비 합의(비구속 MOU)를 맺었으나 최종 EPC 파트너는 미확정 상태다. [V4.1 업데이트] 2026년 7월 16일 범정부 회의에서 닌투언 원전 사업을 효율화를 위해 닌투언 1(EVN 주도), 닌투언 2(Petrovietnam 주도), 그리고 보상 및 이주 사업의 3개 독립 프로젝트로 전면 분할 개편할 것을 권고하며 정부 로드맵 가속화 지시를 내렸다.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원자력 발전 용량(2035)</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4,000 MW (2035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768 신규 추가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 (Ninh Thuan 1)</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 (Ninh Thuan 2)</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원전 부지 보상 및 주민 이주 독립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정부는 제8차 국가전력개발계획(PDP8) 기반의 원자력발전 재개 체계에 따라 원전 건설을 위한 국제 표준 기술 규격 기초 작업에 착수했으며, 베트남원자력안전청(VARANS) 및 과학기술부를 중심으로 닌투언 원전 사업을 위해 2030년까지 운영인력 3,900명(해외 훈련 670명 포함) 확보 및 2035년까지 전문 인력을 대거 양성하는 인적·제도적 인프라 구축 계획을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베트남의 원전 기술 표준 수립 및 안전 규제 컨설팅 체계 구축 사업에 대한 초기 진출 기회가 열리고 있으며, 670명 규모의 해외 위탁 교육 및 인력 훈련 프로그램 참여를 비롯해 향후 닌투언 원전 EPC 및 기자재 본입찰 진출을 위한 선제적 정부·기업 간 네트워크 확보 기회가 존재합니다.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원전 관련 기술 표준 도입과 원자력 전문 인력이 현저히 부족한 초기 단계 특성상, 인력 수급 일정 차질이나 표준 제정 절차 지연 시 전체 사업 착공 일정이 순연될 리스크가 있으므로 베트남 정부의 인프라 구축 속도를 지속 모니터링할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원자력발전 표준 기반 구축</w:t>
            </w:r>
          </w:p>
          <w:p>
            <w:pPr>
              <w:spacing w:before="40"/>
            </w:pPr>
            <w:r>
              <w:rPr>
                <w:rFonts w:ascii="Arial" w:cs="Arial" w:eastAsia="Arial" w:hAnsi="Arial"/>
                <w:color w:val="5F5E5A"/>
                <w:sz w:val="16"/>
                <w:szCs w:val="16"/>
              </w:rPr>
              <w:t xml:space="preserve">① 베트남 핵전력 표준 기초 구축 사업
② 구체적 규모 미기재
③ 계획 단계
④ 베트남 정부(에너지부)
⑤ PDP8 핵전력 계획 추진 중
베트남이 핵발전소 건설을 위한 국제 표준 및 규제 체계를 정립하는 기초 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원자력 분야에서 수천 명의 숙련된 인력을 찾고 있습니다</w:t>
            </w:r>
          </w:p>
          <w:p>
            <w:pPr>
              <w:spacing w:before="40"/>
            </w:pPr>
            <w:r>
              <w:rPr>
                <w:rFonts w:ascii="Arial" w:cs="Arial" w:eastAsia="Arial" w:hAnsi="Arial"/>
                <w:color w:val="5F5E5A"/>
                <w:sz w:val="16"/>
                <w:szCs w:val="16"/>
              </w:rPr>
              <w:t xml:space="preserve">①닌투언 원전사업 ②2030년까지 3,900명 운영인력(해외훈련 670명), 2035년까지 수만 명 필요 ③계획 단계 ④베트남원자력안전청(VARANS), 과학기술부 ⑤2035년까지 인력양성 국가프로그램 추진, 4개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2026-08-06</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[8/19]: 전력개발계획 PDP8 개정 — 해상풍력·태양광·DPPA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개정 — 해상풍력·태양광·DPPA</w:t>
            </w:r>
          </w:p>
          <w:p>
            <w:r>
              <w:rPr>
                <w:rFonts w:ascii="Arial" w:cs="Arial" w:eastAsia="Arial" w:hAnsi="Arial"/>
                <w:color w:val="5F5E5A"/>
                <w:sz w:val="18"/>
                <w:szCs w:val="18"/>
              </w:rPr>
              <w:t xml:space="preserve">플랜 ID: VN-PWR-PDP8-RENEWABLE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4월 Decision 768로 PDP8이 전면 개정되며 해상풍력 목표가 대폭 늘었다. [V4.1 업데이트] 2026년 6월 26일 발효된 Decree 243/2026/ND-CP를 통해 DPPA 참여 범위에 산업단지 소매업자, 데이터 센터, 전기차 충전소가 정식 편입되었으며, 자가소비형 루프탑 태양광 잉여전력(50% 초과분)의 그리드 판매 유예기간은 2030년 12월 31일로 확정(Sunset Clause)되었다.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법적 프레임워크(Decree 272/2026) 시행</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태양광(2030)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73 GW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26,046MW → 대폭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DPPA 가동</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제도 본격 시행</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[V4.1 갱신] Decree 243 발효로 데이터센터/산업단지 소매업자 전면 참여 가능</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Zone 1~6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17,032 MW (2030)</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연안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SEVT-TTC 득후에2 태양광 DPPA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49MWp</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떠이닌성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산업단지 및 데이터센터 대상 신규 DPPA 시범 직접거래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주요 산단</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베트남의 제8차 전력개발계획(PDP8) 재정비에 발맞추어 지방 정부 중심의 대규모 신재생에너지 프로젝트 승인 및 착공이 본격화되고 있습니다. 떠이닌(Tay Ninh)성에서는 약 7조 8,000억 동(약 2억 9,600만 달러) 규모의 '다우띠엥 5' 태양광 발전 프로젝트(2027년 12월 완공 목표)가 착공에 들어갔으며, 하띤(Ha Tinh)성에서는 총 7조 8,000억 동 규모의 4개 풍력 발전 프로젝트가 최종 승인을 받았습니다. 아울러 200MW 규모의 근해 풍력 터빈 기자재 선정과 북부 지역 1만 가구 이상의 분산형 옥상태양광 보급 등 전력 인프라 확충이 가속화되고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2035년까지 최대 17,032MW 규모를 목표로 하는 베트남 해상풍력 시장 재편과 국가 간 양자 협력 강화는 해상풍력 하부구조물, 케이블, EPC 및 유지보수(O&amp;M) 분야에 강점을 가진 한국 기업들에게 유망한 진출 기회를 제공합니다. 또한 대형 유틸리티급 태양광 착공과 더불어 직접전력구매계약(DPPA) 제도가 구체화됨에 따라, 베트남 현지 진출 한국 제조기업들의 RE100 이행을 지원하는 온사이트(On-site) 옥상태양광 개발 및 PPA 연계 솔루션 사업 기회가 크게 확대될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이번 주 수집된 기사 기준 직접적인 프로젝트 지연이나 사업 철수 등 유의미한 리스크 징후는 보고되지 않았습니다(특이사항 없음). 다만, 대규모 풍력·태양광 발전 프로젝트의 잇따른 승인 및 착공에 따라 베트남 전력공사(EVN)의 송배전망 용량 부족으로 인한 계통 연계 지연 발생 여부에 대해서는 지속적인 모니터링이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9건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재생에너지 부문 투자: 외국인 투자자를 위한 시장 진입 가이드</w:t>
            </w:r>
          </w:p>
          <w:p>
            <w:pPr>
              <w:spacing w:before="40"/>
            </w:pPr>
            <w:r>
              <w:rPr>
                <w:rFonts w:ascii="Arial" w:cs="Arial" w:eastAsia="Arial" w:hAnsi="Arial"/>
                <w:color w:val="5F5E5A"/>
                <w:sz w:val="16"/>
                <w:szCs w:val="16"/>
              </w:rPr>
              <w:t xml:space="preserve">베트남의 재생에너지 부문이 빠르게 성장하고 있습니다. 2024년 태양광과 풍력이 설치용량의 25% 이상을 차지했으며, 2025년 승인된 전력개발계획 VIII에 따라 2030년까지 183.3~236.4GW의 발전용량을...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ASEAN Briefing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해상 풍력: PDP8 투자 통로 - Viettonkin</w:t>
            </w:r>
          </w:p>
          <w:p>
            <w:pPr>
              <w:spacing w:before="40"/>
            </w:pPr>
            <w:r>
              <w:rPr>
                <w:rFonts w:ascii="Arial" w:cs="Arial" w:eastAsia="Arial" w:hAnsi="Arial"/>
                <w:color w:val="5F5E5A"/>
                <w:sz w:val="16"/>
                <w:szCs w:val="16"/>
              </w:rPr>
              <w:t xml:space="preserve">① 베트남 해상풍력 개발 (PDP8 재정비) ② 2035년까지 6,000~17,032MW 용량 목표 ③ 계획 단계 (2025년 4월 재승인) ④ 베트남 정부, 영국 정부 양자협력 ⑤ 항만시설·설치선박·계통연계·공급망...</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Viettonkin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하띤성, 7조8000억VND 규모의 4개 풍력발전 프로젝트 승인</w:t>
            </w:r>
          </w:p>
          <w:p>
            <w:pPr>
              <w:spacing w:before="40"/>
            </w:pPr>
            <w:r>
              <w:rPr>
                <w:rFonts w:ascii="Arial" w:cs="Arial" w:eastAsia="Arial" w:hAnsi="Arial"/>
                <w:color w:val="5F5E5A"/>
                <w:sz w:val="16"/>
                <w:szCs w:val="16"/>
              </w:rPr>
              <w:t xml:space="preserve">①하티엔 풍력발전 4개 프로젝트 ②총 78억 동 규모 ③승인 단계 ④하티엔성 정부 ⑤향후 착공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하띤성, 7조8000억VND 규모의 4개 풍력발전 프로젝트 승인</w:t>
            </w:r>
          </w:p>
          <w:p>
            <w:pPr>
              <w:spacing w:before="40"/>
            </w:pPr>
            <w:r>
              <w:rPr>
                <w:rFonts w:ascii="Arial" w:cs="Arial" w:eastAsia="Arial" w:hAnsi="Arial"/>
                <w:color w:val="5F5E5A"/>
                <w:sz w:val="16"/>
                <w:szCs w:val="16"/>
              </w:rPr>
              <w:t xml:space="preserve">①하띠성 풍력발전 4개 프로젝트 ②총 78억 동 규모 ③승인 단계 ④하띠성 정부, 재정부 ⑤프로젝트 실행 단계 진행. 베트남 신재생에너지 목표(PDP8) 달성을 위한 주요 풍력사업으로, 중부지역 에너지 공급 확대에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2억9600만 달러 규모 태양광 발전 프로젝트 건설 시작</w:t>
            </w:r>
          </w:p>
          <w:p>
            <w:pPr>
              <w:spacing w:before="40"/>
            </w:pPr>
            <w:r>
              <w:rPr>
                <w:rFonts w:ascii="Arial" w:cs="Arial" w:eastAsia="Arial" w:hAnsi="Arial"/>
                <w:color w:val="5F5E5A"/>
                <w:sz w:val="16"/>
                <w:szCs w:val="16"/>
              </w:rPr>
              <w:t xml:space="preserve">① 다우띠엥 5 태양광발전소 ② 4억5천만kW 용량, 2억9천6백만 달러 투자 ③ 착공 ④ 발주: 쑤언까우홀딩스(DT5.1에너지), 시공: 파워차이나 컨소시엄 ⑤ 2027년 12월 준공 예정. DPPA 메커니즘으로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북부의 10,000개 이상의 가구가 태양광 옥상 패널을 보유하고 있습니다.</w:t>
            </w:r>
          </w:p>
          <w:p>
            <w:pPr>
              <w:spacing w:before="40"/>
            </w:pPr>
            <w:r>
              <w:rPr>
                <w:rFonts w:ascii="Arial" w:cs="Arial" w:eastAsia="Arial" w:hAnsi="Arial"/>
                <w:color w:val="5F5E5A"/>
                <w:sz w:val="16"/>
                <w:szCs w:val="16"/>
              </w:rPr>
              <w:t xml:space="preserve">①베트남 북부 가정용 태양광 지붕 패널 보급 ②10,000가구 이상 설치(개별 용량 15kWp~4MW) ③운영 중 ④베트남전력공사(EVNNPC), 송꽁디젤 등 ⑤2026년 7월 현재 진행 중, 전기료 절감 및 잉여전...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Tay Ninh: 약 7조 8천억 VND 규모의 태양광 발전 프로젝트 건설 시작</w:t>
            </w:r>
          </w:p>
          <w:p>
            <w:pPr>
              <w:spacing w:before="40"/>
            </w:pPr>
            <w:r>
              <w:rPr>
                <w:rFonts w:ascii="Arial" w:cs="Arial" w:eastAsia="Arial" w:hAnsi="Arial"/>
                <w:color w:val="5F5E5A"/>
                <w:sz w:val="16"/>
                <w:szCs w:val="16"/>
              </w:rPr>
              <w:t xml:space="preserve">① 떠이닌 태양광발전 프로젝트 ② 약 7,800억 동 규모 ③ 착공 단계 ④ 떠이닌 성(발주처), 베트남 정부(VN-PWR-PDP8-RENEWABLE 마스터플랜) ⑤ 2026년 8월 착공 완료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200MW 근해 풍력 발전 단지를 위해 Envision의 하드웨어 선택 - Renewables Now</w:t>
            </w:r>
          </w:p>
          <w:p>
            <w:pPr>
              <w:spacing w:before="40"/>
            </w:pPr>
            <w:r>
              <w:rPr>
                <w:rFonts w:ascii="Arial" w:cs="Arial" w:eastAsia="Arial" w:hAnsi="Arial"/>
                <w:color w:val="5F5E5A"/>
                <w:sz w:val="16"/>
                <w:szCs w:val="16"/>
              </w:rPr>
              <w:t xml:space="preserve">Envision의 하드웨어가 베트남 200MW 근해 풍력발전소 프로젝트에 선정되었습니다. 이는 베트남의 재생에너지 확대 계획을 지원하는 주요 인프라 개발로, 해상 풍력 발전 기술 도입을 통해 에너지 자립도 향상에 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Renewables Now</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Envision Energy, 베트남에서 200MW 근해 풍력 프로젝트 확보</w:t>
            </w:r>
          </w:p>
          <w:p>
            <w:pPr>
              <w:spacing w:before="40"/>
            </w:pPr>
            <w:r>
              <w:rPr>
                <w:rFonts w:ascii="Arial" w:cs="Arial" w:eastAsia="Arial" w:hAnsi="Arial"/>
                <w:color w:val="5F5E5A"/>
                <w:sz w:val="16"/>
                <w:szCs w:val="16"/>
              </w:rPr>
              <w:t xml:space="preserve">①Phu Cuong 1A/1B 근해 풍력발전 프로젝트 ②200MW(25기 풍력터빈) ③착공 단계(2027년 2월 납품, 10월 계통연결 목표) ④발주처 REE Energy, 공급사 Envision Energy ⑤20...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Envision의 하드웨어는 베트남의 200MW 근해 풍력 발전 단지에 선정되었습니다.</w:t>
            </w:r>
          </w:p>
          <w:p>
            <w:pPr>
              <w:spacing w:before="40"/>
            </w:pPr>
            <w:r>
              <w:rPr>
                <w:rFonts w:ascii="Arial" w:cs="Arial" w:eastAsia="Arial" w:hAnsi="Arial"/>
                <w:color w:val="5F5E5A"/>
                <w:sz w:val="16"/>
                <w:szCs w:val="16"/>
              </w:rPr>
              <w:t xml:space="preserve">① 베트남 200MW 해상풍력발전소 프로젝트 ② 200MW 규모 ③ 발주처 선정(준비단계) ④ 발주처 미상, 시공사 Envision ⑤ 기사 발행일 2026년 8월. 중국 Envision사의 풍력터빈 하드웨어가 베트...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News Report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[9/19]: 하노이 도시개발 마스터플랜 2045/2065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하노이 도시개발 마스터플랜 2045/2065</w:t>
            </w:r>
          </w:p>
          <w:p>
            <w:r>
              <w:rPr>
                <w:rFonts w:ascii="Arial" w:cs="Arial" w:eastAsia="Arial" w:hAnsi="Arial"/>
                <w:color w:val="5F5E5A"/>
                <w:sz w:val="18"/>
                <w:szCs w:val="18"/>
              </w:rPr>
              <w:t xml:space="preserve">플랜 ID: VN-HAN-URBAN-2045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Decision 1668로 확정된 하노이 도시개발 마스터플랜 2045/2065는 다핵다중심 도시모델을 기반으로 인구·GRDP 목표를 상향했다. 링로드4(113km, $3.6B)가 진행 중이나, 민자(PPP) 방식 3구간은 자본조달 부진으로 완공 일정이 재조정(2027년말 전체완공)되었다.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16M명 (2045)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현재 8.5M명</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완공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2027년말 전체 완공</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착공 진행 중이나 PPP 자본조달 약 2%로 지연</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(Ring Road 4)</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하노이 도시개발 마스터플랜(VN-HAN-URBAN-2045)의 일환으로 베트남 BRG 그룹과 일본 스미토모 상사 컨소시엄이 추진하는 42억 달러 규모의 북하노이 스마트시티 프로젝트가 본격 개시되었습니다. 이와 함께 5G 인구 커버리지 91% 달성, 광섬유 망 확충 등 고속 디지털 인프라가 빠르게 고도화되고 있으며, 대규모 데이터센터 구축과 AI·클라우드 분야의 글로벌 하이퍼스케일러 기업 유치 작업이 활발히 진행 중입니다.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베트남 정부가 데이터센터, 5G 통신망 확충 등 디지털 인프라 건설과 글로벌 AI·클라우드 기업 유치를 강력히 추진함에 따라, 한국 기업은 스마트시티 통합 관제 솔루션, 지능형 교통/거버넌스 시스템, 데이터센터 EPC 및 운영 솔루션 분야에서 교두보를 마련하고 현지 정부 및 대기업과의 파트너십 구축 기회를 모색할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특이사항 없음. 일부 수집 기사의 URL 오류(404)로 인한 정보 모니터링 제약 외에 하노이 마스터플랜 및 핵심 스마트시티 사업 추진상의 직접적인 지연 징후는 포착되지 않았으나, 대규모 디지털 인프라 및 외자 유치 과정에서 정부 인허가 절차 및 관련 법제화 진행 속도에 대한 지속적인 모니터링이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새로운 개발 시대를 주도하기 위한 디지털 인프라 향상</w:t>
            </w:r>
          </w:p>
          <w:p>
            <w:pPr>
              <w:spacing w:before="40"/>
            </w:pPr>
            <w:r>
              <w:rPr>
                <w:rFonts w:ascii="Arial" w:cs="Arial" w:eastAsia="Arial" w:hAnsi="Arial"/>
                <w:color w:val="5F5E5A"/>
                <w:sz w:val="16"/>
                <w:szCs w:val="16"/>
              </w:rPr>
              <w:t xml:space="preserve">베트남 디지털 인프라 개발(VN-HAN-URBAN-2045). 광섬유망 확충으로 도시지역 고속인터넷 보급, 5G는 91% 인구 커버. 2026년 4월 모바일 속도 200.54Mbps(11위), 고정 광대역 282Mb...</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VietNamNet</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디지털 혁신을 위한 42억 달러 규모의 스마트 시티 프로젝트 개시</w:t>
            </w:r>
          </w:p>
          <w:p>
            <w:pPr>
              <w:spacing w:before="40"/>
            </w:pPr>
            <w:r>
              <w:rPr>
                <w:rFonts w:ascii="Arial" w:cs="Arial" w:eastAsia="Arial" w:hAnsi="Arial"/>
                <w:color w:val="5F5E5A"/>
                <w:sz w:val="16"/>
                <w:szCs w:val="16"/>
              </w:rPr>
              <w:t xml:space="preserve">하노이는 베트남 BRG Corporation과 일본 Sumitomo Corporation의 컨소시엄인 North Hanoi Smart City Development Investment (NHSC) 회사가 시행하는 4...</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Facebook (Smart City Asia 2026)</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동나이, 스마트 거버넌스와 IOC 통합을 위한 디지털 인프라 발전</w:t>
            </w:r>
          </w:p>
          <w:p>
            <w:pPr>
              <w:spacing w:before="40"/>
            </w:pPr>
            <w:r>
              <w:rPr>
                <w:rFonts w:ascii="Arial" w:cs="Arial" w:eastAsia="Arial" w:hAnsi="Arial"/>
                <w:color w:val="5F5E5A"/>
                <w:sz w:val="16"/>
                <w:szCs w:val="16"/>
              </w:rPr>
              <w:t xml:space="preserve">요청된 URL을 찾을 수 없습니다. 404 오류가 발생했으며, 기사 본문이 존재하지 않습니다.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Báo Đồng Nai điện tử</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동나이, 스마트 거버넌스를 위한 디지털 인프라 발전</w:t>
            </w:r>
          </w:p>
          <w:p>
            <w:pPr>
              <w:spacing w:before="40"/>
            </w:pPr>
            <w:r>
              <w:rPr>
                <w:rFonts w:ascii="Arial" w:cs="Arial" w:eastAsia="Arial" w:hAnsi="Arial"/>
                <w:color w:val="5F5E5A"/>
                <w:sz w:val="16"/>
                <w:szCs w:val="16"/>
              </w:rPr>
              <w:t xml:space="preserve">죄송하지만 제공된 기사 전문이 404 오류 페이지로 실제 콘텐츠가 없습니다. 기사 제목은 'Dong Nai advances digital infrastructure for smart governance'이고 마스터플...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Báo Đồng Nai điện tử</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새로운 개발 시대를 주도하기 위한 디지털 인프라 향상</w:t>
            </w:r>
          </w:p>
          <w:p>
            <w:pPr>
              <w:spacing w:before="40"/>
            </w:pPr>
            <w:r>
              <w:rPr>
                <w:rFonts w:ascii="Arial" w:cs="Arial" w:eastAsia="Arial" w:hAnsi="Arial"/>
                <w:color w:val="5F5E5A"/>
                <w:sz w:val="16"/>
                <w:szCs w:val="16"/>
              </w:rPr>
              <w:t xml:space="preserve">요청된 기사 URL이 404 오류로 접근 불가능하여 분석이 불가능합니다. 유효한 기사 전문 제공이 필요합니다. Plan_ID는 VN-HAN-URBAN-2045(하노이 도시 2045)이나 실제 기사 내용이 없어 ①사업...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vertexaisearch.cloud.google.com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2026년 상반기 디지털 인프라를 위해 하이퍼스케일러, 클라우드 타이탄, AI 플레이어 유치</w:t>
            </w:r>
          </w:p>
          <w:p>
            <w:pPr>
              <w:spacing w:before="40"/>
            </w:pPr>
            <w:r>
              <w:rPr>
                <w:rFonts w:ascii="Arial" w:cs="Arial" w:eastAsia="Arial" w:hAnsi="Arial"/>
                <w:color w:val="5F5E5A"/>
                <w:sz w:val="16"/>
                <w:szCs w:val="16"/>
              </w:rPr>
              <w:t xml:space="preserve">①베트남 디지털 인프라 개발 ②대규모 데이터센터 구축, 5G 확대 ③계획 단계 ④베트남 정부(정치국), VinSpace, 하이퍼스케일러 등 클라우드 기업 ⑤2026년 상반기 하이퍼스케일러·AI 기업 유입 추진, Vi...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vertexaisearch.cloud.google.com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2026-08-07</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[10/19]: 북부 산업단지 개발계획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북부 산업단지 개발계획 2030</w:t>
            </w:r>
          </w:p>
          <w:p>
            <w:r>
              <w:rPr>
                <w:rFonts w:ascii="Arial" w:cs="Arial" w:eastAsia="Arial" w:hAnsi="Arial"/>
                <w:color w:val="5F5E5A"/>
                <w:sz w:val="18"/>
                <w:szCs w:val="18"/>
              </w:rPr>
              <w:t xml:space="preserve">플랜 ID: VN-IP-NORTH-2030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북부 산업단지 클러스터는 글로벌 전자·반도체 공급망의 핵심 기지다. 삼성, LG, 인텔 등 첨단 외자 제조업이 다수 입주해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단지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25개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19개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박닌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반도체·전자 클러스터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누적투자 약 $232억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 및 지자체는 고품질 FDI 유치를 위해 '북부 산업단지 고도화 계획(VN-IP-NORTH-2030)'에 기반한 산단 현대화 및 운영관리 효율화 사업을 가속화하고 있으며, 호치민시의 스마트·친환경 산단 및 전략기술개발센터(53ha) 조성 계획, 후에(Hue)시의 경제특구·산단 자본 동원, 국회의 대도시 및 경제특구 대상 도시개발법 개정 검토 등 전국적인 인프라 고도화 정책이 활발히 추진되고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한-베트남 간 기술이전 및 투자협력 논의가 심화됨에 따라 한국 기업은 북부 산업단지의 스마트 운영관리 시스템 도입과 스마트·친환경 인프라 건설 분야에서 주도권을 확보할 수 있으며, 국영투자회사(SCIC)의 핵심 기업 집중 투자 및 호치민시 전략기술 개발 기조에 발맞추어 ICT 융합 EPC, 하이테크 인프라 구축, 합작 투자 사업 등의 기회가 확대되고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도시개발법 개정 및 호치민시 전략기술개발센터 추진 등 주요 사업들이 계획 수립 및 법안 검토 초기 단계에 있어 세부 사업 추진 규모 확정까지 지속적인 모니터링이 요구되나, 당주 보고 기간 내 사업 중단이나 지연을 유발하는 직접적인 리스크 징후는 포착되지 않아 특이사항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3건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호치민시는 2026년 스마트, 친환경 산업단지 및 하이테크 FDI 추진</w:t>
            </w:r>
          </w:p>
          <w:p>
            <w:pPr>
              <w:spacing w:before="40"/>
            </w:pPr>
            <w:r>
              <w:rPr>
                <w:rFonts w:ascii="Arial" w:cs="Arial" w:eastAsia="Arial" w:hAnsi="Arial"/>
                <w:color w:val="5F5E5A"/>
                <w:sz w:val="16"/>
                <w:szCs w:val="16"/>
              </w:rPr>
              <w:t xml:space="preserve">베트남이 고품질 외국인직접투자(FDI) 유치를 위해 산업인프라 개선에 나서고 있습니다. SCIC가 66개 기업 지분을 매각하고 21개 핵심 기업에 집중 투자하는 한편, 한국과 기술이전 및 투자협력을 논의하며 인프라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 Plus, KCN Vietnam</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Hue는 산업 지역을 성장 엔진으로 전환하기 위해 자본을 조달합니다.</w:t>
            </w:r>
          </w:p>
          <w:p>
            <w:pPr>
              <w:spacing w:before="40"/>
            </w:pPr>
            <w:r>
              <w:rPr>
                <w:rFonts w:ascii="Arial" w:cs="Arial" w:eastAsia="Arial" w:hAnsi="Arial"/>
                <w:color w:val="5F5E5A"/>
                <w:sz w:val="16"/>
                <w:szCs w:val="16"/>
              </w:rPr>
              <w:t xml:space="preserve">베트남 후에시가 경제성장 견인을 위해 산업단지 투자유치를 가속화하고 있습니다. 현재 2개 경제특구와 6개 산업단지에서 200개 이상의 투자프로젝트(152조 동) 운영 중이며, 올해 32조 동의 매출을 창출했습니다.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두 자릿수 성장 목표 달성을 위해 자원 동원</w:t>
            </w:r>
          </w:p>
          <w:p>
            <w:pPr>
              <w:spacing w:before="40"/>
            </w:pPr>
            <w:r>
              <w:rPr>
                <w:rFonts w:ascii="Arial" w:cs="Arial" w:eastAsia="Arial" w:hAnsi="Arial"/>
                <w:color w:val="5F5E5A"/>
                <w:sz w:val="16"/>
                <w:szCs w:val="16"/>
              </w:rPr>
              <w:t xml:space="preserve">호치민시 경제성장 목표 달성을 위한 자원 동원 계획. ① 호치민시 경제성장 전략 ② 구체적 수치 미제시 ③ 계획 단계 ④ 호치민시 정부, SCIC(베트남 국영투자회사) ⑤ 향후 5년 내 21개 기업 유지, 66개 기...</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고품질 FDI는 산업 인프라에 대한 새로운 요구 사항을 제기합니다.</w:t>
            </w:r>
          </w:p>
          <w:p>
            <w:pPr>
              <w:spacing w:before="40"/>
            </w:pPr>
            <w:r>
              <w:rPr>
                <w:rFonts w:ascii="Arial" w:cs="Arial" w:eastAsia="Arial" w:hAnsi="Arial"/>
                <w:color w:val="5F5E5A"/>
                <w:sz w:val="16"/>
                <w:szCs w:val="16"/>
              </w:rPr>
              <w:t xml:space="preserve">북부지역 산업인프라 고도화 계획(VN-IP-NORTH-2030)에 따라 고품질 외자유치에 대응하는 산업기반시설 현대화가 진행 중입니다. 한-베트남 기술이전 및 투자협력 논의, 현대 감응차량의 멕시코·호주 수출 개시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산업단지 운영관리는 부동산 가치 상승의 지렛대</w:t>
            </w:r>
          </w:p>
          <w:p>
            <w:pPr>
              <w:spacing w:before="40"/>
            </w:pPr>
            <w:r>
              <w:rPr>
                <w:rFonts w:ascii="Arial" w:cs="Arial" w:eastAsia="Arial" w:hAnsi="Arial"/>
                <w:color w:val="5F5E5A"/>
                <w:sz w:val="16"/>
                <w:szCs w:val="16"/>
              </w:rPr>
              <w:t xml:space="preserve">북부 산업단지(VN-IP-NORTH-2030) 운영관리 시스템 개선을 통한 부동산 가치 상승 사업. 구체적 규모는 미정이나 산업단지 운영효율화가 핵심. 현재 운영 중인 기존 산업단지의 관리 체계 고도화 단계. 베트남...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고품질 외국인직접투자 매력도 제고</w:t>
            </w:r>
          </w:p>
          <w:p>
            <w:pPr>
              <w:spacing w:before="40"/>
            </w:pPr>
            <w:r>
              <w:rPr>
                <w:rFonts w:ascii="Arial" w:cs="Arial" w:eastAsia="Arial" w:hAnsi="Arial"/>
                <w:color w:val="5F5E5A"/>
                <w:sz w:val="16"/>
                <w:szCs w:val="16"/>
              </w:rPr>
              <w:t xml:space="preserve">사업명: 호치민시 전략기술개발센터 조성사업
규모: 약 53헥타르
진행단계: 계획
주요기관: 호치민시인민위원회, 하이테크파크관리위원회
핵심일정: 2026년 3분기까지 FDI 100-120억 달러 유입 목표, 첨단제조·...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국회는 도시개발법을 검토하여 대도시 및 경제특구에 대한 구체적인 메커니즘을 제안합니다.</w:t>
            </w:r>
          </w:p>
          <w:p>
            <w:pPr>
              <w:spacing w:before="40"/>
            </w:pPr>
            <w:r>
              <w:rPr>
                <w:rFonts w:ascii="Arial" w:cs="Arial" w:eastAsia="Arial" w:hAnsi="Arial"/>
                <w:color w:val="5F5E5A"/>
                <w:sz w:val="16"/>
                <w:szCs w:val="16"/>
              </w:rPr>
              <w:t xml:space="preserve">① 도시개발법 검토 및 대도시·경제특구 특별메커니즘 제안
② 구체적 규모 미기재
③ 계획 단계 (입법 검토 중)
④ 국회, 정부부처
⑤ 도시개발법 개정안 검토 진행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2026-08-07</w:t>
            </w:r>
          </w:p>
        </w:tc>
      </w:tr>
    </w:tbl>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[11/19]: 국가 교통인프라 마스터플랜 2021~2030, Vision 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교통인프라 마스터플랜 2021~2030, Vision 2050</w:t>
            </w:r>
          </w:p>
          <w:p>
            <w:r>
              <w:rPr>
                <w:rFonts w:ascii="Arial" w:cs="Arial" w:eastAsia="Arial" w:hAnsi="Arial"/>
                <w:color w:val="5F5E5A"/>
                <w:sz w:val="18"/>
                <w:szCs w:val="18"/>
              </w:rPr>
              <w:t xml:space="preserve">플랜 ID: VN-TRAN-2055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교통인프라 마스터플랜은 2030년 고속도로 5,000km 완성을 목표로 한다. 롱탄 국제공항의 상업개항 목표가 당초 2026.6월에서 2026.12월로 공식 연기됐다. 호치민 링로드3 역시 2028년 전체완공으로 목표가 순연 제안됐다.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고속도로 총연장</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5,000 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1,892 km (2025 실적)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롱탄공항 개항</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25M PAX/년 (1단계)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2026.12월 상업개항으로 공식 연기</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 국제공항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25M PAX (1단계)</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링로드3</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전체 76km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광역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다낭시와 산업통상부가 개최한 '2026 다낭 국제물류포럼'을 통해 동서경제회랑 연계 연안 항만 확장 및 친환경·디지털 물류 인프라 업그레이드 계획이 본격 논의되었으며, 둥꾸앗 경제특구(Dung Quat EZ) 및 꽝응아이 산업단지(IP)는 누적 194억 달러(441개 프로젝트) 유치 성과를 바탕으로 2045년 목표의 녹색 경제 전환 정책을 지속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베트남 정부의 디지털 경제 전략(VN-TRAN-2055) 및 물류 고도화 기조에 발맞추어, 중부권 친환경 항만·스마트 물류 시스템 구축을 비롯해 AI·클라우드·데이터센터 등 디지털 인프라 분야에서 한국 기술 기업 및 엔지니어링 업체의 사업 참여 및 투자 기회가 확대될 것으로 예상됩니다.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다낭 항만·물류 거점의 지리적 이점에도 불구하고 여전히 물동량 유입 부족, 높은 물류비용, 국경 간 연계성 미흡 등의 구조적 한계가 지목되고 있어, 초기 인프라 투자 시 가동률 저하 및 수익성 회수 지연 리스크에 대한 면밀한 검토가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62건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지원 프로그램은 소외된 소수민족 공동체를 지원합니다.</w:t>
            </w:r>
          </w:p>
          <w:p>
            <w:pPr>
              <w:spacing w:before="40"/>
            </w:pPr>
            <w:r>
              <w:rPr>
                <w:rFonts w:ascii="Arial" w:cs="Arial" w:eastAsia="Arial" w:hAnsi="Arial"/>
                <w:color w:val="5F5E5A"/>
                <w:sz w:val="16"/>
                <w:szCs w:val="16"/>
              </w:rPr>
              <w:t xml:space="preserve">기사는 베트남의 국경 지역 소수민족 지원 프로그램에 관한 내용으로, 구체적인 사업명·규모·예산 등의 인프라 프로젝트 정보가 명시되지 않음. 다만 국경 지역 기숙학교 건립사업(Plan_ID: VN-TRAN-2055 관...</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블록체인, AI 실용화를 촉진하는 기술 페스티벌</w:t>
            </w:r>
          </w:p>
          <w:p>
            <w:pPr>
              <w:spacing w:before="40"/>
            </w:pPr>
            <w:r>
              <w:rPr>
                <w:rFonts w:ascii="Arial" w:cs="Arial" w:eastAsia="Arial" w:hAnsi="Arial"/>
                <w:color w:val="5F5E5A"/>
                <w:sz w:val="16"/>
                <w:szCs w:val="16"/>
              </w:rPr>
              <w:t xml:space="preserve">기사는 기술 축제에서 블록체인과 AI의 실제 적용을 촉진하는 내용이나, 구체적인 인프라 사업 정보(사업명, 규모, 단계, 기관, 일정)가 제시되지 않았습니다. VN-TRAN-2055 마스터플랜과의 연관성도 불명확합니...</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AI, 클라우드 도입으로 베트남 디지털 경제에 새로운 성장 기회 창출</w:t>
            </w:r>
          </w:p>
          <w:p>
            <w:pPr>
              <w:spacing w:before="40"/>
            </w:pPr>
            <w:r>
              <w:rPr>
                <w:rFonts w:ascii="Arial" w:cs="Arial" w:eastAsia="Arial" w:hAnsi="Arial"/>
                <w:color w:val="5F5E5A"/>
                <w:sz w:val="16"/>
                <w:szCs w:val="16"/>
              </w:rPr>
              <w:t xml:space="preserve">①VN-TRAN-2055 디지털경제 전략 ②GDP 30% 목표(2030년) ③계획단계 ④베트남 정부, ITPC, 남부디지털통신협회 ⑤2030년 목표달성 추진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Dung Quat EZ, Quang Ngai IP로 약 194억 달러 유치</w:t>
            </w:r>
          </w:p>
          <w:p>
            <w:pPr>
              <w:spacing w:before="40"/>
            </w:pPr>
            <w:r>
              <w:rPr>
                <w:rFonts w:ascii="Arial" w:cs="Arial" w:eastAsia="Arial" w:hAnsi="Arial"/>
                <w:color w:val="5F5E5A"/>
                <w:sz w:val="16"/>
                <w:szCs w:val="16"/>
              </w:rPr>
              <w:t xml:space="preserve">①둥꾸앗경제특구·꽝응아이산업단지 ②총 19.4억 달러 규모, 441개 프로젝트 유치 ③운영 중 ④둥꾸앗경제특구·꽝응아이산업단지청(DEZA), 꽝응아이성 ⑤2045년까지 녹색경제 계획 추진 중, 신재생에너지·순환경제·...</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Lam Dong, 인도 파트너와 관광 협력 강화</w:t>
            </w:r>
          </w:p>
          <w:p>
            <w:pPr>
              <w:spacing w:before="40"/>
            </w:pPr>
            <w:r>
              <w:rPr>
                <w:rFonts w:ascii="Arial" w:cs="Arial" w:eastAsia="Arial" w:hAnsi="Arial"/>
                <w:color w:val="5F5E5A"/>
                <w:sz w:val="16"/>
                <w:szCs w:val="16"/>
              </w:rPr>
              <w:t xml:space="preserve">① 람동성-인도 관광협력 프로그램
② 인도 시장 진출 및 국제 관광 확대
③ 계획
④ 람동성 인민위원회, 인도 총영사관, 인도 투어오퍼레이터협회
⑤ 2026년 8월 13일 협력 프로그램 개최 완료, MICE·웨딩·할...</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CiDi, 상장 이후 첫 중간 결과에서 97% 매출 성장 보고, 로봇공학 사업 초기 상업 수익 달성</w:t>
            </w:r>
          </w:p>
          <w:p>
            <w:pPr>
              <w:spacing w:before="40"/>
            </w:pPr>
            <w:r>
              <w:rPr>
                <w:rFonts w:ascii="Arial" w:cs="Arial" w:eastAsia="Arial" w:hAnsi="Arial"/>
                <w:color w:val="5F5E5A"/>
                <w:sz w:val="16"/>
                <w:szCs w:val="16"/>
              </w:rPr>
              <w:t xml:space="preserve">사업명: CiDi 자율주행 및 로봇화 사업 | 규모: 2026년 상반기 매출 8억 4천만 위안 | 단계: 운영 중 | 주요 기관: CiDi(홍콩거래소 상장), 자율채굴트럭·V2P 스마트 터미널 등 개발 | 일정: 2...</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다낭은 물류 이점이 있지만 화물 흐름이 부족합니다.</w:t>
            </w:r>
          </w:p>
          <w:p>
            <w:pPr>
              <w:spacing w:before="40"/>
            </w:pPr>
            <w:r>
              <w:rPr>
                <w:rFonts w:ascii="Arial" w:cs="Arial" w:eastAsia="Arial" w:hAnsi="Arial"/>
                <w:color w:val="5F5E5A"/>
                <w:sz w:val="16"/>
                <w:szCs w:val="16"/>
              </w:rPr>
              <w:t xml:space="preserve">① 다낭 국제물류포럼 2026 ② 동서경제회랑 동쪽 관문, 연안항만 확장계획 ③ 계획단계 ④ 산업무역부, 다낭시인민위원회, 베트남물류협회 ⑤ 화물흐름·비용·국경연계성 개선을 통한 ASEAN-인도태평양 물류허브 구축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다낭, 2026 국제물류포럼 개최</w:t>
            </w:r>
          </w:p>
          <w:p>
            <w:pPr>
              <w:spacing w:before="40"/>
            </w:pPr>
            <w:r>
              <w:rPr>
                <w:rFonts w:ascii="Arial" w:cs="Arial" w:eastAsia="Arial" w:hAnsi="Arial"/>
                <w:color w:val="5F5E5A"/>
                <w:sz w:val="16"/>
                <w:szCs w:val="16"/>
              </w:rPr>
              <w:t xml:space="preserve">①다낭 국제물류포럼 2026 ②600명 규모 참석 ③운영 중(2026년 8월 13일 개최) ④산업통상부·다낭시인민위원회 주관 ⑤물류 인프라 업그레이드, 디지털 전환, 친환경 물류, 인도태평양 연계 강화 논의. 베트남...</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VPI, Beicip-Franlab Asia, 석유, 가스 협력 심화</w:t>
            </w:r>
          </w:p>
          <w:p>
            <w:pPr>
              <w:spacing w:before="40"/>
            </w:pPr>
            <w:r>
              <w:rPr>
                <w:rFonts w:ascii="Arial" w:cs="Arial" w:eastAsia="Arial" w:hAnsi="Arial"/>
                <w:color w:val="5F5E5A"/>
                <w:sz w:val="16"/>
                <w:szCs w:val="16"/>
              </w:rPr>
              <w:t xml:space="preserve">① VPI-Beicip-Franlab Asia 유전·가스사업 협력 강화
② 구체적 사업규모 미공개
③ 협력 심화 단계 (진행 중)
④ VPI (베트남석유공사), Beicip-Franlab Asia
⑤ 지속적 협력 추...</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 ASEAN 'Fabulous Five' 중 전략적 성장 기둥: 전문가</w:t>
            </w:r>
          </w:p>
          <w:p>
            <w:pPr>
              <w:spacing w:before="40"/>
            </w:pPr>
            <w:r>
              <w:rPr>
                <w:rFonts w:ascii="Arial" w:cs="Arial" w:eastAsia="Arial" w:hAnsi="Arial"/>
                <w:color w:val="5F5E5A"/>
                <w:sz w:val="16"/>
                <w:szCs w:val="16"/>
              </w:rPr>
              <w:t xml:space="preserve">기사는 베트남의 ASEAN 내 전략적 성장 위상을 다루고 있으나, 구체적 인프라 프로젝트 정보 부재. SCIC의 66개사 지분 매각, 한-베 기술이전 협력, 현대 감응 자동차 수출 확대 등 경제 뉴스 모음. VN-T...</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롱탄 국제공항, 2026년 12월 상업 운영 개시</w:t>
            </w:r>
          </w:p>
          <w:p>
            <w:pPr>
              <w:spacing w:before="40"/>
            </w:pPr>
            <w:r>
              <w:rPr>
                <w:rFonts w:ascii="Arial" w:cs="Arial" w:eastAsia="Arial" w:hAnsi="Arial"/>
                <w:color w:val="5F5E5A"/>
                <w:sz w:val="16"/>
                <w:szCs w:val="16"/>
              </w:rPr>
              <w:t xml:space="preserve">롱탄국제공항은 호찌민시 동나이성에 위치한 베트남의 주요 국제공항입니다. 2025년 12월 19일 기술적으로 개장했으며, 베트남 정부가 소유하고 베트남공항공사가 운영합니다. T1 터미널이 준공되었습니다.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vertexaisearch.cloud.google.com</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영국, 기술·물류 분야 신성장동력 모색</w:t>
            </w:r>
          </w:p>
          <w:p>
            <w:pPr>
              <w:spacing w:before="40"/>
            </w:pPr>
            <w:r>
              <w:rPr>
                <w:rFonts w:ascii="Arial" w:cs="Arial" w:eastAsia="Arial" w:hAnsi="Arial"/>
                <w:color w:val="5F5E5A"/>
                <w:sz w:val="16"/>
                <w:szCs w:val="16"/>
              </w:rPr>
              <w:t xml:space="preserve">①베트남-영국 고위급 협력회의 2026 ②기술·금융·물류 등 신성장동력 협력(2025년 교역량 9.4억 달러) ③협력 추진 단계 ④베트남 산업통상부, 영국 대사관 ⑤호찌민시·다낭 국제금융센터 구축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싱가포르는 베트남의 주요 중요한 파트너 중 하나로 남아 있습니다: PM</w:t>
            </w:r>
          </w:p>
          <w:p>
            <w:pPr>
              <w:spacing w:before="40"/>
            </w:pPr>
            <w:r>
              <w:rPr>
                <w:rFonts w:ascii="Arial" w:cs="Arial" w:eastAsia="Arial" w:hAnsi="Arial"/>
                <w:color w:val="5F5E5A"/>
                <w:sz w:val="16"/>
                <w:szCs w:val="16"/>
              </w:rPr>
              <w:t xml:space="preserve">본 기사는 싱가포르와의 외교관계를 다루는 정치 뉴스로, 구체적인 인프라 사업 정보가 없습니다. VN-TRAN-2055 마스터플랜과의 직접적 연계도 확인되지 않습니다. 베트남-싱가포르 양국 간 주요 파트너십 강화에 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반도체, 생물의학 기술 분야에서 미국 파트너와 더욱 강력한 협력 모색</w:t>
            </w:r>
          </w:p>
          <w:p>
            <w:pPr>
              <w:spacing w:before="40"/>
            </w:pPr>
            <w:r>
              <w:rPr>
                <w:rFonts w:ascii="Arial" w:cs="Arial" w:eastAsia="Arial" w:hAnsi="Arial"/>
                <w:color w:val="5F5E5A"/>
                <w:sz w:val="16"/>
                <w:szCs w:val="16"/>
              </w:rPr>
              <w:t xml:space="preserve">①반도체·바이오의료기술 미국 협력 강화 ②구체적 규모 미기재 ③협력 추진 단계 ④베트남 정부, Thermo Fisher Scientific 등 글로벌 기술기업 ⑤투자·R&amp;D·기술이전·인력양성 협력 추진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러시아 관광객 열풍, 기록적인 속도로 베트남 강타</w:t>
            </w:r>
          </w:p>
          <w:p>
            <w:pPr>
              <w:spacing w:before="40"/>
            </w:pPr>
            <w:r>
              <w:rPr>
                <w:rFonts w:ascii="Arial" w:cs="Arial" w:eastAsia="Arial" w:hAnsi="Arial"/>
                <w:color w:val="5F5E5A"/>
                <w:sz w:val="16"/>
                <w:szCs w:val="16"/>
              </w:rPr>
              <w:t xml:space="preserve">본 기사는 관광 동향 보도로 인프라 사업이 아닙니다. 러시아 관광객 증가 추세를 다룬 라이프스타일 기사이므로 요청된 5가지 항목(사업명, 사업규모, 진행단계, 주요기관, 핵심일정)을 적용할 수 없습니다. VN-TRA...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스포츠 관광은 베트남 전역에서 추진력을 얻습니다.</w:t>
            </w:r>
          </w:p>
          <w:p>
            <w:pPr>
              <w:spacing w:before="40"/>
            </w:pPr>
            <w:r>
              <w:rPr>
                <w:rFonts w:ascii="Arial" w:cs="Arial" w:eastAsia="Arial" w:hAnsi="Arial"/>
                <w:color w:val="5F5E5A"/>
                <w:sz w:val="16"/>
                <w:szCs w:val="16"/>
              </w:rPr>
              <w:t xml:space="preserve">사업명: 베트남 전역 스포츠 관광 활성화 사업 (VN-TRAN-2055)
규모: 꽝닌성 할롱베이 국제마라톤(5km) 등 다양한 스포츠 이벤트
단계: 운영 중
기관: 꽝닌성 정부, 지자체
핵심 일정: 2025년 할롱베...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KCN 베트남이 호치민시에서 21.9ha 규모의 산업 프로젝트 착공</w:t>
            </w:r>
          </w:p>
          <w:p>
            <w:pPr>
              <w:spacing w:before="40"/>
            </w:pPr>
            <w:r>
              <w:rPr>
                <w:rFonts w:ascii="Arial" w:cs="Arial" w:eastAsia="Arial" w:hAnsi="Arial"/>
                <w:color w:val="5F5E5A"/>
                <w:sz w:val="16"/>
                <w:szCs w:val="16"/>
              </w:rPr>
              <w:t xml:space="preserve">①KCN Vietnam 호찌민 산업단지 프로젝트 ②21.9ha 규모 ③착공 단계(2026년 8월 15일 기공식) ④발주처: KCN Vietnam ⑤기공식 완료, 본격 시공 진행. 호찌민의 산업용지 공급 확대로 제조업...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전자상거래 관리 강화</w:t>
            </w:r>
          </w:p>
          <w:p>
            <w:pPr>
              <w:spacing w:before="40"/>
            </w:pPr>
            <w:r>
              <w:rPr>
                <w:rFonts w:ascii="Arial" w:cs="Arial" w:eastAsia="Arial" w:hAnsi="Arial"/>
                <w:color w:val="5F5E5A"/>
                <w:sz w:val="16"/>
                <w:szCs w:val="16"/>
              </w:rPr>
              <w:t xml:space="preserve">사업명: 베트남 전자상거래 관리 강화 정책 | 규모: 국가 차원의 규제 프레임워크 수립 | 진행단계: 계획 | 주요기관: 베트남 정부 | 핵심내용: 온라인 상거래 확산에 따른 입법 강화로 소비, 수출, 물류, 전자결...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중앙 고원에 있는 Bau Hien의 주요 고속도로는 중요한 자본으로 보완되었습니다.</w:t>
            </w:r>
          </w:p>
          <w:p>
            <w:pPr>
              <w:spacing w:before="40"/>
            </w:pPr>
            <w:r>
              <w:rPr>
                <w:rFonts w:ascii="Arial" w:cs="Arial" w:eastAsia="Arial" w:hAnsi="Arial"/>
                <w:color w:val="5F5E5A"/>
                <w:sz w:val="16"/>
                <w:szCs w:val="16"/>
              </w:rPr>
              <w:t xml:space="preserve">①중부 고원지역 바우 히엔의 핵심 고속도로 사업 ②구체적 규모 미기재 ③자금 보충 단계 ④발주처 및 시공사 미상세 기재 ⑤추가 자금 확보 완료. VN-TRAN-2055 마스터플랜 관련 프로젝트로 교통 인프라 개발 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지하철 6호선(Tan Son Nhat–Phu Huu) 1단계 착공</w:t>
            </w:r>
          </w:p>
          <w:p>
            <w:pPr>
              <w:spacing w:before="40"/>
            </w:pPr>
            <w:r>
              <w:rPr>
                <w:rFonts w:ascii="Arial" w:cs="Arial" w:eastAsia="Arial" w:hAnsi="Arial"/>
                <w:color w:val="5F5E5A"/>
                <w:sz w:val="16"/>
                <w:szCs w:val="16"/>
              </w:rPr>
              <w:t xml:space="preserve">호치민시 메트로 라인 6 1단계(탄선녓-푸후 구간) 착공식 추진. 사업규모: 탄선녓·롱탄 국제공항 연결, 이동시간 30분 단축. 진행단계: 착공 준비 중. 발주처: 호치민시. 핵심 일정: 2026년 착공 예정. (V...</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Metro line linking Tan Son Nhat, Long Thanh airports to break ground in 2026</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상업 운영 2026년 12월 1일 시작</w:t>
            </w:r>
          </w:p>
          <w:p>
            <w:pPr>
              <w:spacing w:before="40"/>
            </w:pPr>
            <w:r>
              <w:rPr>
                <w:rFonts w:ascii="Arial" w:cs="Arial" w:eastAsia="Arial" w:hAnsi="Arial"/>
                <w:color w:val="5F5E5A"/>
                <w:sz w:val="16"/>
                <w:szCs w:val="16"/>
              </w:rPr>
              <w:t xml:space="preserve">기사 전문을 확인할 수 없습니다. 제공된 URL이 404 오류로 반환되어 콘텐츠에 접근할 수 없습니다. 롱탄 국제공항(Long Thanh International Airport)의 2026년 12월 1일 상업운영 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 Wikipedia, Vietnam News,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국제 여행사 성장은 여행 수요 증가를 나타냅니다.</w:t>
            </w:r>
          </w:p>
          <w:p>
            <w:pPr>
              <w:spacing w:before="40"/>
            </w:pPr>
            <w:r>
              <w:rPr>
                <w:rFonts w:ascii="Arial" w:cs="Arial" w:eastAsia="Arial" w:hAnsi="Arial"/>
                <w:color w:val="5F5E5A"/>
                <w:sz w:val="16"/>
                <w:szCs w:val="16"/>
              </w:rPr>
              <w:t xml:space="preserve">사업명: 베트남 관광교통 인프라 확충(VN-TRAN-2055)
규모: Vietjet 국경절 8.2만석 추가, Sun PhuQuoc A330 8대 도입
단계: 운영 중
기관: Vietjet, Sun Phuquoc 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소비자들은 호주, 뉴질랜드 과일에 대한 맛을 발전시킵니다.</w:t>
            </w:r>
          </w:p>
          <w:p>
            <w:pPr>
              <w:spacing w:before="40"/>
            </w:pPr>
            <w:r>
              <w:rPr>
                <w:rFonts w:ascii="Arial" w:cs="Arial" w:eastAsia="Arial" w:hAnsi="Arial"/>
                <w:color w:val="5F5E5A"/>
                <w:sz w:val="16"/>
                <w:szCs w:val="16"/>
              </w:rPr>
              <w:t xml:space="preserve">기사는 호주·뉴질랜드 과일에 대한 베트남 소비자의 수요 증가를 다루고 있으나, 제공된 마크다운 콘텐츠에서 구체적인 인프라 사업 정보(사업명, 규모, 진행단계, 기관, 일정)를 찾을 수 없습니다. 기사는 유류가격, 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조현준 회장의 적극적인 투자로 계열사 실적 개선으로 효성, AI 물결 타다</w:t>
            </w:r>
          </w:p>
          <w:p>
            <w:pPr>
              <w:spacing w:before="40"/>
            </w:pPr>
            <w:r>
              <w:rPr>
                <w:rFonts w:ascii="Arial" w:cs="Arial" w:eastAsia="Arial" w:hAnsi="Arial"/>
                <w:color w:val="5F5E5A"/>
                <w:sz w:val="16"/>
                <w:szCs w:val="16"/>
              </w:rPr>
              <w:t xml:space="preserve">기사는 현대 드론 기술과 관련이 있으나, 요약 대상 콘텐츠는 현대중공업(Hyosung)의 경영 성과입니다. ① 현대중공업 북미 전력장비 사업 ② 상반기 매출 3.0451조원, 수주 7.4981조원 ③ 운영 중 ④ 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전자상거래 물류 시장: 비용, 동향 및 기회</w:t>
            </w:r>
          </w:p>
          <w:p>
            <w:pPr>
              <w:spacing w:before="40"/>
            </w:pPr>
            <w:r>
              <w:rPr>
                <w:rFonts w:ascii="Arial" w:cs="Arial" w:eastAsia="Arial" w:hAnsi="Arial"/>
                <w:color w:val="5F5E5A"/>
                <w:sz w:val="16"/>
                <w:szCs w:val="16"/>
              </w:rPr>
              <w:t xml:space="preserve">① 베트남 전자상거래 물류시장 ② 2025년 교차국경 전자상거래 물류 12억 달러, 냉장물류 8.5억 달러 규모 ③ 시장분석·운영 중 ④ 베트남우정공사, GHN, GHTK 등 현지기업(65% 점유율)과 DHL, Fe...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vietnambriefing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미국의 반도체 추진은 베트남에 기회와 정책 과제를 제공합니다</w:t>
            </w:r>
          </w:p>
          <w:p>
            <w:pPr>
              <w:spacing w:before="40"/>
            </w:pPr>
            <w:r>
              <w:rPr>
                <w:rFonts w:ascii="Arial" w:cs="Arial" w:eastAsia="Arial" w:hAnsi="Arial"/>
                <w:color w:val="5F5E5A"/>
                <w:sz w:val="16"/>
                <w:szCs w:val="16"/>
              </w:rPr>
              <w:t xml:space="preserve">①베트남-미국 반도체 파트너십 ②구체적 규모 미명시 ③계획 단계 ④베트남 정부, 미국 ⑤제도 개혁 및 이행 능력 강화 필요. 미국의 반도체 산업 재건 전략은 베트남에 글로벌 공급망 심화 기회를 제공하나, 제도 역량과...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토 람(To Lam) 당 총서기, 국가주석의 호주 국빈 방문 시작</w:t>
            </w:r>
          </w:p>
          <w:p>
            <w:pPr>
              <w:spacing w:before="40"/>
            </w:pPr>
            <w:r>
              <w:rPr>
                <w:rFonts w:ascii="Arial" w:cs="Arial" w:eastAsia="Arial" w:hAnsi="Arial"/>
                <w:color w:val="5F5E5A"/>
                <w:sz w:val="16"/>
                <w:szCs w:val="16"/>
              </w:rPr>
              <w:t xml:space="preserve">기사는 베트남 당서기장 겸 국가주석 또우람의 호주 국빈방문 개시에 대한 외교 활동을 다루고 있습니다. 구체적 인프라 사업 규모, 예산, 착공일정 등 정량적 데이터가 없어 VN-TRAN-2055 마스터플랜과의 직접적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국회의원들은 은행 안전, 디지털 경제 지원에 대해 논의합니다.</w:t>
            </w:r>
          </w:p>
          <w:p>
            <w:pPr>
              <w:spacing w:before="40"/>
            </w:pPr>
            <w:r>
              <w:rPr>
                <w:rFonts w:ascii="Arial" w:cs="Arial" w:eastAsia="Arial" w:hAnsi="Arial"/>
                <w:color w:val="5F5E5A"/>
                <w:sz w:val="16"/>
                <w:szCs w:val="16"/>
              </w:rPr>
              <w:t xml:space="preserve">기사는 베트남 입법자들의 금융안전성 및 디지털경제 지원 논의를 다루고 있으나, 제공된 본문에는 구체적인 인프라 사업 정보가 부재합니다. 제시된 VN-TRAN-2055 마스터플랜과의 연계성도 명확하지 않습니다. 기사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3번 순환도로와 롱탄 국제공항을 연결하는 25C 도로 프로젝트, 2026년 10월 개통 예정</w:t>
            </w:r>
          </w:p>
          <w:p>
            <w:pPr>
              <w:spacing w:before="40"/>
            </w:pPr>
            <w:r>
              <w:rPr>
                <w:rFonts w:ascii="Arial" w:cs="Arial" w:eastAsia="Arial" w:hAnsi="Arial"/>
                <w:color w:val="5F5E5A"/>
                <w:sz w:val="16"/>
                <w:szCs w:val="16"/>
              </w:rPr>
              <w:t xml:space="preserve">① 25C도로(Ring Road 3-Long Thanh국제공항 연결) ② 주요 구간별 다층 인프라 통합 사업 ③ 준공 예정(2026년 10월) ④ Dong Nai성 인민위원회, 중앙정부 ⑤ 2026년 10월 개통 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Báo Đồng Nai điện tử</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호치민시에서 열리는 제20회 국제 관광 박람회에서 글로벌 연결성을 조명하다</w:t>
            </w:r>
          </w:p>
          <w:p>
            <w:pPr>
              <w:spacing w:before="40"/>
            </w:pPr>
            <w:r>
              <w:rPr>
                <w:rFonts w:ascii="Arial" w:cs="Arial" w:eastAsia="Arial" w:hAnsi="Arial"/>
                <w:color w:val="5F5E5A"/>
                <w:sz w:val="16"/>
                <w:szCs w:val="16"/>
              </w:rPr>
              <w:t xml:space="preserve">①제20회 호찌민시 국제여행박람회(ITE HCMC 2026) ②520개 이상의 전시업체, 34개 베트남 지역 참여 ③계획/준비 단계(2026년 8월 27-29일 개최 예정) ④호찌민시 관광청, 베트남 관광부 ⑤202...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에어프레미아, 11월부터 인천-호치민 노선 재개</w:t>
            </w:r>
          </w:p>
          <w:p>
            <w:pPr>
              <w:spacing w:before="40"/>
            </w:pPr>
            <w:r>
              <w:rPr>
                <w:rFonts w:ascii="Arial" w:cs="Arial" w:eastAsia="Arial" w:hAnsi="Arial"/>
                <w:color w:val="5F5E5A"/>
                <w:sz w:val="16"/>
                <w:szCs w:val="16"/>
              </w:rPr>
              <w:t xml:space="preserve">기사는 에어프리미아의 인천-호치민시 노선 11월 재개를 주제로 하나, 실제 전문은 베트남 장기 지연 프로젝트 해결(8,002개 중 4,938개 완료), 베트남-중국 반도체 협력, 스미토모의 칸토 산업단지 개발 탐색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이달 말 2025년 FTA 지수 발표</w:t>
            </w:r>
          </w:p>
          <w:p>
            <w:pPr>
              <w:spacing w:before="40"/>
            </w:pPr>
            <w:r>
              <w:rPr>
                <w:rFonts w:ascii="Arial" w:cs="Arial" w:eastAsia="Arial" w:hAnsi="Arial"/>
                <w:color w:val="5F5E5A"/>
                <w:sz w:val="16"/>
                <w:szCs w:val="16"/>
              </w:rPr>
              <w:t xml:space="preserve">사업명: FTA Index 2025 공개, 계획: VN-TRAN-2055. 베트남-중국 반도체 협력이 논의 단계에서 실행 단계로 전환. 스미토모 코퍼레이션이 캔토시 산업단지 개발 기회 탐색 중. 주요 기관: 베트남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기술과 혁신 주도 성장을 뒷받침할 차세대 FDI를 찾고 있습니다.</w:t>
            </w:r>
          </w:p>
          <w:p>
            <w:pPr>
              <w:spacing w:before="40"/>
            </w:pPr>
            <w:r>
              <w:rPr>
                <w:rFonts w:ascii="Arial" w:cs="Arial" w:eastAsia="Arial" w:hAnsi="Arial"/>
                <w:color w:val="5F5E5A"/>
                <w:sz w:val="16"/>
                <w:szCs w:val="16"/>
              </w:rPr>
              <w:t xml:space="preserve">하노이는 2030년까지 신규 FDI의 50%를 고기술·혁신·R&amp;D·녹색산업에 유치하고, 2045년까지 아시아태평양 혁신 허브로 도약하는 것을 목표로 하고 있습니다. 현재 373억 달러 규모의 FDI를 유치했으나, 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동나이 순환도로 3 구성요소 프로젝트, 2026년 9월까지 완료</w:t>
            </w:r>
          </w:p>
          <w:p>
            <w:pPr>
              <w:spacing w:before="40"/>
            </w:pPr>
            <w:r>
              <w:rPr>
                <w:rFonts w:ascii="Arial" w:cs="Arial" w:eastAsia="Arial" w:hAnsi="Arial"/>
                <w:color w:val="5F5E5A"/>
                <w:sz w:val="16"/>
                <w:szCs w:val="16"/>
              </w:rPr>
              <w:t xml:space="preserve">①호치민시 Ring Road 3 컴포넌트 프로젝트 3 ②동나이시 구간 11km ③착공 진행 중 ④동나이시 건설투자청, 호치민시 ⑤2026년 9월 완공 목표로 벤룩-롱탄 고속도로 및 롱탄국제공항 개통에 맞춰 동기화 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Dong Nai City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동나이시는 2026년 10월까지 DT25C 도로 프로젝트 완료를 목표로 하고 있습니다.</w:t>
            </w:r>
          </w:p>
          <w:p>
            <w:pPr>
              <w:spacing w:before="40"/>
            </w:pPr>
            <w:r>
              <w:rPr>
                <w:rFonts w:ascii="Arial" w:cs="Arial" w:eastAsia="Arial" w:hAnsi="Arial"/>
                <w:color w:val="5F5E5A"/>
                <w:sz w:val="16"/>
                <w:szCs w:val="16"/>
              </w:rPr>
              <w:t xml:space="preserve">①DT25C 도로사업 ②연장거리 미상, 64% 공정률 ③착공 단계 ④동나이시 당국, 시공사 ⑤2026년 10월 완공 목표. 롱탄국제공항 T1도로와 연계하여 공항 게이트1까지 4km 거리. 배수로 2km 이상 완성,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리포트, 2026년 명망 있고 효과적인 공기업 공개</w:t>
            </w:r>
          </w:p>
          <w:p>
            <w:pPr>
              <w:spacing w:before="40"/>
            </w:pPr>
            <w:r>
              <w:rPr>
                <w:rFonts w:ascii="Arial" w:cs="Arial" w:eastAsia="Arial" w:hAnsi="Arial"/>
                <w:color w:val="5F5E5A"/>
                <w:sz w:val="16"/>
                <w:szCs w:val="16"/>
              </w:rPr>
              <w:t xml:space="preserve">기사는 베트남의 우수 공기업들을 조명하는 보도물이지, 특정 인프라 프로젝트 분석이 아닙니다. 다만 예시로 제시된 카마우 풍력발전소 프로젝트: ① 카마우 풍력발전 사업 ② 50MW, 2.5조동 (9,600만 달러) ③...</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공항을 연결하는 동나이 25C 도로, 2026년 10월 완공 예정</w:t>
            </w:r>
          </w:p>
          <w:p>
            <w:pPr>
              <w:spacing w:before="40"/>
            </w:pPr>
            <w:r>
              <w:rPr>
                <w:rFonts w:ascii="Arial" w:cs="Arial" w:eastAsia="Arial" w:hAnsi="Arial"/>
                <w:color w:val="5F5E5A"/>
                <w:sz w:val="16"/>
                <w:szCs w:val="16"/>
              </w:rPr>
              <w:t xml:space="preserve">①25C도로 롱탄공항연결사업 ②3km구간 ③착공 ④동나이성·롱탄공항공사 ⑤2026년10월준공예정. 롱탄국제공항과동나이성을연결하는25C도로3km구간이건설중이며2026년10월완공예정이다.VN-TRAN-2055마스터플랜에...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Báo Lao Động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An Giang은 IUU 어업에 대해 무관용 접근 방식을 취합니다.</w:t>
            </w:r>
          </w:p>
          <w:p>
            <w:pPr>
              <w:spacing w:before="40"/>
            </w:pPr>
            <w:r>
              <w:rPr>
                <w:rFonts w:ascii="Arial" w:cs="Arial" w:eastAsia="Arial" w:hAnsi="Arial"/>
                <w:color w:val="5F5E5A"/>
                <w:sz w:val="16"/>
                <w:szCs w:val="16"/>
              </w:rPr>
              <w:t xml:space="preserve">【사업명】An Giang 불법어업(IUU) 단속 프로젝트 【규모】명시되지 않음 【단계】운영 중 【기관】An Giang성 정부, 베트남 정부 【일정】어민 생계 전환 및 연안어선 폐기 지원정책 정부 도입 추진 중. 불법...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친환경적이고 책임 있는 관광산업이 베트남에서 입지를 굳히고 있습니다.</w:t>
            </w:r>
          </w:p>
          <w:p>
            <w:pPr>
              <w:spacing w:before="40"/>
            </w:pPr>
            <w:r>
              <w:rPr>
                <w:rFonts w:ascii="Arial" w:cs="Arial" w:eastAsia="Arial" w:hAnsi="Arial"/>
                <w:color w:val="5F5E5A"/>
                <w:sz w:val="16"/>
                <w:szCs w:val="16"/>
              </w:rPr>
              <w:t xml:space="preserve">①베트남 녹색·책임관광 활성화 ②구체적 사업규모 미기재 ③계획·추진 단계 ④베트남 관광청, 호찌민시 국제여행박람회(ITE HCMC) 주최 ⑤ITE HCMC 지속 개최, 유럽 관광객 증가 추세 반영한 관광 정책 추진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총리, 모하메드 칼레드 빈 노르딘 말레이시아 국방장관 회담</w:t>
            </w:r>
          </w:p>
          <w:p>
            <w:pPr>
              <w:spacing w:before="40"/>
            </w:pPr>
            <w:r>
              <w:rPr>
                <w:rFonts w:ascii="Arial" w:cs="Arial" w:eastAsia="Arial" w:hAnsi="Arial"/>
                <w:color w:val="5F5E5A"/>
                <w:sz w:val="16"/>
                <w:szCs w:val="16"/>
              </w:rPr>
              <w:t xml:space="preserve">기사는 주로 베트남 총리와 말레이시아 국방부 장관의 회담 및 광닝성·박닌성의 중앙직할시 승격에 관한 내용입니다. 인프라 사업 관련 구체적 정보(사업명, 규모, 단계, 예산, 기관, 일정)가 부재하여 VN-TRAN-2...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베트남-태국 지도자, 긴밀한 입법 협력 약속</w:t>
            </w:r>
          </w:p>
          <w:p>
            <w:pPr>
              <w:spacing w:before="40"/>
            </w:pPr>
            <w:r>
              <w:rPr>
                <w:rFonts w:ascii="Arial" w:cs="Arial" w:eastAsia="Arial" w:hAnsi="Arial"/>
                <w:color w:val="5F5E5A"/>
                <w:sz w:val="16"/>
                <w:szCs w:val="16"/>
              </w:rPr>
              <w:t xml:space="preserve">기사는 베트남-태국 입법 협력 강화에 관한 내용이나, 제공된 마스터플랜(VN-TRAN-2055)과 직접 연관된 구체적인 인프라 프로젝트 정보가 부재합니다. 기사 본문에서 광닝, 박닌의 중앙직할시 승격과 경제 성장만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회사채 자금조달 촉진 움직임</w:t>
            </w:r>
          </w:p>
          <w:p>
            <w:pPr>
              <w:spacing w:before="40"/>
            </w:pPr>
            <w:r>
              <w:rPr>
                <w:rFonts w:ascii="Arial" w:cs="Arial" w:eastAsia="Arial" w:hAnsi="Arial"/>
                <w:color w:val="5F5E5A"/>
                <w:sz w:val="16"/>
                <w:szCs w:val="16"/>
              </w:rPr>
              <w:t xml:space="preserve">제목의 기사 전문이 제공되지 않아 요약할 수 없습니다. 기사는 베트남 무역박람회, 다우띠엥 저수지 등 다른 주제의 뉴스 링크만 포함하고 있습니다. 기업채권 자금조달 촉진에 관한 실질적 내용이 없으므로 정확한 분석이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다낭국제공항 제1터미널 확장 예정</w:t>
            </w:r>
          </w:p>
          <w:p>
            <w:pPr>
              <w:spacing w:before="40"/>
            </w:pPr>
            <w:r>
              <w:rPr>
                <w:rFonts w:ascii="Arial" w:cs="Arial" w:eastAsia="Arial" w:hAnsi="Arial"/>
                <w:color w:val="5F5E5A"/>
                <w:sz w:val="16"/>
                <w:szCs w:val="16"/>
              </w:rPr>
              <w:t xml:space="preserve">다낭국제공항 제1터미널 확장사업(VN-TRAN-2055). 규모 미상. 현재 계획 단계. 발주처 미상. 베트남 교통인프라 2055 마스터플랜에 포함된 사업으로 동남아 주요 공항의 수용능력 강화를 목표로 함. 상세 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Can Tho는 베트남-태국 수교 50주년을 기념합니다.</w:t>
            </w:r>
          </w:p>
          <w:p>
            <w:pPr>
              <w:spacing w:before="40"/>
            </w:pPr>
            <w:r>
              <w:rPr>
                <w:rFonts w:ascii="Arial" w:cs="Arial" w:eastAsia="Arial" w:hAnsi="Arial"/>
                <w:color w:val="5F5E5A"/>
                <w:sz w:val="16"/>
                <w:szCs w:val="16"/>
              </w:rPr>
              <w:t xml:space="preserve">① 베트남-태국 50년 외교관계 기념행사
② 2026년 상반기 칸토시 대태국 수출 1,390만 달러(쌀, 수산물, 농산물 주요 품목)
③ 행사 및 외교 관계 기념 단계
④ 칸토시, 베트남-태국 정부
⑤ 2026년 8...</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총리, 외교 부문에 발전을 위한 유리한 조건 조성 촉구</w:t>
            </w:r>
          </w:p>
          <w:p>
            <w:pPr>
              <w:spacing w:before="40"/>
            </w:pPr>
            <w:r>
              <w:rPr>
                <w:rFonts w:ascii="Arial" w:cs="Arial" w:eastAsia="Arial" w:hAnsi="Arial"/>
                <w:color w:val="5F5E5A"/>
                <w:sz w:val="16"/>
                <w:szCs w:val="16"/>
              </w:rPr>
              <w:t xml:space="preserve">기사는 총리의 외교부문 역할 강조로 개발 우호 조건 조성을 촉구하는 내용입니다. 구체적 사업 정보 없이 정책 방향 제시 기사로, VN-TRAN-2055 마스터플랜과 관련된 인프라 개발 추진의 정치적 기반 마련을 다룹...</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아시아 4개 국가가 AI 시대에 대비하는 방법</w:t>
            </w:r>
          </w:p>
          <w:p>
            <w:pPr>
              <w:spacing w:before="40"/>
            </w:pPr>
            <w:r>
              <w:rPr>
                <w:rFonts w:ascii="Arial" w:cs="Arial" w:eastAsia="Arial" w:hAnsi="Arial"/>
                <w:color w:val="5F5E5A"/>
                <w:sz w:val="16"/>
                <w:szCs w:val="16"/>
              </w:rPr>
              <w:t xml:space="preserve">사업명: 베트남 AI 산업 경쟁력 강화 전략 | 규모: 동아시아 AI 가치사슬 통합 구축 | 진행단계: 계획 | 주요기관: 베트남 정부, 반도체·IT 산업 관련 부처 | 일정: 2026년부터 본격 추진 예정. 베트남...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Thu Thiem - Long Thanh 지하철 노선 건설 시작</w:t>
            </w:r>
          </w:p>
          <w:p>
            <w:pPr>
              <w:spacing w:before="40"/>
            </w:pPr>
            <w:r>
              <w:rPr>
                <w:rFonts w:ascii="Arial" w:cs="Arial" w:eastAsia="Arial" w:hAnsi="Arial"/>
                <w:color w:val="5F5E5A"/>
                <w:sz w:val="16"/>
                <w:szCs w:val="16"/>
              </w:rPr>
              <w:t xml:space="preserve">기사 내용을 확인할 수 없습니다. 해당 URL이 서비스 불가능(503 오류) 상태이므로 본문 분석이 불가능합니다.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Google Search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Ben Luc – Long Thanh 고속도로 개통</w:t>
            </w:r>
          </w:p>
          <w:p>
            <w:pPr>
              <w:spacing w:before="40"/>
            </w:pPr>
            <w:r>
              <w:rPr>
                <w:rFonts w:ascii="Arial" w:cs="Arial" w:eastAsia="Arial" w:hAnsi="Arial"/>
                <w:color w:val="5F5E5A"/>
                <w:sz w:val="16"/>
                <w:szCs w:val="16"/>
              </w:rPr>
              <w:t xml:space="preserve">롱탄 공항 1단계 개발사업. 투자규모 약 46억 달러, 연간 2,500만 명 승객·120만 톤 화물 처리 능력. 현재 활주로·계류장 완공, 여객터미널 내부마감 단계로 2026년 Q3 준공 목표. 발주처: 베트남 정부...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Investify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상업 운영</w:t>
            </w:r>
          </w:p>
          <w:p>
            <w:pPr>
              <w:spacing w:before="40"/>
            </w:pPr>
            <w:r>
              <w:rPr>
                <w:rFonts w:ascii="Arial" w:cs="Arial" w:eastAsia="Arial" w:hAnsi="Arial"/>
                <w:color w:val="5F5E5A"/>
                <w:sz w:val="16"/>
                <w:szCs w:val="16"/>
              </w:rPr>
              <w:t xml:space="preserve">① 롱탄 국제공항-호찌민시 연결 메트로 네트워크
② 140억 달러, 메트로 3개 노선 (라인2, 라인6: 22.9km, 라인1 연장)
③ 착공 (라인2 일부 시공 중, 라인6 12월 착공 예정, 라인1 연장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Multiple sources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지하철 6호선 (Tan Son Nhat~Phu Huu) 착공</w:t>
            </w:r>
          </w:p>
          <w:p>
            <w:pPr>
              <w:spacing w:before="40"/>
            </w:pPr>
            <w:r>
              <w:rPr>
                <w:rFonts w:ascii="Arial" w:cs="Arial" w:eastAsia="Arial" w:hAnsi="Arial"/>
                <w:color w:val="5F5E5A"/>
                <w:sz w:val="16"/>
                <w:szCs w:val="16"/>
              </w:rPr>
              <w:t xml:space="preserve">호찌민시 탄선녓공항에서 푸후까지 연장 22.9km인 메트로 6호선 1단계 사업. 예산 약 140억 달러 규모의 광역 메트로망 구축 계획 중 일부. 롱탄공항 연결 교통회랑 구축을 위해 메트로 1·2·6호선 동시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Google Search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 롱탄 - 저우저이(Dau Giay) 고속도로 확장</w:t>
            </w:r>
          </w:p>
          <w:p>
            <w:pPr>
              <w:spacing w:before="40"/>
            </w:pPr>
            <w:r>
              <w:rPr>
                <w:rFonts w:ascii="Arial" w:cs="Arial" w:eastAsia="Arial" w:hAnsi="Arial"/>
                <w:color w:val="5F5E5A"/>
                <w:sz w:val="16"/>
                <w:szCs w:val="16"/>
              </w:rPr>
              <w:t xml:space="preserve">호찌민시-롱탄-다우자이 고속도로 확장사업(VN-TRAN-2055). 사업규모: 14.945조동(5.7억 달러), 4차선→8-10차선 확대, 롱탄교 5차선 추가. 진행단계: 착공(2025년 8월 개시, 현재 55% 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공항까지 지하철 1호선 연장</w:t>
            </w:r>
          </w:p>
          <w:p>
            <w:pPr>
              <w:spacing w:before="40"/>
            </w:pPr>
            <w:r>
              <w:rPr>
                <w:rFonts w:ascii="Arial" w:cs="Arial" w:eastAsia="Arial" w:hAnsi="Arial"/>
                <w:color w:val="5F5E5A"/>
                <w:sz w:val="16"/>
                <w:szCs w:val="16"/>
              </w:rPr>
              <w:t xml:space="preserve">오류: 제공된 URL이 404 오류를 반환하여 기사 전문을 접근할 수 없습니다. 메트로 라인 1 롱탄 공항 연장 사업(VN-TRAN-2055)에 대한 구체적인 정보를 수집할 수 없으므로 요약이 불가능합니다. 유효한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Ben Thanh-Suoi Tien 지하철 노선 확장 프로젝트를 위한 토지 취득</w:t>
            </w:r>
          </w:p>
          <w:p>
            <w:pPr>
              <w:spacing w:before="40"/>
            </w:pPr>
            <w:r>
              <w:rPr>
                <w:rFonts w:ascii="Arial" w:cs="Arial" w:eastAsia="Arial" w:hAnsi="Arial"/>
                <w:color w:val="5F5E5A"/>
                <w:sz w:val="16"/>
                <w:szCs w:val="16"/>
              </w:rPr>
              <w:t xml:space="preserve">동나이시가 벤탄-수이띤 메트로 연장선 사업을 위해 토지 수용을 시작했다. 비엔호아시 일부 지역에서 1.5헥타르 규모의 토지를 수용하며, 장탄행정센터와 롱탄국제공항까지 연결하는 사업이다. PPP 방식의 BT 계약으로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재무부: 두 자릿수 성장 촉진을 위해 외국인 투자 유치</w:t>
            </w:r>
          </w:p>
          <w:p>
            <w:pPr>
              <w:spacing w:before="40"/>
            </w:pPr>
            <w:r>
              <w:rPr>
                <w:rFonts w:ascii="Arial" w:cs="Arial" w:eastAsia="Arial" w:hAnsi="Arial"/>
                <w:color w:val="5F5E5A"/>
                <w:sz w:val="16"/>
                <w:szCs w:val="16"/>
              </w:rPr>
              <w:t xml:space="preserve">재무부는 외국인 투자 유치가 베트남의 두 자릿수 경제성장을 주도할 것으로 전망했습니다. 정부는 투자 환경 개선과 외국자본 유입 확대를 통해 경제 성장률 목표 달성을 추진 중입니다.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Amalga, 베트남에 데뷔해 의료 분야의 디지털 혁신 가속화</w:t>
            </w:r>
          </w:p>
          <w:p>
            <w:pPr>
              <w:spacing w:before="40"/>
            </w:pPr>
            <w:r>
              <w:rPr>
                <w:rFonts w:ascii="Arial" w:cs="Arial" w:eastAsia="Arial" w:hAnsi="Arial"/>
                <w:color w:val="5F5E5A"/>
                <w:sz w:val="16"/>
                <w:szCs w:val="16"/>
              </w:rPr>
              <w:t xml:space="preserve">①베트남 의료 디지털 전환 지원 사업 ②구체적 규모 미기재, 뉴질랜드 기술 도입 ③계획·착공 단계(2026년 8월 베트남 진출) ④발주처: 보건부, 기술파트너: Amalga, FV Hospital, Sun Hospi...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재무부 장관, 성장 지원을 위한 국제 통합 우선순위 설명</w:t>
            </w:r>
          </w:p>
          <w:p>
            <w:pPr>
              <w:spacing w:before="40"/>
            </w:pPr>
            <w:r>
              <w:rPr>
                <w:rFonts w:ascii="Arial" w:cs="Arial" w:eastAsia="Arial" w:hAnsi="Arial"/>
                <w:color w:val="5F5E5A"/>
                <w:sz w:val="16"/>
                <w:szCs w:val="16"/>
              </w:rPr>
              <w:t xml:space="preserve">사업명: VN-TRAN-2055 국제통합 전략
사업규모: 19개 FTA, 81개 조세협약, 60개 투자협약 등 다자협력체계 구축
진행단계: 운영 중
주요기관: 재정부(MoF), 국제금융기구
핵심일정: 1987년 외자...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과일 수출, 중국 시장에서 더욱 강력한 성장 기대</w:t>
            </w:r>
          </w:p>
          <w:p>
            <w:pPr>
              <w:spacing w:before="40"/>
            </w:pPr>
            <w:r>
              <w:rPr>
                <w:rFonts w:ascii="Arial" w:cs="Arial" w:eastAsia="Arial" w:hAnsi="Arial"/>
                <w:color w:val="5F5E5A"/>
                <w:sz w:val="16"/>
                <w:szCs w:val="16"/>
              </w:rPr>
              <w:t xml:space="preserve">베트남의 과일·채소 수출이 중국 시장에서 강한 성장을 기록하고 있습니다. 중국은 세계 최대 과일 시장이자 베트남의 최대 수출 목적지로, 최근 수입 수요 증가로 베트남 생산자들에게 큰 기회가 창출되고 있습니다. 동나이...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1단계 상업 운영</w:t>
            </w:r>
          </w:p>
          <w:p>
            <w:pPr>
              <w:spacing w:before="40"/>
            </w:pPr>
            <w:r>
              <w:rPr>
                <w:rFonts w:ascii="Arial" w:cs="Arial" w:eastAsia="Arial" w:hAnsi="Arial"/>
                <w:color w:val="5F5E5A"/>
                <w:sz w:val="16"/>
                <w:szCs w:val="16"/>
              </w:rPr>
              <w:t xml:space="preserve">요청하신 기사 전문을 수신할 수 없습니다. 제공된 URL이 404 오류(페이지 없음)를 반환하여 롱탄 국제공항 1단계 상용운영 관련 기사 내용을 확인할 수 없습니다. 기사 원문을 다시 제공해 주시면 ①사업명 ②사업규...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VNA, 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Gia Nghia에서 Chon Thanh까지 고속도로 완공</w:t>
            </w:r>
          </w:p>
          <w:p>
            <w:pPr>
              <w:spacing w:before="40"/>
            </w:pPr>
            <w:r>
              <w:rPr>
                <w:rFonts w:ascii="Arial" w:cs="Arial" w:eastAsia="Arial" w:hAnsi="Arial"/>
                <w:color w:val="5F5E5A"/>
                <w:sz w:val="16"/>
                <w:szCs w:val="16"/>
              </w:rPr>
              <w:t xml:space="preserve">베트남 교통 마스터플랜(VN-TRAN-2055)의 일환인 지아응이아~촌탄 고속도로 사업. 20억달러 규모로 2개 고속도로 프로젝트 추진 중. 현재 진행단계는 착공 단계. 베트남 정부가 주도하며 ADB 등 국제기구 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World Highways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1호선(Binh Duong~Suoi Tien) 건설공사</w:t>
            </w:r>
          </w:p>
          <w:p>
            <w:pPr>
              <w:spacing w:before="40"/>
            </w:pPr>
            <w:r>
              <w:rPr>
                <w:rFonts w:ascii="Arial" w:cs="Arial" w:eastAsia="Arial" w:hAnsi="Arial"/>
                <w:color w:val="5F5E5A"/>
                <w:sz w:val="16"/>
                <w:szCs w:val="16"/>
              </w:rPr>
              <w:t xml:space="preserve">호치민시 지하철 1호선(빈즈옹~수이티엔) 건설사업. 연장 32.8km, 총투자액 550조동. 2026년 12월 착공, 2030년 12월 준공 예정. 호치민시인민위원회 주관으로 빈즈옹과의 연계성 강화 목표. VN-TR...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DTI News,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6호선 1단계 건설</w:t>
            </w:r>
          </w:p>
          <w:p>
            <w:pPr>
              <w:spacing w:before="40"/>
            </w:pPr>
            <w:r>
              <w:rPr>
                <w:rFonts w:ascii="Arial" w:cs="Arial" w:eastAsia="Arial" w:hAnsi="Arial"/>
                <w:color w:val="5F5E5A"/>
                <w:sz w:val="16"/>
                <w:szCs w:val="16"/>
              </w:rPr>
              <w:t xml:space="preserve">호치민시 지하철 6호선 1단계(탄손냣공항~푸후 구간, 22.8km, 8,652억동)는 2026년 11월 승인 후 12월31일 착공, 2030년 12월 준공 예정이다. 호치민시인민위원회가 발주하며, 동일 기간에 지하철...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 DTI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순환도로 3호선 완공</w:t>
            </w:r>
          </w:p>
          <w:p>
            <w:pPr>
              <w:spacing w:before="40"/>
            </w:pPr>
            <w:r>
              <w:rPr>
                <w:rFonts w:ascii="Arial" w:cs="Arial" w:eastAsia="Arial" w:hAnsi="Arial"/>
                <w:color w:val="5F5E5A"/>
                <w:sz w:val="16"/>
                <w:szCs w:val="16"/>
              </w:rPr>
              <w:t xml:space="preserve">죄송하지만, 제공된 기사 전문이 404 오류 페이지로 실제 콘텐츠가 없어 분석이 불가능합니다. Ho Chi Minh City Ring Road 3 완공 관련 구체적인 정보(사업규모, 진행단계, 주요 기관, 일정 등)...</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VNA,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지하철 1호선을 롱탄 공항까지 확장하기 위한 특별 메커니즘 제안</w:t>
            </w:r>
          </w:p>
          <w:p>
            <w:pPr>
              <w:spacing w:before="40"/>
            </w:pPr>
            <w:r>
              <w:rPr>
                <w:rFonts w:ascii="Arial" w:cs="Arial" w:eastAsia="Arial" w:hAnsi="Arial"/>
                <w:color w:val="5F5E5A"/>
                <w:sz w:val="16"/>
                <w:szCs w:val="16"/>
              </w:rPr>
              <w:t xml:space="preserve">①롱탄공항 연결 지하철1호선 연장사업 ②연장거리 및 예산 미상 ③계획단계 ④호찌민시정부, 교통부 ⑤특별메커니즘 도입으로 재정확보 추진 중. 롱탄공항 개항 연계 추진 예상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8월 30일까지 완료될 국경 코뮌 기숙학교 1단계</w:t>
            </w:r>
          </w:p>
          <w:p>
            <w:pPr>
              <w:spacing w:before="40"/>
            </w:pPr>
            <w:r>
              <w:rPr>
                <w:rFonts w:ascii="Arial" w:cs="Arial" w:eastAsia="Arial" w:hAnsi="Arial"/>
                <w:color w:val="5F5E5A"/>
                <w:sz w:val="16"/>
                <w:szCs w:val="16"/>
              </w:rPr>
              <w:t xml:space="preserve">①국경지역 공동기숙사 1단계 ②구체적 규모 미기재 ③착공 단계 ④베트남 정부 주관 ⑤2026년 8월 30일 완공 예정. 국경지역 교육 인프라 확충 프로젝트로 변경 2055 마스터플랜과 연계된 사업임.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말까지 상업 운영 개시</w:t>
            </w:r>
          </w:p>
          <w:p>
            <w:pPr>
              <w:spacing w:before="40"/>
            </w:pPr>
            <w:r>
              <w:rPr>
                <w:rFonts w:ascii="Arial" w:cs="Arial" w:eastAsia="Arial" w:hAnsi="Arial"/>
                <w:color w:val="5F5E5A"/>
                <w:sz w:val="16"/>
                <w:szCs w:val="16"/>
              </w:rPr>
              <w:t xml:space="preserve">기사 전문을 확인할 수 없습니다. 제공된 URL이 404 오류를 반환하여 롱탄 국제공항의 상업운영 개시 일정(2026년 말)에 대한 구체적인 정보를 분석할 수 없습니다. 유효한 기사 전문을 다시 제공해주시면 사업규모...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VOV5.VN, Tuoi Tre News, Vietnam Investment Review, 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6호선(탄손누트 공항에서 푸후우까지) 2026년 착공 예정</w:t>
            </w:r>
          </w:p>
          <w:p>
            <w:pPr>
              <w:spacing w:before="40"/>
            </w:pPr>
            <w:r>
              <w:rPr>
                <w:rFonts w:ascii="Arial" w:cs="Arial" w:eastAsia="Arial" w:hAnsi="Arial"/>
                <w:color w:val="5F5E5A"/>
                <w:sz w:val="16"/>
                <w:szCs w:val="16"/>
              </w:rPr>
              <w:t xml:space="preserve">호치민시 지하철 6호선(탄선녓 공항~푸후 구간) 사업으로 총 길이 22.8km, 투자액 8조 6,520억 동. 현재 계획 단계로 11월 승인 예정, 12월 31일 착공하여 2030년 12월 완공 목표. 호치민시 인민...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Investment Review,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1호선 완공을 2026년 4분기까지 연장</w:t>
            </w:r>
          </w:p>
          <w:p>
            <w:pPr>
              <w:spacing w:before="40"/>
            </w:pPr>
            <w:r>
              <w:rPr>
                <w:rFonts w:ascii="Arial" w:cs="Arial" w:eastAsia="Arial" w:hAnsi="Arial"/>
                <w:color w:val="5F5E5A"/>
                <w:sz w:val="16"/>
                <w:szCs w:val="16"/>
              </w:rPr>
              <w:t xml:space="preserve">호찌민시 지하철 1호선(벤탄-수이띈) 완공 시한이 2026년 4분기로 1년 연장됨. 사업규모는 총 승인자본금 범위 내, 발주처는 호찌민시 인민위원회, 투자자는 도시철도공사(MAUR). 기술결함 해결과 계약자 민원 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Bộ Xây dựng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1단계 완공이 2026년 말로 연기</w:t>
            </w:r>
          </w:p>
          <w:p>
            <w:pPr>
              <w:spacing w:before="40"/>
            </w:pPr>
            <w:r>
              <w:rPr>
                <w:rFonts w:ascii="Arial" w:cs="Arial" w:eastAsia="Arial" w:hAnsi="Arial"/>
                <w:color w:val="5F5E5A"/>
                <w:sz w:val="16"/>
                <w:szCs w:val="16"/>
              </w:rPr>
              <w:t xml:space="preserve">롱탄 국제공항의 1단계는 현재 2026년 말까지 완료될 것으로 예상됩니다.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투티엠-롱탄 도시철도 건설 2026년 9월 착공</w:t>
            </w:r>
          </w:p>
          <w:p>
            <w:pPr>
              <w:spacing w:before="40"/>
            </w:pPr>
            <w:r>
              <w:rPr>
                <w:rFonts w:ascii="Arial" w:cs="Arial" w:eastAsia="Arial" w:hAnsi="Arial"/>
                <w:color w:val="5F5E5A"/>
                <w:sz w:val="16"/>
                <w:szCs w:val="16"/>
              </w:rPr>
              <w:t xml:space="preserve">① Thu Thiem-Long Thanh 도시철도 ② 48km, 총 4개 프로젝트 132km 규모 ③ 착공 (2026년 9월 예정) ④ Dai Quang Minh Real Estate Investment JSC, 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 Vietcetera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공항의 두 번째 활주로는 2026년 9월 완공 예정</w:t>
            </w:r>
          </w:p>
          <w:p>
            <w:pPr>
              <w:spacing w:before="40"/>
            </w:pPr>
            <w:r>
              <w:rPr>
                <w:rFonts w:ascii="Arial" w:cs="Arial" w:eastAsia="Arial" w:hAnsi="Arial"/>
                <w:color w:val="5F5E5A"/>
                <w:sz w:val="16"/>
                <w:szCs w:val="16"/>
              </w:rPr>
              <w:t xml:space="preserve">①롱탄공항 제2활주로 ②규모 미상 ③착공 단계(2026년 9월 준공 예정) ④발주처/시공사 미상 ⑤2026년 9월 준공 예정. 기사 전문 부재로 정확한 분석 불가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VNA, Vietnam News, Báo Ảnh Việt Nam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호치민시와 롱탄공항을 연결하는 13개의 새로운 버스 노선</w:t>
            </w:r>
          </w:p>
          <w:p>
            <w:pPr>
              <w:spacing w:before="40"/>
            </w:pPr>
            <w:r>
              <w:rPr>
                <w:rFonts w:ascii="Arial" w:cs="Arial" w:eastAsia="Arial" w:hAnsi="Arial"/>
                <w:color w:val="5F5E5A"/>
                <w:sz w:val="16"/>
                <w:szCs w:val="16"/>
              </w:rPr>
              <w:t xml:space="preserve">①호찌민시-롱탄공항 버스노선 구축사업 ②13개 신규노선 ③계획·승인 단계 ④베트남 교통부, 호찌민시 건설국, 민간항공청 ⑤2026년 롱탄공항 개장 시 운영 개시 목표, 터미널 위치·노선·운영방식 등 세부사항 확정 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 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6호선 1단계 2026년 12월 개통</w:t>
            </w:r>
          </w:p>
          <w:p>
            <w:pPr>
              <w:spacing w:before="40"/>
            </w:pPr>
            <w:r>
              <w:rPr>
                <w:rFonts w:ascii="Arial" w:cs="Arial" w:eastAsia="Arial" w:hAnsi="Arial"/>
                <w:color w:val="5F5E5A"/>
                <w:sz w:val="16"/>
                <w:szCs w:val="16"/>
              </w:rPr>
              <w:t xml:space="preserve">Tan Son Nhat 공항과 Phu Huu를 연결하는 지하철 6호선 1단계는 2026년 12월 건설을 시작할 예정입니다.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상업 운영은 2026년 12월 시작됩니다</w:t>
            </w:r>
          </w:p>
          <w:p>
            <w:pPr>
              <w:spacing w:before="40"/>
            </w:pPr>
            <w:r>
              <w:rPr>
                <w:rFonts w:ascii="Arial" w:cs="Arial" w:eastAsia="Arial" w:hAnsi="Arial"/>
                <w:color w:val="5F5E5A"/>
                <w:sz w:val="16"/>
                <w:szCs w:val="16"/>
              </w:rPr>
              <w:t xml:space="preserve">① 롱탄 국제공항(Long Thanh International Airport) ② 제1터미널 기준 건설 ③ 준공 단계(2025년 12월 기술 개항, 2026년 12월 상용 운영 예정) ④ 발주: 베트남 정부, 운영:...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 Vietnam News, VNA, VGP</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[12/19]: 도시철도 국가전략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도시철도 국가전략 2030</w:t>
            </w:r>
          </w:p>
          <w:p>
            <w:r>
              <w:rPr>
                <w:rFonts w:ascii="Arial" w:cs="Arial" w:eastAsia="Arial" w:hAnsi="Arial"/>
                <w:color w:val="5F5E5A"/>
                <w:sz w:val="18"/>
                <w:szCs w:val="18"/>
              </w:rPr>
              <w:t xml:space="preserve">플랜 ID: VN-URB-METRO-2030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정치국 결의(49-KL/TW) 및 국회 특례결의 188/2025/QH15로 재원조달·설계·TOD 특례가 확립됐다. 부총리가 도시철도 국가통일기술표준 제정을 지시했다. [V4.1 업데이트] 획기적 국가 규제 완화 결정인 Resolution 188/2025/QH15에 따라, 수의계약 특례 적용 및 TOD 방식 개발 권한을 바탕으로 하노이 5개 노선(1, 2, 8, 10, 14호선) 신설이 가속화되며, 호치민 메트로 2호선(벤탄-탐루옹)은 2026년 1월 55.1조 동의 예산을 투입해 본격적인 기공에 돌입했다.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15~17개 노선</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2A·3호선 부분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2호선 (벤탄~탐르엉)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신규 5대 도시철도 (1, 2, 8, 10, 14호선)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광역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호치민시는 '도시철도 국가전략 2030'의 일환으로 투티엠-롱탄(Thu Thiem-Long Thanh) 철도를 포함한 4개 도시철도 사업의 2026년 착공을 추진하고 있으며, 2026~2040년 동안 1,282만 대 대상의 교통 전기화 및 배출 억제 전략 초안을 마련했습니다. 더불어 베트남 건설부는 아시아개발은행(ADB)과 지속가능한 도시 개발, 주택 및 인프라 협력을 위한 MOU를 체결했습니다.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투티엠-롱탄 노선을 비롯한 호치민시 도시철도 건설 프로젝트의 엔지니어링·시공(EPC) 수주 기회가 본격화될 전망입니다. 또한 ADB 공적개발원조(ODA) 자금을 활용한 지속가능 인프라 개발 및 호치민시 교통 전기화 정책에 따른 친환경 스마트 모빌리티, 충전 인프라, 배출 가스 제어 관련 분야로 한국 기업의 진출 영역이 확대될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ADB와의 MOU는 구체적인 사업 규모 및 일정이 확정되지 않은 협약 단계이며, 호치민시의 교통 전기화 전략 또한 계획 초안 단계여서 세부 실행 지침 수립 및 실제 사업화 추진 과정에서 실행 지연이 발생할 수 있으므로 구체적 사업 전환 여부에 대한 지속적인 모니터링이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교통 전기화 및 배출 억제 전략 초안</w:t>
            </w:r>
          </w:p>
          <w:p>
            <w:pPr>
              <w:spacing w:before="40"/>
            </w:pPr>
            <w:r>
              <w:rPr>
                <w:rFonts w:ascii="Arial" w:cs="Arial" w:eastAsia="Arial" w:hAnsi="Arial"/>
                <w:color w:val="5F5E5A"/>
                <w:sz w:val="16"/>
                <w:szCs w:val="16"/>
              </w:rPr>
              <w:t xml:space="preserve">① 호치민시 차량 배출 제어 전략 ② 2026~2040년 구간, 1,282만 대 차량 대상 ③ 계획 단계 ④ 호치민시 정부, 프라임 미니스터 결정 No. 876/QD-TTg ⑤ 콘다오 특구에서 우선 추진, 저배출존(...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지속가능한 도시 개발, 주택 및 인프라를 위한 MOU(ADB 및 건설부)</w:t>
            </w:r>
          </w:p>
          <w:p>
            <w:pPr>
              <w:spacing w:before="40"/>
            </w:pPr>
            <w:r>
              <w:rPr>
                <w:rFonts w:ascii="Arial" w:cs="Arial" w:eastAsia="Arial" w:hAnsi="Arial"/>
                <w:color w:val="5F5E5A"/>
                <w:sz w:val="16"/>
                <w:szCs w:val="16"/>
              </w:rPr>
              <w:t xml:space="preserve">①지속가능 도시개발·주택·인프라 협력 MOU ②구체적 사업규모 미명시 ③협력 협약 체결 단계 ④베트남 건설부·아시아개발은행(ADB) ⑤향후 구체적 사업 및 프로그램 시행을 위한 협력 기반 구축, 2050년 탄소중립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Investment Review</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투티엠-롱탄 철도 건설</w:t>
            </w:r>
          </w:p>
          <w:p>
            <w:pPr>
              <w:spacing w:before="40"/>
            </w:pPr>
            <w:r>
              <w:rPr>
                <w:rFonts w:ascii="Arial" w:cs="Arial" w:eastAsia="Arial" w:hAnsi="Arial"/>
                <w:color w:val="5F5E5A"/>
                <w:sz w:val="16"/>
                <w:szCs w:val="16"/>
              </w:rPr>
              <w:t xml:space="preserve">호찌민시 Thu Thiem-Long Thanh 철도 건설 프로젝트는 VN-URB-METRO-2030 마스터플랜의 일환입니다. 2026년 4개 도시철도 사업 착공 예정이며, 호찌민시 교통 개선을 위한 주요 인프라입니다...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DTI News,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2026-09-02</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[13/19]: 환경산업 개발프로그램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환경산업 개발프로그램</w:t>
            </w:r>
          </w:p>
          <w:p>
            <w:r>
              <w:rPr>
                <w:rFonts w:ascii="Arial" w:cs="Arial" w:eastAsia="Arial" w:hAnsi="Arial"/>
                <w:color w:val="5F5E5A"/>
                <w:sz w:val="18"/>
                <w:szCs w:val="18"/>
              </w:rPr>
              <w:t xml:space="preserve">플랜 ID: VN-ENV-IND-1894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환경산업 기술 자립화 프로그램으로 폐수·대기·폐기물 장비 국산화 목표. 스타비안(Stavian) 재활용단지가 IRC 승인을 획득하여 추진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폐수처리 기술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70~80%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~30%</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Stavian Plastic Recycling Complex</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 17,000톤</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타인호아성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분석한 경영진 보고용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환경부는 2030 탄소중립 목표 달성을 위해 2,441개 시설을 대상으로 온실가스 배출 의무 재고 조사를 착수하고 주요 지역(하띤·람동·꽝응아이) 고위험 오염 시설에 대한 모니터링을 강화하는 한편, 환경영향평가(EIA)와 환경허가(GPMT) 절차 간 중복 병목 현상을 제거하는 2026년 환경보호법 개정을 추진 중입니다.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대규모 시설 대상의 탄소배출 재고 조사 의무화 및 위험·데이터 기반 사후 관리 모델 도입에 따라, 한국 기업이 강점을 가진 온실가스 감축·인벤터리 관리 솔루션, 굴뚝자동측정시스템(TMS) 등 모니터링 장비 인프라, 환경 컨설팅 분야에서 베트남 시장 진출 및 수주 기회가 대폭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베트남 정부가 환경 규제 절차를 합리화하는 동시에 고위험 시설 대상 사후 모니터링 및 감시를 대폭 강화하고 있으므로, 현지 진출 제조·산업 시설의 환경 컴플라이언스 비용 증가 위험과 법안 개정 과도기 동안의 행정 절차 혼선 가능성에 대비할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하띤(Ha Tinh), 람동(Lam Dong), 꽝응아이(Quang Ngai) 지역 환경오염 발생 위험이 높은 시설 5개소 감독</w:t>
            </w:r>
          </w:p>
          <w:p>
            <w:pPr>
              <w:spacing w:before="40"/>
            </w:pPr>
            <w:r>
              <w:rPr>
                <w:rFonts w:ascii="Arial" w:cs="Arial" w:eastAsia="Arial" w:hAnsi="Arial"/>
                <w:color w:val="5F5E5A"/>
                <w:sz w:val="16"/>
                <w:szCs w:val="16"/>
              </w:rPr>
              <w:t xml:space="preserve">①하띠엔·람동·꽝응아이 지역 고위험 환경오염 시설 5곳 감시 ②5개 시설(구체적 규모 미기재) ③운영 중 감시 단계 ④베트남 환경부(모니터링), 해당 지역 환경청 ⑤지속적인 환경오염 위험 감시 및 관리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목록을 작성해야 하는 온실가스 배출 시설 2,441개 목록</w:t>
            </w:r>
          </w:p>
          <w:p>
            <w:pPr>
              <w:spacing w:before="40"/>
            </w:pPr>
            <w:r>
              <w:rPr>
                <w:rFonts w:ascii="Arial" w:cs="Arial" w:eastAsia="Arial" w:hAnsi="Arial"/>
                <w:color w:val="5F5E5A"/>
                <w:sz w:val="16"/>
                <w:szCs w:val="16"/>
              </w:rPr>
              <w:t xml:space="preserve">①온실가스 배출 시설 목록 ②2,441개 시설 ③운영 중 (재고 조사 단계) ④베트남 환경부 ⑤온실가스 배출 시설 의무 재고 조사 시행 - 2030년 탄소중립 목표 달성을 위해 국가가 지정한 주요 배출원 2,441개...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환경 보호법 초안 - 7과: EIA와 환경 허가 간의 중복되는 병목 현상 제거: 다층적인 사전 검사에서 위험, 데이터 및 사후 검사를 기반으로 한 환경 관리까지</w:t>
            </w:r>
          </w:p>
          <w:p>
            <w:pPr>
              <w:spacing w:before="40"/>
            </w:pPr>
            <w:r>
              <w:rPr>
                <w:rFonts w:ascii="Arial" w:cs="Arial" w:eastAsia="Arial" w:hAnsi="Arial"/>
                <w:color w:val="5F5E5A"/>
                <w:sz w:val="16"/>
                <w:szCs w:val="16"/>
              </w:rPr>
              <w:t xml:space="preserve">①2026년 환경보호법 초안 ②환경영향평가(EIA)와 환경허가(GPMT) 절차 개선 ③정책·제도 수립단계 ④베트남 환경산업협회·전문가 그룹 ⑤위험기반·데이터기반 사후관리 모델 도입으로 중복검사 제거 및 규제 효율화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[14/19]: 자연환경 보전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자연환경 보전 전략 2030</w:t>
            </w:r>
          </w:p>
          <w:p>
            <w:r>
              <w:rPr>
                <w:rFonts w:ascii="Arial" w:cs="Arial" w:eastAsia="Arial" w:hAnsi="Arial"/>
                <w:color w:val="5F5E5A"/>
                <w:sz w:val="18"/>
                <w:szCs w:val="18"/>
              </w:rPr>
              <w:t xml:space="preserve">플랜 ID: VN-ENV-NATURA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생물다양성 보전 계획. 2030년까지 육상/해양 보호구역 확장이 목표다.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7.6%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Cat Tien 국립공원 보전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72,000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Nai</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작성한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 및 지자체는 람동성(Lam Dong) UNESCO 지질공원 보존 노력과 APEC 산림관리 회의 개최 등 자연환경 보전 전략 2030 달성을 위한 지속가능한 산림 관리 및 생태계 보호 중심의 국제 협력 활동을 지속적으로 확대하고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베트남의 산림 자원 보호 및 생태계 복원 정책 확제에 따라 친환경 임업 기술, 스마트 재난 예방·감시 시스템, 기후 탄력적 인프라 구축 등 환경·인프라 분야에서 한국 기업의 기술 협력 및 사업 참여 기회가 창출될 것으로 예상됩니다.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베트남 북부 지역에서 발생한 홍수 및 회오리바람 등 자연재해로 인한 인명 및 물적 피해가 보고되고 있으므로, 북부 권역 내 인프라·개발 프로젝트 추진 시 기상 이상에 따른 공사 지연 및 현장 안전 관리 비용 증가 리스크를 사전에 점검해야 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북부 지역에서 홍수와 회오리바람으로 4명이 사망하거나 부상당했습니다.</w:t>
            </w:r>
          </w:p>
          <w:p>
            <w:pPr>
              <w:spacing w:before="40"/>
            </w:pPr>
            <w:r>
              <w:rPr>
                <w:rFonts w:ascii="Arial" w:cs="Arial" w:eastAsia="Arial" w:hAnsi="Arial"/>
                <w:color w:val="5F5E5A"/>
                <w:sz w:val="16"/>
                <w:szCs w:val="16"/>
              </w:rPr>
              <w:t xml:space="preserve">기사는 북부 지역의 홍수와 회오리바람으로 인한 인명피해 사건을 다루고 있으나, 제공된 마크다운 콘텐츠는 람동성 UNESCO 지질공원 보존 노력과 APEC 산림관리 회의 내용으로 구성되어 있습니다. 따라서 제목과 본문...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2026-08-02</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[15/19]: 전력개발계획 PDP8 (통합)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(통합)</w:t>
            </w:r>
          </w:p>
          <w:p>
            <w:r>
              <w:rPr>
                <w:rFonts w:ascii="Arial" w:cs="Arial" w:eastAsia="Arial" w:hAnsi="Arial"/>
                <w:color w:val="5F5E5A"/>
                <w:sz w:val="18"/>
                <w:szCs w:val="18"/>
              </w:rPr>
              <w:t xml:space="preserve">플랜 ID: VN-PWR-PDP8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전면 개정으로 목표 용량이 183~236GW로 상향되었다. EVN의 2026년 상반기 발전량은 전년대비 9.85% 급증했다.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발전설비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183,291~236,363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87,600 MW (2025 실적)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남북 전력 밸런스 개선용 송전선로 건설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500kV</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정부의 제8차 전력개발계획(PDP8) 실행을 위한 정책 개혁이 진행되는 가운데, 하노이 시내 5개 변전소에 총 50MW/100MWh 규모의 베트남 최초 대규모 계통 배터리에너지저장시스템(BESS)이 가동을 시작하였으며, 2035년까지 최대 17,032MW 타깃의 해상풍력 개발 투자 가이드라인 구축이 본격화되고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재생에너지 확대에 필수적인 BESS 및 지능형 전력망 인프라 수주 기회가 확대되고 있으며, 장기적 해상풍력 프로젝트 진출 외에도 E10 휘발유용 에탄올의 베트남 자급률이 25% 수준에 불과함에 따라 바이오연료 공급망 구축 및 관련 바이오플랜트 분야에서 한국 기업의 사업 진출 가능성이 높습니다.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지속되는 극한 폭염으로 인한 급격한 전력 수요 증가와 전력망 공급 불안정성이 국가 에너지 안보를 위협하고 있으며, 석유 탐사의 높은 사업 위험도로 페트로베트남(PVN)이 정부에 위험기금 복원을 요청하는 등 자원·에너지 개발 자금 집행 단계에서의 리스크 관리가 필요한 상황입니다.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6건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극심한 더위가 에너지 안보를 위협하다</w:t>
            </w:r>
          </w:p>
          <w:p>
            <w:pPr>
              <w:spacing w:before="40"/>
            </w:pPr>
            <w:r>
              <w:rPr>
                <w:rFonts w:ascii="Arial" w:cs="Arial" w:eastAsia="Arial" w:hAnsi="Arial"/>
                <w:color w:val="5F5E5A"/>
                <w:sz w:val="16"/>
                <w:szCs w:val="16"/>
              </w:rPr>
              <w:t xml:space="preserve">극한 폭염이 베트남의 에너지 안보를 위협하고 있습니다. 높은 기온으로 인한 전력 수요 증가와 에너지 공급 불안정성이 주요 우려사항입니다. 기후변화로 인한 에너지 인프라의 취약성 강화가 필요합니다.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2026-08-15</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폭염으로 인해 전원 공급 장치가 위협받고 많은 국가에서 산불이 발생합니다.</w:t>
            </w:r>
          </w:p>
          <w:p>
            <w:pPr>
              <w:spacing w:before="40"/>
            </w:pPr>
            <w:r>
              <w:rPr>
                <w:rFonts w:ascii="Arial" w:cs="Arial" w:eastAsia="Arial" w:hAnsi="Arial"/>
                <w:color w:val="5F5E5A"/>
                <w:sz w:val="16"/>
                <w:szCs w:val="16"/>
              </w:rPr>
              <w:t xml:space="preserve">①극한 폭염으로 인한 전력공급 위협 및 산불 확산 ②구체적 수치 미포함 ③현황 보도 단계 ④베트남 전력청(EVN) 등 관련 기관 ⑤실시간 모니터링 및 대응 체계 강화 필요. VN-PWR-PDP8의 재생에너지 및 에너...</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에너지 개발 촉진에 중요한 정책 개혁</w:t>
            </w:r>
          </w:p>
          <w:p>
            <w:pPr>
              <w:spacing w:before="40"/>
            </w:pPr>
            <w:r>
              <w:rPr>
                <w:rFonts w:ascii="Arial" w:cs="Arial" w:eastAsia="Arial" w:hAnsi="Arial"/>
                <w:color w:val="5F5E5A"/>
                <w:sz w:val="16"/>
                <w:szCs w:val="16"/>
              </w:rPr>
              <w:t xml:space="preserve">사업명: 베트남 전력개발계획 8차(PDP8)
사업규모: 국가 에너지 정책 개혁 및 개발 전략
진행단계: 계획/정책 수립 단계
주요기관: 베트남 정부, 에너지부
핵심일정: 에너지 산업 발전을 위한 정책 개혁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News Agency (VNA)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해상 풍력: PDP8 투자 통로</w:t>
            </w:r>
          </w:p>
          <w:p>
            <w:pPr>
              <w:spacing w:before="40"/>
            </w:pPr>
            <w:r>
              <w:rPr>
                <w:rFonts w:ascii="Arial" w:cs="Arial" w:eastAsia="Arial" w:hAnsi="Arial"/>
                <w:color w:val="5F5E5A"/>
                <w:sz w:val="16"/>
                <w:szCs w:val="16"/>
              </w:rPr>
              <w:t xml:space="preserve">【사업명】베트남 해상풍력 개발(PDP8)
【규모】6,000~17,032MW(2035년), 70,000~91,500MW(2050년)
【단계】계획(승인)
【기관】베트남 정부, 영국 정부, 프로젝트 파이너스/개발사
【일정...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Viettonkin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국내 에탄올 생산은 E10 휘발유 수요의 25%만을 충족합니다.</w:t>
            </w:r>
          </w:p>
          <w:p>
            <w:pPr>
              <w:spacing w:before="40"/>
            </w:pPr>
            <w:r>
              <w:rPr>
                <w:rFonts w:ascii="Arial" w:cs="Arial" w:eastAsia="Arial" w:hAnsi="Arial"/>
                <w:color w:val="5F5E5A"/>
                <w:sz w:val="16"/>
                <w:szCs w:val="16"/>
              </w:rPr>
              <w:t xml:space="preserve">① E10 가솔린용 에탄올 혼합사업 ② 국내 연 27.7만 ㎥ 생산(월 2.5만 ㎥), 필요 10만 ㎥의 25% 충족 ③ 운영 중 ④ 산업통상자원부, BSR-BF(둥깟 바이오연료 발전소), 꽝남·동나이 에탄올공장 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페트로베트남, 탐사위험기금 복원 제안</w:t>
            </w:r>
          </w:p>
          <w:p>
            <w:pPr>
              <w:spacing w:before="40"/>
            </w:pPr>
            <w:r>
              <w:rPr>
                <w:rFonts w:ascii="Arial" w:cs="Arial" w:eastAsia="Arial" w:hAnsi="Arial"/>
                <w:color w:val="5F5E5A"/>
                <w:sz w:val="16"/>
                <w:szCs w:val="16"/>
              </w:rPr>
              <w:t xml:space="preserve">①석유탐사위험기금 복구 사업 ②구체적 예산규모 미기재 ③계획단계 ④페트로베트남(PVN) 제안 ⑥정부 승인 대기 중. 베트남 석유탐사 투자 위험 완화를 위해 페트로베트남이 기금 복구를 정부에 제안한 상태. VN-PWR...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전력 시스템이 재구축되고 있습니다: 최초의 그리드 배터리는 역사적인 에너지 전환을 신호합니다</w:t>
            </w:r>
          </w:p>
          <w:p>
            <w:pPr>
              <w:spacing w:before="40"/>
            </w:pPr>
            <w:r>
              <w:rPr>
                <w:rFonts w:ascii="Arial" w:cs="Arial" w:eastAsia="Arial" w:hAnsi="Arial"/>
                <w:color w:val="5F5E5A"/>
                <w:sz w:val="16"/>
                <w:szCs w:val="16"/>
              </w:rPr>
              <w:t xml:space="preserve">베트남이 첫 대규모 그리드 배터리 에너지 저장 시스템(BESS)을 성공적으로 가동했습니다. 하노이의 5개 변전소에 총 50MW/100MWh 용량의 배터리 시스템을 배치하여 전력망의 유연성과 안정성을 대폭 개선했으며,...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Energy Industry Analysis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전력 시스템이 재건되고 있습니다: 첫 번째 그리드 배터리는 역사적인 에너지 전환을 신호합니다</w:t>
            </w:r>
          </w:p>
          <w:p>
            <w:pPr>
              <w:spacing w:before="40"/>
            </w:pPr>
            <w:r>
              <w:rPr>
                <w:rFonts w:ascii="Arial" w:cs="Arial" w:eastAsia="Arial" w:hAnsi="Arial"/>
                <w:color w:val="5F5E5A"/>
                <w:sz w:val="16"/>
                <w:szCs w:val="16"/>
              </w:rPr>
              <w:t xml:space="preserve">①베트남 첫 대규모 계통 배터리에너지저장시스템(BESS) ②50MW/100MWh 용량, 하노이 5개 변전소 배치 ③준공(운영 중) ④EVN Hanoi 발주·운영, 베트남 정부 ⑤재생에너지 간헐성 대응 위한 계통안정화...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Industry Analysis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[16/19]: 동아인 스마트시티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동아인 스마트시티</w:t>
            </w:r>
          </w:p>
          <w:p>
            <w:r>
              <w:rPr>
                <w:rFonts w:ascii="Arial" w:cs="Arial" w:eastAsia="Arial" w:hAnsi="Arial"/>
                <w:color w:val="5F5E5A"/>
                <w:sz w:val="18"/>
                <w:szCs w:val="18"/>
              </w:rPr>
              <w:t xml:space="preserve">플랜 ID: VN-HAN-DONG-ANH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BRG-Sumitomo 합작 스마트시티 프로젝트가 2025년 8월 실질 착공을 거쳤으며, 공사 가속화가 지시되었다.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30~40만 (2045)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4.2만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North Hanoi Smart City</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$4.2B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[17/19]: 호아락 하이테크파크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호아락 하이테크파크</w:t>
            </w:r>
          </w:p>
          <w:p>
            <w:r>
              <w:rPr>
                <w:rFonts w:ascii="Arial" w:cs="Arial" w:eastAsia="Arial" w:hAnsi="Arial"/>
                <w:color w:val="5F5E5A"/>
                <w:sz w:val="18"/>
                <w:szCs w:val="18"/>
              </w:rPr>
              <w:t xml:space="preserve">플랜 ID: VN-HAN-HOA-LAC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서부 하이테크파크로, 2026.7 보도 기준 입주 프로젝트는 113건, 가동률은 42% 수준이다.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입주 프로젝트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800개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113개 (2026.7 보도)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Viettel 반도체 공장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$13억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[18/19]: 국가 주택 개발 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주택 개발 계획 2030</w:t>
            </w:r>
          </w:p>
          <w:p>
            <w:r>
              <w:rPr>
                <w:rFonts w:ascii="Arial" w:cs="Arial" w:eastAsia="Arial" w:hAnsi="Arial"/>
                <w:color w:val="5F5E5A"/>
                <w:sz w:val="18"/>
                <w:szCs w:val="18"/>
              </w:rPr>
              <w:t xml:space="preserve">플랜 ID: VN-HOUSING-2030  |  섹터: Construction</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저가 보급형 주택 집중 구축 계획. 2026.7.1부로 SBV의 사회주택 우대금리가 적용되었다.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공급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100만호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25만호 누적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Ocean Park</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작성한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건설부는 '국가 주택 개발 계획 2030(VN-HOUSING-2030)'의 일환으로 부동산 시장의 투명성 제고 및 효율적인 주택 관리를 위해 전국 부동산 거래 시 전용 식별 코드를 부과·의무화하는 제도 도입 방안을 제안하였습니다.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부동산 식별 코드 제도 도입에 따라 국가 차원의 부동산 데이터베이스 구축, 프롭테크(PropTech) 솔루션, 디지털 주택 관리 및 거래 시스템에 대한 수요가 급증할 것으로 예상되어, 관련 IT 및 스마트시티 분야 한국 기업들의 베트남 시장 진출 및 현지 솔루션 공급 기회가 확대될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현재 해당 제도는 초기 계획 단계에 있으며, 전국 단위의 데이터베이스 구축 지연 및 식별 코드 부여 체계 수립 과정에서 세부 시행령 마련 지연이나 부동산 시장의 단기적 거래 위축 등 부작용이 발생할 리스크가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건설부 제안: 부동산 거래를 위해서는 식별 코드가 있어야 합니다.</w:t>
            </w:r>
          </w:p>
          <w:p>
            <w:pPr>
              <w:spacing w:before="40"/>
            </w:pPr>
            <w:r>
              <w:rPr>
                <w:rFonts w:ascii="Arial" w:cs="Arial" w:eastAsia="Arial" w:hAnsi="Arial"/>
                <w:color w:val="5F5E5A"/>
                <w:sz w:val="16"/>
                <w:szCs w:val="16"/>
              </w:rPr>
              <w:t xml:space="preserve">사업명: 부동산 식별코드 제도 도입 (VN-HOUSING-2030)
사업규모: 전국 부동산 거래 대상
진행단계: 계획
주요기관: 베트남 건설부
핵심내용: 건설부가 부동산 거래 시 식별코드 의무화를 제안. 투명성 및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2026-08-08</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[19/19]: 스마트시티 국가전략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스마트시티 국가전략 2025</w:t>
            </w:r>
          </w:p>
          <w:p>
            <w:r>
              <w:rPr>
                <w:rFonts w:ascii="Arial" w:cs="Arial" w:eastAsia="Arial" w:hAnsi="Arial"/>
                <w:color w:val="5F5E5A"/>
                <w:sz w:val="18"/>
                <w:szCs w:val="18"/>
              </w:rPr>
              <w:t xml:space="preserve">플랜 ID: VN-SMART-2025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주요 도시에 지능형 플랫폼을 구축하는 로드맵으로 호치민이 5G 기지국 8,500개를 초과 설치하여 선도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5G 커버리지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도시 100%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보급률 95% 이상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IoT 통합 플랫폼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HCMC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[경영진 보고] 베트남 스마트시티 개발 추진 동향 및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박닌성과 호찌민시 등 베트남 주요 지방정부가 2030년까지 세계 50대 스마트시티 진입을 목표로 관련 상위 계획 및 전략을 구체화하고 있습니다. 박닌성은 정부 결의안(Resolution 57-NQ/TW)을 기반으로 과학기술 및 디지털 전환 중심의 통합 스마트시티 운영센터(IOC) 구축에 착수했으며, 호찌민시는 '2026~2030년 스마트시티 개발 계획'을 공식 승인하고 5G 커버리지 95% 확보, 6G 시범 추진, 클라우드 이전율 70%, 데이터 연계율 80% 달성 및 신규 스마트시티 데이터·운영센터 구축 프로젝트를 본격 추진 중입니다.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박닌성과 호찌민시 모두 스마트시티 통합 운영센터(IOC) 구축과 통신·데이터 인프라(5G/6G, 클라우드, 데이터 연계) 고도화를 최우선 과제로 설정함에 따라, 지능형 도시 관제, 클라우드 전환, ICT 솔루션 분야에서 높은 기술력을 보유한 한국 기업들의 베트남 B2G 사업 수주 및 시범 사업 진출 기회가 크게 확대될 것으로 예상됩니다.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현재 수집된 기사 내용상 직접적인 사업 지연이나 법적 차질 등의 리스크 징후는 파악되지 않았으나, 발표된 사업들이 마스터플랜 승인 및 초기 수립 단계에 있는 만큼 구체적인 발주 일정 및 세부 예산 집행 스케줄에 대한 지속적인 모니터링이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박닌, 2030년까지 세계 50대 스마트시티 목표</w:t>
            </w:r>
          </w:p>
          <w:p>
            <w:pPr>
              <w:spacing w:before="40"/>
            </w:pPr>
            <w:r>
              <w:rPr>
                <w:rFonts w:ascii="Arial" w:cs="Arial" w:eastAsia="Arial" w:hAnsi="Arial"/>
                <w:color w:val="5F5E5A"/>
                <w:sz w:val="16"/>
                <w:szCs w:val="16"/>
              </w:rPr>
              <w:t xml:space="preserve">박닌성이 2030년까지 세계 50대 스마트시티 진입을 목표로 설정했습니다. 정부는 Resolution 57-NQ/TW를 통해 과학기술, 혁신, 디지털경제, 디지털전환을 새로운 성장동력으로 추진 중입니다.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박닌, 2030년까지 세계 50대 스마트시티 목표, 통합 스마트시티 운영센터(IOC) 운영</w:t>
            </w:r>
          </w:p>
          <w:p>
            <w:pPr>
              <w:spacing w:before="40"/>
            </w:pPr>
            <w:r>
              <w:rPr>
                <w:rFonts w:ascii="Arial" w:cs="Arial" w:eastAsia="Arial" w:hAnsi="Arial"/>
                <w:color w:val="5F5E5A"/>
                <w:sz w:val="16"/>
                <w:szCs w:val="16"/>
              </w:rPr>
              <w:t xml:space="preserve">①박닌 스마트시티 개발 ②2030년까지 세계 상위 50대 스마트시티 목표 ③계획 단계 ④박닌성 정부, 과학기술부 ⑤통합 스마트시티 운영센터(IOC) 구축 추진 중. 베트남 정부의 결의안 57-NQ/TW에 따라 과학·...</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5G/6G 구축 및 새로운 스마트 시티 데이터 및 운영 센터를 포함하여 스마트 시티 추진에서 2030년까지 모두를 위한 무료 공용 Wi-Fi를 목표로 하고 있습니다.</w:t>
            </w:r>
          </w:p>
          <w:p>
            <w:pPr>
              <w:spacing w:before="40"/>
            </w:pPr>
            <w:r>
              <w:rPr>
                <w:rFonts w:ascii="Arial" w:cs="Arial" w:eastAsia="Arial" w:hAnsi="Arial"/>
                <w:color w:val="5F5E5A"/>
                <w:sz w:val="16"/>
                <w:szCs w:val="16"/>
              </w:rPr>
              <w:t xml:space="preserve">①호찌민시 스마트시티 개발계획(2026-2030) ②5G 95% 커버, 6G 시범, 클라우드 이전 70%, 데이터 연계 80% ③계획 단계 ④호찌민시 인민위원회 ⑤2030년까지 무료 공공 Wi-Fi 전면 구축, 스마...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2030년까지 글로벌 스마트시티 상위 50개를 목표로 2026~2030년 스마트시티 개발 계획 승인</w:t>
            </w:r>
          </w:p>
          <w:p>
            <w:pPr>
              <w:spacing w:before="40"/>
            </w:pPr>
            <w:r>
              <w:rPr>
                <w:rFonts w:ascii="Arial" w:cs="Arial" w:eastAsia="Arial" w:hAnsi="Arial"/>
                <w:color w:val="5F5E5A"/>
                <w:sz w:val="16"/>
                <w:szCs w:val="16"/>
              </w:rPr>
              <w:t xml:space="preserve">[Jina] 제목: 호치민시는 2030년까지 세계 50대 스마트시티를 목표로 하고 있습니다. - VnEconomy URL 출처: https://vertexaisearch.cloud.google.com/groundin...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Economic 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bl>
    <w:p>
      <w:pPr>
        <w:spacing w:after="160"/>
      </w:pPr>
      <w:r>
        <w:t xml:space="preserve"/>
      </w:r>
    </w:p>
    <w:p>
      <w:pPr>
        <w:pBdr>
          <w:bottom w:val="single" w:color="1976D2" w:sz="4" w:space="1"/>
        </w:pBdr>
        <w:spacing w:after="160" w:before="160"/>
      </w:pPr>
    </w:p>
    <w:p>
      <w:pPr>
        <w:spacing w:after="16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2026-08-15T02:37:48.495Z</dcterms:created>
  <dcterms:modified xsi:type="dcterms:W3CDTF">2026-08-15T02:37:48.495Z</dcterms:modified>
</cp:coreProperties>
</file>

<file path=docProps/custom.xml><?xml version="1.0" encoding="utf-8"?>
<Properties xmlns="http://schemas.openxmlformats.org/officeDocument/2006/custom-properties" xmlns:vt="http://schemas.openxmlformats.org/officeDocument/2006/docPropsVTypes"/>
</file>