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2026-07-27</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2026-07-14 ~ 2026-07-27</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148건 (신규 62건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롱탄 신공항 중심 아시아 항공 허브 육성: 베트남 정부, 롱탄 공항이 위치한 동나이 산업 중심지를 아시아 신규 항공·물류 허브로 조성 추진.</w:t>
      </w:r>
    </w:p>
    <w:p>
      <w:pPr>
        <w:spacing w:after="100"/>
      </w:pPr>
      <w:r>
        <w:rPr>
          <w:rFonts w:ascii="Arial" w:cs="Arial" w:eastAsia="Arial" w:hAnsi="Arial"/>
          <w:color w:val="1A1A1A"/>
          <w:sz w:val="20"/>
          <w:szCs w:val="20"/>
        </w:rPr>
        <w:t xml:space="preserve">2. 농업·환경 인프라 디지털화 및 규제 간소화: 농림부 규정(38호) 개정을 통한 재배지역 코드 관리 절차 단순화 및 수출 추적성 강화.</w:t>
      </w:r>
    </w:p>
    <w:p>
      <w:pPr>
        <w:spacing w:after="100"/>
      </w:pPr>
      <w:r>
        <w:rPr>
          <w:rFonts w:ascii="Arial" w:cs="Arial" w:eastAsia="Arial" w:hAnsi="Arial"/>
          <w:color w:val="1A1A1A"/>
          <w:sz w:val="20"/>
          <w:szCs w:val="20"/>
        </w:rPr>
        <w:t xml:space="preserve">3. 글로벌 신재생에너지 공급망 확장: CS PowerTech의 6GWp 규모 HJT 양면 태양전지 공장 준공 등 글로벌 태양광 제조 인프라 확대.</w:t>
      </w:r>
    </w:p>
    <w:p>
      <w:pPr>
        <w:spacing w:after="100"/>
      </w:pPr>
      <w:r>
        <w:rPr>
          <w:rFonts w:ascii="Arial" w:cs="Arial" w:eastAsia="Arial" w:hAnsi="Arial"/>
          <w:color w:val="1A1A1A"/>
          <w:sz w:val="20"/>
          <w:szCs w:val="20"/>
        </w:rPr>
        <w:t xml:space="preserve">[섹터별 주요 움직임]</w:t>
      </w:r>
    </w:p>
    <w:p>
      <w:pPr>
        <w:spacing w:after="100"/>
      </w:pPr>
      <w:r>
        <w:rPr>
          <w:rFonts w:ascii="Arial" w:cs="Arial" w:eastAsia="Arial" w:hAnsi="Arial"/>
          <w:color w:val="1A1A1A"/>
          <w:sz w:val="20"/>
          <w:szCs w:val="20"/>
        </w:rPr>
        <w:t xml:space="preserve">Power/에너지: 글로벌 신재생 제조 인프라 확대(CS PowerTech 6GWp HJT 태양전지 공장 준공) / 환경인프라: 농림부 재배지역 코드 발급·관리 규정 개정으로 행정 절차 간소화 및 디지털화 추진 / 교통산업단지: 롱탄 공항 인근 산업 거점을 아시아 신규 항공 허브로 개발 추진</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하노이 속선(Soc Son) WtE 발전소의 1호기(15MW)가 2022.7.25경 국가 전력망에 최초 연계됐고, 2025.10.13 하노이시 주관으로 전체 시설(총 90MW, 5,000톤/일)의 공식 준공식이 열렸다. EPR(생산자책임재활용) 규정 시행, 재활용 기반 강화가 중기 정책 방향이다. [V4.1 업데이트] 호찌민시의 경우 2021~2025년 기간 동안 도시 고형 폐기물(MSW)이 지속 증가하여 현재 일일 약 14,116톤(2021년 대비 1.2배)에 달하고 있으며, 아직 원천 분리수거 및 성숙한 재활용 산업이 부재하여 위생 매립(Sanitary landfilling)에 크게 의존하고 있어 신규 인프라 및 EPR 규정의 강력한 집행이 요구되고 있다.[5]</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 용량 미공개</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(Chau Pha 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 (세라핀 인접)</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 (기존 세라핀 1호기 37MW/2,250톤일 인접)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(선떠이 쑤언선)</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 (봉선·가오)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 (WtE 전환시 최대 15MW)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연간 960만 톤 규모의 건설폐기물 자원화를 목표로 하는 '국가 건설폐기물 관리 및 순환경제 전환사업(VN-SWM-NATIONAL-2030)' 마스터플랜 수립을 지속하고 있으며, 박닌성을 비롯한 주요 지방정부 역시 환경부와 협력하여 2026년 현대식 고형폐기물 관리 체계 구축 사업을 본격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방치·매립되던 폐콘크리트 및 재활용 자원의 처리 기술 수요가 급증함에 따라, 한국 기업은 건설폐기물 순환경제 기술 솔루션 제공, 박닌성 등 주요 산업 거점 내 폐기물 현대화 시설 EPC 및 운영 사업 참여, 선진 플라스틱 재활용 및 Green 금융(기술 성과 보험 등) 연계 모델을 통한 프로젝트 진출 기회를 모색할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매년 수백만 톤의 건설폐기물이 수거 및 처리 체계의 부재로 대부분 단순 매립·방치되고 있어, 지자체별 인프라 구축 집행 속도의 차이 및 재활용 기술 규준·법제화 구체화의 지연 가능성이 초기 사업 추진의 주요 리스크 요인으로 분석됩니다.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 폐기물 관리의 격차 - 교훈 5: 건설 폐기물을 순환 경제를 위한 자원으로 바꾸는 솔루션</w:t>
            </w:r>
          </w:p>
          <w:p>
            <w:pPr>
              <w:spacing w:before="40"/>
            </w:pPr>
            <w:r>
              <w:rPr>
                <w:rFonts w:ascii="Arial" w:cs="Arial" w:eastAsia="Arial" w:hAnsi="Arial"/>
                <w:color w:val="5F5E5A"/>
                <w:sz w:val="16"/>
                <w:szCs w:val="16"/>
              </w:rPr>
              <w:t xml:space="preserve">사업명: 베트남 국가 건설폐기물 관리 및 순환경제 전환사업(VN-SWM-NATIONAL-2030)
규모: 연 960만 톤 건설폐기물 관리(2025년 기준)
진행단계: 계획 및 정책개발
주요기관: 베트남 환경부, 하노...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박닌(Bac Ninh)은 현대적이고 지속 가능한 방향으로 고형 폐기물 관리를 촉진합니다.</w:t>
            </w:r>
          </w:p>
          <w:p>
            <w:pPr>
              <w:spacing w:before="40"/>
            </w:pPr>
            <w:r>
              <w:rPr>
                <w:rFonts w:ascii="Arial" w:cs="Arial" w:eastAsia="Arial" w:hAnsi="Arial"/>
                <w:color w:val="5F5E5A"/>
                <w:sz w:val="16"/>
                <w:szCs w:val="16"/>
              </w:rPr>
              <w:t xml:space="preserve">①바크닌 고형폐기물 관리 현대화 사업 ②구체적 규모 미상 ③계획/추진 단계 ④바크닌성 정부, 환경부 ⑤2026년 지속가능한 폐기물 관리 체계 구축 추진 중. 바크닌성이 현대적이고 지속 가능한 방향으로 고형폐기물 관리...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 폐기물 관리의 격차 - 잊혀진 "금광": 왜 폐 콘크리트가 재활용되지 않았습니까? (제4과)</w:t>
            </w:r>
          </w:p>
          <w:p>
            <w:pPr>
              <w:spacing w:before="40"/>
            </w:pPr>
            <w:r>
              <w:rPr>
                <w:rFonts w:ascii="Arial" w:cs="Arial" w:eastAsia="Arial" w:hAnsi="Arial"/>
                <w:color w:val="5F5E5A"/>
                <w:sz w:val="16"/>
                <w:szCs w:val="16"/>
              </w:rPr>
              <w:t xml:space="preserve">건설폐기물 관리 정책(VN-SWM-NATIONAL-2030)에서 폐콘크리트 재활용 현황을 다룬 기사. 베트남은 매년 수백만 톤의 콘크리트·벽돌 폐기물 발생하나 대부분 매립·방치 중. 현재 일부 기업이 재활용 시설 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Ariel Green, 플라스틱 재활용 시설에 대한 기술 성과 보험금 청구를 통해 청정 에너지 프로젝트에 대한 보호 입증</w:t>
            </w:r>
          </w:p>
          <w:p>
            <w:pPr>
              <w:spacing w:before="40"/>
            </w:pPr>
            <w:r>
              <w:rPr>
                <w:rFonts w:ascii="Arial" w:cs="Arial" w:eastAsia="Arial" w:hAnsi="Arial"/>
                <w:color w:val="5F5E5A"/>
                <w:sz w:val="16"/>
                <w:szCs w:val="16"/>
              </w:rPr>
              <w:t xml:space="preserve">청구는 기술 성과 보험이 청정 에너지 투자를 보호하고 지속적인 운영을 지원하는 방법을 입증합니다. 런던, 2026년 7월 15일 /PRNewswire/ -- Ariel Green은 오늘 한국의 플라스틱 재활용 시설에...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2024.7.1 발효)은 유역통합관리(IWRM), 하천 최소유량 규정, '죽은 강' 복원 조항, 지하수 취수 허가제 의무화를 골자로 한다. 메콩델타 건기 염수침투 심화가 배경이며 2026년 2월 관측 기준 16.2km~41.6km(지류별) 침투가 확인되었다. 정부는 2026.6.26 결의 166/NQ-CP를 발표해 메콩델타 지반침하·홍수·가뭄·염해 대응 국가실행계획(~2035)을 수립했다.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홍수 피해 GDP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0.5% 미만으로 감소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연평균 1.2%</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2026.2.28 관측: 16.2km(허우강)~41.6km(끄어다이강), 4개 지류 개별값. 2026.4초 후속보도: 일부 지류 42~70km로 악화. [Cowork 팩트체크 2026-07-16 추가] 2026.7.1 보도: 40~70km 도달, 2030년 55.5km/2050년 62.5km(띠엔강) 전망 [부분사실, 1차출처 교차검증 필요]</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지반침하·홍수·가뭄·염해 대응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국가행동계획(예산 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자원환경부(MoNRE)가 2023년 개정 수자원법 및 국가 수자원 전략 2030 실행의 일환으로, 현재 운영 중인 700개 이상의 주요 관개시설 및 수력발전 프로젝트에 대한 하류 최소유량(Minimum Flow) 가이드라인 공시를 완료하며 국가 차원의 수자원 관리 기준을 본격적으로 정립하였습니다.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수자원 시설의 최소유량 준수 및 실시간 관리 감독이 강화됨에 따라, ICT 기반 수자원 모니터링 시스템, 실시간 유량 측정 IoT/AI 솔루션, 스마트 관개 및 수력발전 시설 현대화 관련 기술을 보유한 한국 기업들의 베트남 공공 인프라 시장 진출 및 ODA·민관합작(PPP) 프로젝트 참여 기회가 크게 늘어날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강화된 최소유량 규제로 인해 기존 수력발전소의 방류량 조정 및 발전 효율 변화가 불가피할 수 있으며, 실시간 유량 측정 장비 도입 및 규제 준수에 따른 기존 운영 사업자들의 초기 비용 부담 증가 및 운영 프로세스 조정에 따른 일시적 리스크가 발생할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700개 이상의 관개 및 수력 발전 프로젝트에 대한 하류 최소 유량 값 발표</w:t>
            </w:r>
          </w:p>
          <w:p>
            <w:pPr>
              <w:spacing w:before="40"/>
            </w:pPr>
            <w:r>
              <w:rPr>
                <w:rFonts w:ascii="Arial" w:cs="Arial" w:eastAsia="Arial" w:hAnsi="Arial"/>
                <w:color w:val="5F5E5A"/>
                <w:sz w:val="16"/>
                <w:szCs w:val="16"/>
              </w:rPr>
              <w:t xml:space="preserve">① 700개 이상 관개·수력발전 시설 하류 최소유량 공시 ② 700개 시설 대상 ③ 운영 중 ④ 베트남 환경부 ⑤ 2026년 7월 공시 완료 - 수자원 관리 기준 수립으로 관개용수 확보와 수력발전 효율성 동시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도시·산업단지 상수도 개발방향(Decision 2502/QD-TTg, 2016.12.22)은 2025년까지 전 도시지역 100% 상수도 보급, 2급 이상 도시 비수익수(NRW) 15% 이하 달성을 목표로 한다. 전국적으로 송다(Song Da), 투득(Thu Duc) 등 권역별 핵심 정수장 신설 및 관망 교체 사업이 ODA 자금을 바탕으로 활발히 전개되고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 / 120 L/일(2502호 명시치)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수질안전계획(Water Safety Plan) 시행률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75% (2025)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 (Dong Nai)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(Ninh Thuan)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2 (Can Tho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 (Tay Ninh)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붕따우 (Vung Tau)</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 (Dong Thap)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 (Quang Tri)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 (Kien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 (Lao Cai)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 (Ha 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 (Quang Ngai)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 (Bac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 (Phu Yen)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 (Nghe 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 (Khanh Hoa)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타인호아성(Thanh Hóa) 지방정부가 대표 해양 관광지인 삼선(Sầm Sơn) 지역의 도시 배수 시스템 구축을 위한 투자 타당성 조사에 착수하며 사업 추진을 위한 기초 단계에 진입했습니다.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본 사업은 기획 및 타당성 조사 단계에 있어, 수처리 및 도시 침수 방지 분야에서 독보적인 기술력을 보유한 한국 엔지니어링 및 건설 기업들이 기술 제안, 타당성 조사(F/S) 컨설팅 참여, 또는 ODA 연계 사업 가능성을 선제적으로 타진할 수 있는 시점입니다.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구체적인 사업 규모와 재원 조달 방식(지방정부 예산, PPP, ODA 등)이 아직 확정되지 않은 초기 계획 단계이므로, 타당성 조사 결과 발표 및 성 정부의 최종 사업 승인 여부와 예산 배정 추이에 대한 지속적인 관망이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Hoa는 Sam Son의 배수 시스템에 대한 투자를 연구합니다.</w:t>
            </w:r>
          </w:p>
          <w:p>
            <w:pPr>
              <w:spacing w:before="40"/>
            </w:pPr>
            <w:r>
              <w:rPr>
                <w:rFonts w:ascii="Arial" w:cs="Arial" w:eastAsia="Arial" w:hAnsi="Arial"/>
                <w:color w:val="5F5E5A"/>
                <w:sz w:val="16"/>
                <w:szCs w:val="16"/>
              </w:rPr>
              <w:t xml:space="preserve">① 삼선(Sầm Sơn) 배수시스템 사업
② 사업규모 미상
③ 계획 단계
④ 발주처: 타인호아성(Thanh Hóa)
⑤ 투자 타당성 조사 진행 중
타인호아성이 삼선 지역의 배수시스템 투자를 연구 중. 현재 계획 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589/QD-TTg)은 도시 폐수처리율을 2025년 50%, 2030년 85%로 끌어올리는 것을 목표로 한다. 2025년 8월 하노이 옌짜(Yen Xa) WWTP(27만㎥/일)가 준공되었으며, 호치민 빈흥 2단계(46.9만㎥/일)가 2024년 8월 준공되었다. [V4.1 업데이트] 호찌민시 인민위원회는 2026~2030년 환경 인프라 개선을 위해 4대 메가 폐수처리 시스템 구축에 대한 대규모 투자 유치 목록을 발표했다. 여기에는 탐르엉-벤깟 2단계(일일 230,000m³), 북사이공 2(140,000m³), 남사이공(132,000m³), 북서부 처리장(280,000m³)이 포함되어 도시의 수질 복원 및 오염 통제를 주도할 예정이다.[6]</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~29%(2024, 하노이) → 옌짜 준공(2025.8)으로 확대 중, 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 + 옌짜 270,000 m³/일 신규 가동(2025.8)</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ODA 연계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$690M(옌짜, 준공완료) + 호아이득 $16.5M(2026~2029 신규 승인)</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 (처리용량 미기재)</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 후 총용량, 최종목표 512,000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응우옌루 (Nhieu Loc)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박탕롱-반찌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42,000→116,000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손짜 (Son Tra)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화쑤언 (Hoa Xuan)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년짝 (Nhon Trach)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푸록 (Phu Loc)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탐르엉-벤깟 (Tham Luong - Ben Cat)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일일 230,000 m³ (2040년)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 (안푸동)</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북서부 처리장 (Northwest WWTP)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일일 280,000 m³</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 (떤안호이)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북부 손라(Son La) 성 내 학교의 화장실 및 위생 시설 노후화 문제가 대두되며, 취약 지역 공공 위생 인프라 개선 및 소규모 수처리 시설 현대화에 대한 지방정부 차원의 대응 필요성이 제기되고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베트남의 '폐수처리 인프라 국가 마스터플랜(2021~2030)' 추진과 연계하여, 대도시 중심의 대형 처리장 구축뿐만 아니라 지방 도시 및 공공시설 대상의 소규모·모듈형 폐수처리 솔루션, 친환경 위생 설비 공급, ODA(정부개발원조) 연계형 사업 분야에서 한국 기업의 진출 기회가 존재합니다.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w:t>
      </w:r>
    </w:p>
    <w:p>
      <w:pPr>
        <w:spacing w:after="100"/>
      </w:pPr>
      <w:r>
        <w:rPr>
          <w:rFonts w:ascii="Arial" w:cs="Arial" w:eastAsia="Arial" w:hAnsi="Arial"/>
          <w:color w:val="1A1A1A"/>
          <w:sz w:val="20"/>
          <w:szCs w:val="20"/>
        </w:rPr>
        <w:t xml:space="preserve">지방 성(Provincial) 정부의 재정 자립도 한계 및 예산 부족으로 인해 소규모 공공 인프라 개선 프로젝트의 사업화 및 집행이 지연될 위험이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노후화된 학교 화장실로 인해 Son La의 학생들은 위생 상태가 좋지 않습니다.</w:t>
            </w:r>
          </w:p>
          <w:p>
            <w:pPr>
              <w:spacing w:before="40"/>
            </w:pPr>
            <w:r>
              <w:rPr>
                <w:rFonts w:ascii="Arial" w:cs="Arial" w:eastAsia="Arial" w:hAnsi="Arial"/>
                <w:color w:val="5F5E5A"/>
                <w:sz w:val="16"/>
                <w:szCs w:val="16"/>
              </w:rPr>
              <w:t xml:space="preserve">&lt;a href="https://e.vnexpress.net/news/news/aging-school-toilets-leave-students-in-son-la-facing-poor-sanitation-5101207....</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 비축·공급 인프라 국가계획(Decision 861/QD-TTg)은 노후 유전 생산 감소에 대응해 심해 탐사와 LNG 공급망 구축을 병행 추진한다. 티바이(Thi Vai) LNG와 손미(Son My) LNG가 국내 공급망의 축이다. [V4.1 업데이트] 글로벌 LNG 투자 지연에도 불구하고, 국영 기업인 PV Gas는 2026년부터 2030년까지 38억 달러 이상을 투입하여 국가 전역의 LNG 터미널 및 가스 파이프라인 인프라를 독자적으로 확장하는 계획을 지속 추진 중이다.[2]</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가스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13~15억 m³/년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10억 m³/년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의존도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국내 가스 우선 활용</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톤/년 수입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인프라(순수입일수 기준)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113·115·129 블록 탐사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탐사 단계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심해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가스전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국내 공급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남콘손 파이프라인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파이프라인</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남부 해상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(Thi Vai) LNG 터미널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100만톤 → 300만톤 확장 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국영석유가스그룹(Petrovietnam)은 국가 해양경제 발전전략(2030~2045)에 발맞추어 256조 동 규모의 투자를 기반으로 국가 전력의 33%, 휘발유·경유 수요의 60%를 충족시키는 등 에너지 시장 내 주도적 입지를 재확인했습니다. 아울러 기존 해양 유전(Vietsovpetro의 Bach Ho 유전 등) 운영에 더해, 캐나다 등 해외 파트너들과 LNG 발전, 원자력, 탄소 포집 및 저장(CCS) 등 친환경·신에너지 분야로 협력 범위를 다각화하고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페트로베트남이 LNG 인프라 확대 및 CCS(탄소 포집·저장) 등 저탄소 기술 도입을 본격 추진함에 따라, 해당 분야에 강점을 가진 한국 EPC 기업, 플랜트 기자재 업체, 에너지 기술 솔루션 기업들의 프로젝트 참여 및 기술 협력 기회가 크게 확대될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국제 유가 변동성 확대 가능성이 석유가스 개발 사업의 경제성에 변수로 작용할 수 있으며, 이번 마스터플랜 관련 개별 신규 프로젝트의 세부 예산 및 발주 일정 등 구체적 정보는 아직 미공개 상태이므로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석유 및 가스 산업은 해양 경제 발전에 있어 자신의 입지를 확인합니다.</w:t>
            </w:r>
          </w:p>
          <w:p>
            <w:pPr>
              <w:spacing w:before="40"/>
            </w:pPr>
            <w:r>
              <w:rPr>
                <w:rFonts w:ascii="Arial" w:cs="Arial" w:eastAsia="Arial" w:hAnsi="Arial"/>
                <w:color w:val="5F5E5A"/>
                <w:sz w:val="16"/>
                <w:szCs w:val="16"/>
              </w:rPr>
              <w:t xml:space="preserve">베트남 석유가스공사는 2018-2025년 기간 동안 155.2백만 톤의 석유가스를 생산하고 국가 전력의 33%, 휘발유·경유 수요의 60%를 충족했습니다. 256조 동 규모 투자를 실행하며 국가 예산에 1.08조 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거래일: $100 석유 직기</w:t>
            </w:r>
          </w:p>
          <w:p>
            <w:pPr>
              <w:spacing w:before="40"/>
            </w:pPr>
            <w:r>
              <w:rPr>
                <w:rFonts w:ascii="Arial" w:cs="Arial" w:eastAsia="Arial" w:hAnsi="Arial"/>
                <w:color w:val="5F5E5A"/>
                <w:sz w:val="16"/>
                <w:szCs w:val="16"/>
              </w:rPr>
              <w:t xml:space="preserve">기사는 유가 전망에 관한 거래 시장 분석이며, 베트남의 구체적인 석유·가스 인프라 사업을 명시하지 않습니다. VN-OG-2030 마스터플랜 관련 프로젝트명, 예산규모, 진행단계, 주요 기관, 구체적 일정 정보가 제시...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석유 및 가스 산업은 해양 경제를 주도하는 역할을 재확인합니다.</w:t>
            </w:r>
          </w:p>
          <w:p>
            <w:pPr>
              <w:spacing w:before="40"/>
            </w:pPr>
            <w:r>
              <w:rPr>
                <w:rFonts w:ascii="Arial" w:cs="Arial" w:eastAsia="Arial" w:hAnsi="Arial"/>
                <w:color w:val="5F5E5A"/>
                <w:sz w:val="16"/>
                <w:szCs w:val="16"/>
              </w:rPr>
              <w:t xml:space="preserve">①베트남 해양경제 발전전략(2030-2045)에 따른 석유가스산업 역할 강화 ②구체적 규모 미기재 ③운영 중 ④베트남 정부·Vietsovpetro사(Bach Ho유전 운영) ⑤에너지안보 기여 지속, 기술·데이터·인프...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 캐나다와 에너지 파트너십 확대 모색</w:t>
            </w:r>
          </w:p>
          <w:p>
            <w:pPr>
              <w:spacing w:before="40"/>
            </w:pPr>
            <w:r>
              <w:rPr>
                <w:rFonts w:ascii="Arial" w:cs="Arial" w:eastAsia="Arial" w:hAnsi="Arial"/>
                <w:color w:val="5F5E5A"/>
                <w:sz w:val="16"/>
                <w:szCs w:val="16"/>
              </w:rPr>
              <w:t xml:space="preserve">국영 페트로베트남(Petrovietnam)은 LNG 원자력 발전과 탄소 포집 및 저장 CCS 분야에서 캐나다와 협력을 심화할 방안을 모색하고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수입 LNG 발전사업의 최소 장기 인수량(Qc)을 보장하기 위한 제도적 논의가 진행되어 왔으나, Decree 100/2025/ND-CP를 통해 EVN의 의무 인수 보증 한도가 '최대 10년간 65%'로 확정되었다. MOIT와 외투기업들이 요구한 75%·15년 확대안은 최종적으로 기각되었다.[2, 7][V4.1 업데이트] 이러한 엄격한 PPA 인수 조건과 외환(FX) 리스크, 서남아시아 분쟁으로 인한 LNG 연료비 폭등이 맞물려, 4.8GW 규모의 '하이퐁 LNG 발전소' 개발사 빈그룹(VinGroup)은 2026년 3월경 사업 취소 및 BESS 연계 재생에너지 발전으로의 전환을 전격 제안하며 시장의 Unbankability(재무적 불확실성) 우려가 현실화되었다.[2] 반면 국가 간 전략적 파트너십이 적용된 뀐랍(Quynh Lap) LNG 발전소(1.5GW, 23억 달러)는 SK이노베이션 컨소시엄에 의해 2027년 착공 목표로 순항 중이다.[8]</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터미널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2개소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23,900 MW (PDP8 목표) / 22,524MW(PDP8 개정치)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LNG 수입량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14백만 톤</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(다년평균발전량 대비,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시행으로 65%/10년 법제화 완료. [Cowork 팩트체크 확인] 75%·15년 확대 개정은 2026.7.13 기준에도 '검토 중' 단계 지속 — 정식 채택 전 (2026.5.13 초안 단계에서 진전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LNG-to-Power Complex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VND49조/US$21.3억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박류-탄호아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대규모 LNG</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발전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뀐랍(Quynh Lap) LNG 발전소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 GW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LNG-to-Power</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내용 및 마스터플랜(VN-PWR-PDP8-LNG) 연계 분석을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제8차 전력개발계획(PDP8) 기반의 LNG 발전 마스터플랜(VN-PWR-PDP8-LNG) 연계 동향에서 가스 가격 인상 이슈가 포착되었으나, 닌투언 LNG 허브 구축 및 전력 인수보장(PPA) 구체화 등 주요 핵심 사업의 가시적인 정책 추진 현황에 대한 구체적 세부 정보는 추가 확인이 필요한 상태입니다.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가스 가격 변동성 확대는 장기적으로 안정적인 LNG 인프라 확보와 효율적인 발전소 운영 역량의 중요성을 부각시키므로, 한국 EPC 및 발전 공기업은 닌투언 LNG 허브 개발과 전력 인수보장 관련 법적·제도적 가이드라인이 명확해지는 시점에 맞춰 대형 프로젝트 참여 및 협력 기회를 선제적으로 준비해야 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가스 가격 인상에 따른 초기 연료비 부담 증가 위험과 더불어, LNG 발전의 핵심 요소인 전력 인수보장(Off-take) 조건 및 구체적인 사업 가이드라인의 불확실성으로 인해 프로젝트의 최종투자결정(FID) 및 실질적인 사업 추진이 지연될 수 있는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휘발유 가격 인상</w:t>
            </w:r>
          </w:p>
          <w:p>
            <w:pPr>
              <w:spacing w:before="40"/>
            </w:pPr>
            <w:r>
              <w:rPr>
                <w:rFonts w:ascii="Arial" w:cs="Arial" w:eastAsia="Arial" w:hAnsi="Arial"/>
                <w:color w:val="5F5E5A"/>
                <w:sz w:val="16"/>
                <w:szCs w:val="16"/>
              </w:rPr>
              <w:t xml:space="preserve">기사 제목은 '가스 가격 인상'이나 구체적인 내용이 제공되지 않아 정확한 요약이 불가능합니다. 마스터플랜 VN-PWR-PDP8-LNG(LNG 관련)와 연계되어 있으나, ①사업명 ②규모 ③진행단계 ④주요기관 ⑤일정 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결의안을 통해 중단되었던 원자력 발전이 전략적으로 재개되었고, 2026년 1월 발효된 새 원자력법(Atomic Energy Law)을 통해 2035년까지 국가 전력의 6~8%를 담당하는 국가 최우선 순위로 격상되었다. [V4.1 업데이트] 2026년 7월 16일 팜 지아 툭 부총리 주재 정부 회의에서 재무부 국가 평가 위원회의 권고에 따라 닌투언 원전 프로그램을 1) 닌투언 1호기(EVN, 러시아 로사톰), 2) 닌투언 2호기(PVN, 해외파트너), 3) 독립 토지 보상 프로젝트 등 3개의 완전히 분리된 프로젝트로 재편하는 획기적 행정 조치가 단행되었다. 이는 외국 자본과 수출신용기관에 투명한 위험 할당 구조를 제공하기 위함이다. 닌투언 2호기(3.2GW, 220억 달러)의 전략 파트너로 한국전력공사(KEPCO)가 유력시되고 있으며 2026년 3분기 내 파트너 선정이 목표이다. 2035년까지 3,900명의 운영 인력 양성이 시급한 과제로 대두되고 있다.[9, 1]</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Rosatom(러시아) 재개 확정, EVN 투자자 지정. [Cowork 팩트체크 2026-07-16] 부지정리 여전히 부진(최근 1주 0.03ha 처리, 52ha 목표 대비 크게 미달)</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부분사실] 일본 철수(2025.11~2026.1경) 후 한국 KEPCO-PVN 비구속 MOU 체결(2026.4.22~30경, 정상회담 계기, 사업타당성조사용) — 최종 EPC 파트너는 2026.7 기준 미확정. [Cowork 팩트체크 2026-07-16 추가] 부지보상 74.6%(2026.6.22 기준, 308.6/413.6ha) 완료, 약 80% 보상금 지급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(Rosatom)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검토 중</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내용을 바탕으로 작성한 경영진 보고용 시장정보(MI)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과학기술부 산하 방사능핵안전청을 중심으로 원자력 발전 재개 기조에 맞추어 2035년까지 수만 명 규모의 원자력 전문 인력을 양성하기 위한 세부 계획 수립 및 가동 단계에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대규모 원전 전문 인력 양성이 시급한 과제로 부상함에 따라 한국의 원전 운용·안전 교육 프로그램 제공, 전문 인력 교류, 원자력 시뮬레이터 및 교육 시설 구축 등 엔지니어링·교육 인프라 협력 분야에서 국내 관련 기관 및 기업의 시장 진입 기회가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인력 양성 사업이 현재 초기 계획 단계에 머물러 있어, 교육 인프라 확보 및 전문 강사진 양성이 지연될 경우 향후 원전 프로젝트 가동 시점에 필요한 전문 인력 공급 차질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2035년까지 수만 명의 원자력 인력이 필요하다</w:t>
            </w:r>
          </w:p>
          <w:p>
            <w:pPr>
              <w:spacing w:before="40"/>
            </w:pPr>
            <w:r>
              <w:rPr>
                <w:rFonts w:ascii="Arial" w:cs="Arial" w:eastAsia="Arial" w:hAnsi="Arial"/>
                <w:color w:val="5F5E5A"/>
                <w:sz w:val="16"/>
                <w:szCs w:val="16"/>
              </w:rPr>
              <w:t xml:space="preserve">① 베트남 핵전력 인력양성 계획
② 2035년까지 수만 명의 핵전력 관련 인력 필요
③ 계획 단계
④ 과학기술부 산하 방사능핵안전청
⑤ 2035년까지 인력양성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개정에 따라 해상풍력 등 재생에너지 목표가 대폭 상향되었으며, 2025년 3월 법령 제57호로 DPPA(직접전력구매계약)가 법제화되었다. [V4.1 업데이트] 초기 DPPA의 저조한 채택률을 극복하기 위해 베트남 정부는 2026년 6월 26일 자로 **법령 제243/2026/ND-CP호**를 공포하여 규제를 전면 수정했다. 이제 DPPA 참여 자격은 단순 대규모 전력 소비자를 넘어 '산업 단지 및 클러스터 내의 전력 소매업체', '데이터 센터(Data centers)', 'EV 충전소'까지 확장되어 국가 전력망 직접 거래가 법적으로 보장되었다. 아울러 초과 잉여 전력 판매에 대해 2030년 12월 31일 만료되는 일몰 조항(Sunset Clause)을 명시하여 개발자들의 신속한 시장 진입을 강제하고 있다.[10, 3]</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6,000MW → 3배 상향 확정. [Cowork 팩트체크 2026-07-16] 신규 법적 프레임워크(Decree 272/2026, 2026.7.4 시행)로 조사기관·투자자 자기자본 요건 명문화</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38,029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21,880MW (PDP8 원안)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300MW → 33배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실제 가동 사례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시행(2025.3.3 Decree 57)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부분사실] SEVT(삼성전자베트남타이응우옌)-TTC그룹 득후에2 태양광, 49MWp(41.4MWac), COD 2026.6.1 — 베트남 최초 상업 DPPA 사례로 다수매체 일치확인. 금주(07.09~16) 신규 DPPA 계약 뉴스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태양광 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73 GW (2030 누적)</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 저장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 MW (2030)</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49MWp(41.4MWac)</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 (구 롱안성 득후에, 2025 성통폐합으로 편입)</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국가 BESS 16.3GW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16.3 GW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제공해주신 기사 내용을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정부(자원환경부 관련)가 2026년 7월 14일 자로 해상풍력 발전 투자에 관한 신규 규정을 공식 공시하며 국가 전력개발계획(PDP8) 기반의 재생에너지 투자 제도화에 착수했습니다. 다만 이번 규정은 정책 기틀을 마련하는 계획 단계의 조치로, 개별 프로젝트의 구체적인 발전 용량이나 사업 규모 등 세부 가이드라인은 아직 명시되지 않은 상태입니다.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 정부가 불확실성이 컸던 해상풍력 분야의 규정 제정에 나섬에 따라, 장기적으로 해상풍력 EPC, 하부구조물·케이블 등 전력 기자재 제조사, 민간 디벨로퍼(DPPA 연계 등)의 시장 진출 기회가 가시화되고 있습니다. 세부 규정이 최종 확정되기 전 현지 주요 파트너 및 관련 부처와의 네트워크를 사전 구축하고 사업 타당성 검토에 착수하는 선제적 대응 체계 마련이 유효합니다.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이번 공시에는 투자 대상 프로젝트의 구체적인 규모와 인허가 실무 절차가 포함되지 않아 실제 프로젝트 착공까지 법적·제도적 불확실성이 당분간 지속될 전망입니다. 세부 시행령 제정 및 사업자 선정 기준 확정 시점까지 투자 결정이 지연될 위험이 있으므로, 후속 하위 규정 공시 동향에 대한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해상 풍력 발전 투자에 대한 새로운 규정</w:t>
            </w:r>
          </w:p>
          <w:p>
            <w:pPr>
              <w:spacing w:before="40"/>
            </w:pPr>
            <w:r>
              <w:rPr>
                <w:rFonts w:ascii="Arial" w:cs="Arial" w:eastAsia="Arial" w:hAnsi="Arial"/>
                <w:color w:val="5F5E5A"/>
                <w:sz w:val="16"/>
                <w:szCs w:val="16"/>
              </w:rPr>
              <w:t xml:space="preserve">①해상풍력 투자 신규 규정 ②규정 내용 구체적 규모 미기재 ③계획 단계 ④베트남 정부(환경부 관련) ⑤2026년 7월 14일 규정 공시. 베트남 재생에너지 정책(VN-PWR-PDP8-RENEWABLE)에 따라 해상풍...</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마스터플랜(Decision 1668/QD-TTg)은 다핵다중심 도시모델을 바탕으로 2045년 1,500만 수용을 목표로 한다. 링로드4 착공 및 메트로 노선 구축이 최우선 과제다. 링로드4 PPP 구간 자본 조달 부진으로 완공 시점이 재조정되었다.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 / 최대 20M(장기)</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 (세부: 2.1구간 2026.9, 2.2구간 2026.12, 주요교량 3개 APEC2027 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착공 진행 중이나 PPP 3구간 자본조달 약 2%에 그쳐 지연 확인(2026.7.9 도로청 발표)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메트로 노선망</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14개 이상 노선, 약 624km</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 노선 운영 (2A·3호선 부분)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GRDP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2035년 약 $200B, 2045년 약 $640B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2035년 1인당 GRDP $18,800 초과 목표 (baochinhphu.vn 확인)</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문화산업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2035년 GRDP 10%, 2065년 15~20%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신규] 100년 마스터플랜 명시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도시건설용지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2065년까지 55~60%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신규] 100년 마스터플랜 명시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이번 주 수집된 기사는 관광 관련 보고서 및 외교·한인동포 관련 소식으로 구성되어 있어, '하노이 도시개발 마스터플랜 2045/2065' 프로젝트와 직접적으로 관련된 신규 사업 추진 현황이나 행정적 업데이트 사항은 확인되지 않았습니다.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이번 주 수집 기사 내 신규 진입 시그널은 부재하나, 하노이 마스터플랜의 기본 방향인 다중심·다극형 도시 개발, 스마트시티 인프라 구축 및 친환경 교통 망 확충 과제와 관련하여 한국 기업의 스마트 인프라 솔루션, EPC 및 도시개발 투자 참여 기회에 대한 지속적인 모니터링이 유효합니다.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이번 주 수집 기사 기준 해당 프로젝트의 사업 지연이나 정책적·재정적 리스크 징후는 확인되지 않아 특이사항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여행 선택에 영향을 미치는 음식: 아고다(Agoda) 보고서</w:t>
            </w:r>
          </w:p>
          <w:p>
            <w:pPr>
              <w:spacing w:before="40"/>
            </w:pPr>
            <w:r>
              <w:rPr>
                <w:rFonts w:ascii="Arial" w:cs="Arial" w:eastAsia="Arial" w:hAnsi="Arial"/>
                <w:color w:val="5F5E5A"/>
                <w:sz w:val="16"/>
                <w:szCs w:val="16"/>
              </w:rPr>
              <w:t xml:space="preserve">기사는 베트남 음식이 여행 선택에 미치는 영향에 관한 Agoda 보고서를 다루고 있으나, 실제 기사 본문은 독일 주재 베트남 대사관 추도식과 한국 아산시 베트남 협회 출범 소식으로 구성되어 있습니다. 인프라 사업 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삼성, LG 등 글로벌 반도체 공급망의 핵심 기지다. [V4.1 업데이트] 2026년 7월 하이퐁에서 열린 '베트남 산업단지 서밋(Vietnam Industrial Park Summit 2026)'에서 베트남 내 산업단지 모델의 질적 전환이 선언되었다. 애플, 인텔 등 다국적 기업의 ESG 요구를 수용하기 위해 기존의 저비용 생산 기지 제공 모델을 탈피하고 기술, 혁신, 물류, 100% 녹색 에너지(DPPA 법령 연계)를 통합한 '혁신 생태계(Innovation ecosystems)'로의 전면 개편이 추진된다.[11, 12]</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 (타이빈 신규 착공)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첨단산업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 이상</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전자·반도체 집중 육성</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FDI 유입</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연 $20B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정정] 박닌 2026년 1분기 등록자본 기준 $56.9억(전국 2위) — 기존 '$13억/81%'설은 원문 미확인으로 정정. 자본조정 프로젝트 비중 전국 31%로 최다. [Cowork 팩트체크 2026-07-16 참고] 박닌 상반기 누적 약 $20억(2026.6.24 보도, 조사기간 이전 정보이며 1분기치와의 정합성은 재확인 필요)</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누적투자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지속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$232억 (전국 투자의 약 50%)</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홍강델타 지역 GRDP 성장률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9.0~9.5%/년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홍강델타 GRDP/인당</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$11,000~12,000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일자리 창출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400만 명</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250만 명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하이퐁 콤플렉스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3,400 ha (산업단지 5개+항만 6개)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폭스콘 박장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반도체 부품</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인텔 하이퐁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반도체 패키징</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차세대 혁신 생태계 산업단지 개발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210,930 헥타르 (2030 목표)</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완공 및 대형 거점 공항 건설을 목표로 한다. 롱탄 국제공항 상업 개항은 2026년 12월로 공식 연기되었다. [V4.1 업데이트] 2026년 7월 주요 정책으로 떤선녓(Tan Son Nhat) 국제공항 등에서 외국인 입국자를 대상으로 한 온라인 사전 입국 신고제(Pre-arrival declaration)가 본격 시행되어 물류 및 인적 이동의 디지털 관리가 강화되었다. 또한, 중부 내륙 거점 강화를 위해 FLC 그룹이 미국 HASDC와 민관합작(PPP) 방식으로 잘라이성 푸깟(Phu Cat) 및 플레이꾸(Pleiku) 두 공항을 확장하기 위한 협약을 체결했다.[13]</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당초 2026.6월 목표에서 2026.12월 상업개항으로 공식 연기(2026.6.29 baochinhphu.vn/ACV 확인). 전체 공정률 77%</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공항 네트워크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공항</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22개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항만 처리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1,100M 톤/년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600M 톤/년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 (Vành đai 3, 호치민·빈즈엉·동나이·롱안)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 (구투득 고가구간 약14.7km)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 (구 투득 고가구간 포함)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심해 컨테이너</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호치민-롱탄 고속도로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4→8~10차로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호치민-동나이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떤선녓 국제공항 프로세스 고도화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입국 인프라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푸깟 및 플레이꾸 공항 PPP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지역 허브 공항 확장</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잘라이성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동향 및 뉴스 기사를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국가 교통인프라 마스터플랜(2021~2030)에 발맞추어 호찌민시 동부 거대 도시 조성을 위한 환상도로 3호선, 호찌민-롱탄 고속도로 확장, 3개 도시철도(메트로) 노선 등 광역 교통망 구축이 착공 및 진행 단계에 들어섰으며, 교통부 관할 리엔크엉(Lien Khuong) 국제공항이 정비를 마치고 오는 8월 19일 재개항을 앞두고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호찌민시 동부의 메트로 노선 및 고속도로 확장 프로젝트 진행에 따라 EPC, 스마트 교통관리시스템(ITS), 전철화 공사 분야에서의 수주 기회가 확대되고 있으며, DHL의 흥옌성 7,100만 달러 규모 물류 캠퍼스 착공 등 하노이 배후 물류 인프라 투자가 가속화됨에 따라 스마트 물류 설비 및 자동화 솔루션 기업의 진출 기회가 유망합니다.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진행 중인 주요 도로·도시철도 사업 및 공항 재개항 일정에서 구체적인 공기 지연이나 사업 중단 등 직접적인 리스크 요인은 포착되지 않았습니다(특이사항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일련의 도로, 교량 및 지하철 프로젝트가 호치민시 동부의 거대 도시를 홍보합니다.</w:t>
            </w:r>
          </w:p>
          <w:p>
            <w:pPr>
              <w:spacing w:before="40"/>
            </w:pPr>
            <w:r>
              <w:rPr>
                <w:rFonts w:ascii="Arial" w:cs="Arial" w:eastAsia="Arial" w:hAnsi="Arial"/>
                <w:color w:val="5F5E5A"/>
                <w:sz w:val="16"/>
                <w:szCs w:val="16"/>
              </w:rPr>
              <w:t xml:space="preserve">①호찌민 동부 도시 메가시티 교통 인프라 프로젝트 ②환상도로3호선, 호찌민-롱탄 고속도로 확장, 안푸 교차로, 미투 교차로 등 도로사업과 3개 도시철도 노선 ③진행 중(일부 착공, 일부 계획) ④호찌민시 정부 ⑤3개...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[사진] 토람 사무총장 겸 국가주석, 레민흥 총리가 하노이에서 열린 TV 생방송 프로그램 '가이딩 스타즈'에 참석하고 있다.</w:t>
            </w:r>
          </w:p>
          <w:p>
            <w:pPr>
              <w:spacing w:before="40"/>
            </w:pPr>
            <w:r>
              <w:rPr>
                <w:rFonts w:ascii="Arial" w:cs="Arial" w:eastAsia="Arial" w:hAnsi="Arial"/>
                <w:color w:val="5F5E5A"/>
                <w:sz w:val="16"/>
                <w:szCs w:val="16"/>
              </w:rPr>
              <w:t xml:space="preserve">기사는 인프라 사업이 아닌 정치 행사(TV 프로그램 '별 지시' 참석) 보도입니다. 적용 가능한 마스터플랜이 없으며, 사업규모·진행단계·발주처·일정 등 인프라 사업 정보가 없어 요약 불가능합니다.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공터에 대한 세금 제안, 투기 거래</w:t>
            </w:r>
          </w:p>
          <w:p>
            <w:pPr>
              <w:spacing w:before="40"/>
            </w:pPr>
            <w:r>
              <w:rPr>
                <w:rFonts w:ascii="Arial" w:cs="Arial" w:eastAsia="Arial" w:hAnsi="Arial"/>
                <w:color w:val="5F5E5A"/>
                <w:sz w:val="16"/>
                <w:szCs w:val="16"/>
              </w:rPr>
              <w:t xml:space="preserve">기사는 공실 토지와 투기 거래에 대한 세금 부과 방안을 제시합니다. 하노이의 디지털 경제 발전과 썬푸꾹항공의 국제노선 확대 등을 다루고 있으나, 구체적인 사업규모, 진행단계, 주요기관, 일정 정보가 제시되지 않아 V...</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브라질, 베트남 틸라피아 구매에 거의 3,500만 달러 지출, 수입 289배 급증</w:t>
            </w:r>
          </w:p>
          <w:p>
            <w:pPr>
              <w:spacing w:before="40"/>
            </w:pPr>
            <w:r>
              <w:rPr>
                <w:rFonts w:ascii="Arial" w:cs="Arial" w:eastAsia="Arial" w:hAnsi="Arial"/>
                <w:color w:val="5F5E5A"/>
                <w:sz w:val="16"/>
                <w:szCs w:val="16"/>
              </w:rPr>
              <w:t xml:space="preserve">기사는 브라질의 베트남산 틸라피아 수입 급증(289배 증가, 3,500만 달러)을 다루고 있으나, 제공된 마스터플랜 ID(VN-TRAN-2055)와의 직접 연관성이 낮습니다. 기사 본문은 하노이 디지털경제 발전과 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양자 컴퓨팅 시대 인력 준비에 앞장서</w:t>
            </w:r>
          </w:p>
          <w:p>
            <w:pPr>
              <w:spacing w:before="40"/>
            </w:pPr>
            <w:r>
              <w:rPr>
                <w:rFonts w:ascii="Arial" w:cs="Arial" w:eastAsia="Arial" w:hAnsi="Arial"/>
                <w:color w:val="5F5E5A"/>
                <w:sz w:val="16"/>
                <w:szCs w:val="16"/>
              </w:rPr>
              <w:t xml:space="preserve">①양자컴퓨팅 시대 인력양성 프로젝트 ②구체적 규모 미기재 ③계획단계 ④호찌민시 정부·교육기관 ⑤양자컴퓨팅 인력양성 프로그램 추진(마스터플랜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스마트하고 지속 가능한 초점으로 돌아온 베트남의 대표적인 물류 전시회</w:t>
            </w:r>
          </w:p>
          <w:p>
            <w:pPr>
              <w:spacing w:before="40"/>
            </w:pPr>
            <w:r>
              <w:rPr>
                <w:rFonts w:ascii="Arial" w:cs="Arial" w:eastAsia="Arial" w:hAnsi="Arial"/>
                <w:color w:val="5F5E5A"/>
                <w:sz w:val="16"/>
                <w:szCs w:val="16"/>
              </w:rPr>
              <w:t xml:space="preserve">① 베트남 물류 박람회(Vietnam Logistics Exhibition)
② 행사 규모 미상
③ 운영 중 (2026년 7월 27일 개최)
④ 발주처: 베트남 정부 관련 기관
⑤ 스마트·지속가능 물류에 중점, VN...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리엔크엉 국제공항, 8월 19일 재개장</w:t>
            </w:r>
          </w:p>
          <w:p>
            <w:pPr>
              <w:spacing w:before="40"/>
            </w:pPr>
            <w:r>
              <w:rPr>
                <w:rFonts w:ascii="Arial" w:cs="Arial" w:eastAsia="Arial" w:hAnsi="Arial"/>
                <w:color w:val="5F5E5A"/>
                <w:sz w:val="16"/>
                <w:szCs w:val="16"/>
              </w:rPr>
              <w:t xml:space="preserve">①리엔쿠옹 국제공항 재개항 ②구체적 규모 미상 ③준공 단계(8월19일 재개항 예정) ④베트남 교통부 ⑤2026년 8월 19일 재개항 예정. VN-TRAN-2055 마스터플랜 관련 주요 항공운송 기반시설 사업으로, 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DHL, Hung Yen에 7,100만 달러 규모의 물류 캠퍼스 착공</w:t>
            </w:r>
          </w:p>
          <w:p>
            <w:pPr>
              <w:spacing w:before="40"/>
            </w:pPr>
            <w:r>
              <w:rPr>
                <w:rFonts w:ascii="Arial" w:cs="Arial" w:eastAsia="Arial" w:hAnsi="Arial"/>
                <w:color w:val="5F5E5A"/>
                <w:sz w:val="16"/>
                <w:szCs w:val="16"/>
              </w:rPr>
              <w:t xml:space="preserve">① DHL North Logistics Campus ② 7,100만 USD 규모 ③ 착공 ④ DHL(시공사/투자자), Hung Yen성(발주처) ⑤ 착공 단계 진행 중. 하노이 인근 Hung Yen성에 대규모 물류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VSIP 산업단지 투자 1억 3,815만 달러 승인</w:t>
            </w:r>
          </w:p>
          <w:p>
            <w:pPr>
              <w:spacing w:before="40"/>
            </w:pPr>
            <w:r>
              <w:rPr>
                <w:rFonts w:ascii="Arial" w:cs="Arial" w:eastAsia="Arial" w:hAnsi="Arial"/>
                <w:color w:val="5F5E5A"/>
                <w:sz w:val="16"/>
                <w:szCs w:val="16"/>
              </w:rPr>
              <w:t xml:space="preserve">① VSIP 다낭 산업단지 투자 ② 1억3,815만 달러 규모 ③ 승인 단계 ④ 다낭시, VSIP(베트남 싱가포르 산업단지) ⑤ 2026년 7월 승인 완료, 향후 개발사업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리엔크엉 국제공항, 8월 19일 재개장</w:t>
            </w:r>
          </w:p>
          <w:p>
            <w:pPr>
              <w:spacing w:before="40"/>
            </w:pPr>
            <w:r>
              <w:rPr>
                <w:rFonts w:ascii="Arial" w:cs="Arial" w:eastAsia="Arial" w:hAnsi="Arial"/>
                <w:color w:val="5F5E5A"/>
                <w:sz w:val="16"/>
                <w:szCs w:val="16"/>
              </w:rPr>
              <w:t xml:space="preserve">리엔 쿠옹 국제공항이 8월 19일 재개장 예정이다. 썬푸꾹항공이 7월 25일 싱가포르-푸꾹 노선 취항으로 국제노선 4개를 운영하게 되었으며, 두 아시아 주요 섬 지역을 직항하는 첫 풀서비스 항공사가 되었다.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스마트하고 지속 가능한 초점으로 돌아온 베트남의 대표적인 물류 전시회</w:t>
            </w:r>
          </w:p>
          <w:p>
            <w:pPr>
              <w:spacing w:before="40"/>
            </w:pPr>
            <w:r>
              <w:rPr>
                <w:rFonts w:ascii="Arial" w:cs="Arial" w:eastAsia="Arial" w:hAnsi="Arial"/>
                <w:color w:val="5F5E5A"/>
                <w:sz w:val="16"/>
                <w:szCs w:val="16"/>
              </w:rPr>
              <w:t xml:space="preserve">베트남 국제물류전시회(VILOG 2026)가 7월 30일~8월 1일 호치민시에서 개최된다. 22개국 450개 업체가 참가하며 스마트·지속가능 물류 발전을 주제로 한다. 디지털 혁신과 녹색물류 기술을 선보이며 2025...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스마트하고 지속 가능한 초점으로 돌아온 베트남의 대표적인 물류 전시회</w:t>
            </w:r>
          </w:p>
          <w:p>
            <w:pPr>
              <w:spacing w:before="40"/>
            </w:pPr>
            <w:r>
              <w:rPr>
                <w:rFonts w:ascii="Arial" w:cs="Arial" w:eastAsia="Arial" w:hAnsi="Arial"/>
                <w:color w:val="5F5E5A"/>
                <w:sz w:val="16"/>
                <w:szCs w:val="16"/>
              </w:rPr>
              <w:t xml:space="preserve">기사는 물류 전시회 개최에 관한 내용으로, 인프라 사업 정보가 부족합니다. ① 베트남 물류 전시회 ② 규모 미기재 ③ 계획/운영 단계 ④ 베트남 정부·관련 기관 ⑤ 2026년 7월 개최. VN-TRAN-2055 마스...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공급망 구조 조정, 베트남 물류의 새로운 기회</w:t>
            </w:r>
          </w:p>
          <w:p>
            <w:pPr>
              <w:spacing w:before="40"/>
            </w:pPr>
            <w:r>
              <w:rPr>
                <w:rFonts w:ascii="Arial" w:cs="Arial" w:eastAsia="Arial" w:hAnsi="Arial"/>
                <w:color w:val="5F5E5A"/>
                <w:sz w:val="16"/>
                <w:szCs w:val="16"/>
              </w:rPr>
              <w:t xml:space="preserve">①베트남 물류산업 글로벌 공급망 재편성 기회 ②구체적 규모 미제시 ③계획 단계 ④베트남 정부·물류기업 ⑤공급망 재구조화에 따른 베트남 물류 역할 확대 추진. 글로벌 공급망 재편으로 베트남의 전략적 위치를 활용한 물류...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2030년 이전에 Hung Yen을 중앙 운영 도시로 전환</w:t>
            </w:r>
          </w:p>
          <w:p>
            <w:pPr>
              <w:spacing w:before="40"/>
            </w:pPr>
            <w:r>
              <w:rPr>
                <w:rFonts w:ascii="Arial" w:cs="Arial" w:eastAsia="Arial" w:hAnsi="Arial"/>
                <w:color w:val="5F5E5A"/>
                <w:sz w:val="16"/>
                <w:szCs w:val="16"/>
              </w:rPr>
              <w:t xml:space="preserve">① 흥옌성 중앙직할시 승격 사업 ② 흥옌성 전체 지역 ③ 계획 단계 ④ 베트남 정부, 흥옌성 인민위원회 ⑤ 2030년 이전 중앙직할시 승격 추진. 흥옌성을 베트남 경제 중심으로 발전시키기 위한 광역 도시화 계획으로,...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tuoitre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 301조 조사: 베트남 수출업체에 대한 새로운 관세 위험</w:t>
            </w:r>
          </w:p>
          <w:p>
            <w:pPr>
              <w:spacing w:before="40"/>
            </w:pPr>
            <w:r>
              <w:rPr>
                <w:rFonts w:ascii="Arial" w:cs="Arial" w:eastAsia="Arial" w:hAnsi="Arial"/>
                <w:color w:val="5F5E5A"/>
                <w:sz w:val="16"/>
                <w:szCs w:val="16"/>
              </w:rPr>
              <w:t xml:space="preserve">사업명: US Section 301 관세 조사 및 부과 | 규모: 베트남 수입품에 12.5% 관세 부과 | 진행단계: 운영 중 | 주요기관: 미국 정부(발주), 베트남 수출업체 | 일정: 2026년 7월 26일 시행...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DHL, 흥옌에 7,100만 달러 규모 물류 캠퍼스 착공</w:t>
            </w:r>
          </w:p>
          <w:p>
            <w:pPr>
              <w:spacing w:before="40"/>
            </w:pPr>
            <w:r>
              <w:rPr>
                <w:rFonts w:ascii="Arial" w:cs="Arial" w:eastAsia="Arial" w:hAnsi="Arial"/>
                <w:color w:val="5F5E5A"/>
                <w:sz w:val="16"/>
                <w:szCs w:val="16"/>
              </w:rPr>
              <w:t xml:space="preserve">① DHL 흥옌 로지스틱스 캠퍼스 ② 7,100만 달러 규모 ③ 착공 단계(2026년 7월) ④ 발주처: DHL, 위치: 흥옌성 ⑤ 캠퍼스 완공 및 운영 개시 예정. 베트남 북부 물류 허브 강화를 목표로 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공급망 전환으로 베트남 물류에 새로운 기회가 열리다</w:t>
            </w:r>
          </w:p>
          <w:p>
            <w:pPr>
              <w:spacing w:before="40"/>
            </w:pPr>
            <w:r>
              <w:rPr>
                <w:rFonts w:ascii="Arial" w:cs="Arial" w:eastAsia="Arial" w:hAnsi="Arial"/>
                <w:color w:val="5F5E5A"/>
                <w:sz w:val="16"/>
                <w:szCs w:val="16"/>
              </w:rPr>
              <w:t xml:space="preserve">기사 본문이 불완전하여 정확한 요약이 불가능합니다. ① 사업명: 베트남 로지스틱 공급망 개선 추진, ② 사업규모: 미기재, ③ 진행단계: 미기재, ④ 주요기관: 미기재, ⑤ 일정: 미기재. 완전한 기사 전문 제공 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말레이시아 학자, 베트남을 ASEAN 비전 2045의 전략적 핵심축으로 칭찬</w:t>
            </w:r>
          </w:p>
          <w:p>
            <w:pPr>
              <w:spacing w:before="40"/>
            </w:pPr>
            <w:r>
              <w:rPr>
                <w:rFonts w:ascii="Arial" w:cs="Arial" w:eastAsia="Arial" w:hAnsi="Arial"/>
                <w:color w:val="5F5E5A"/>
                <w:sz w:val="16"/>
                <w:szCs w:val="16"/>
              </w:rPr>
              <w:t xml:space="preserve">본 기사는 인프라 사업이 아닌 의견/평론 기사로서, 말레이시아 학자가 베트남을 ASEAN 비전 2045의 전략적 중심축으로 평가하는 내용입니다. 구체적인 사업명, 예산, 진행단계, 발주처, 일정 등 인프라 프로젝트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통합 해양 공간 거버넌스는 지속 가능한 개발을 제공합니다</w:t>
            </w:r>
          </w:p>
          <w:p>
            <w:pPr>
              <w:spacing w:before="40"/>
            </w:pPr>
            <w:r>
              <w:rPr>
                <w:rFonts w:ascii="Arial" w:cs="Arial" w:eastAsia="Arial" w:hAnsi="Arial"/>
                <w:color w:val="5F5E5A"/>
                <w:sz w:val="16"/>
                <w:szCs w:val="16"/>
              </w:rPr>
              <w:t xml:space="preserve">① 해양공간 통합관리 ② 지속가능한 해양개발 ③ 계획단계 ④ 베트남 정부(해양수산부) ⑤ 해양공간 관리 정책 이행 추진 중. VN-TRAN-2055 마스터플랜에 따른 해양 공간 거버넌스 체계 구축으로 해양자원 보호와...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박닌은 고품질의 지속 가능한 성장으로 강력하게 전환하고 있습니다.</w:t>
            </w:r>
          </w:p>
          <w:p>
            <w:pPr>
              <w:spacing w:before="40"/>
            </w:pPr>
            <w:r>
              <w:rPr>
                <w:rFonts w:ascii="Arial" w:cs="Arial" w:eastAsia="Arial" w:hAnsi="Arial"/>
                <w:color w:val="5F5E5A"/>
                <w:sz w:val="16"/>
                <w:szCs w:val="16"/>
              </w:rPr>
              <w:t xml:space="preserve">박닌성이 고품질의 지속가능한 성장으로 전환을 강화하고 있습니다. 지역 발전 전략을 통해 경제 구조 개선과 환경 친화적 산업 육성에 중점을 두고 있으며, 이는 베트남의 장기 발전 목표와 부합합니다.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관련 당사자들에게 동해/남중국해에서 DOC를 완전히 이행할 것을 촉구합니다.</w:t>
            </w:r>
          </w:p>
          <w:p>
            <w:pPr>
              <w:spacing w:before="40"/>
            </w:pPr>
            <w:r>
              <w:rPr>
                <w:rFonts w:ascii="Arial" w:cs="Arial" w:eastAsia="Arial" w:hAnsi="Arial"/>
                <w:color w:val="5F5E5A"/>
                <w:sz w:val="16"/>
                <w:szCs w:val="16"/>
              </w:rPr>
              <w:t xml:space="preserve">본 기사는 인프라 사업 정보가 아닌 정치·외교 뉘스입니다. 동중국해/남중국해의 행동수칙(DOC) 이행을 촉구하는 베트남의 외교 성명으로, 사업규모·시공사·일정 등 인프라 관련 구체적 정보가 없습니다. VN-TRAN-...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지원 산업의 경쟁력 강화에 주력하는 호치민</w:t>
            </w:r>
          </w:p>
          <w:p>
            <w:pPr>
              <w:spacing w:before="40"/>
            </w:pPr>
            <w:r>
              <w:rPr>
                <w:rFonts w:ascii="Arial" w:cs="Arial" w:eastAsia="Arial" w:hAnsi="Arial"/>
                <w:color w:val="5F5E5A"/>
                <w:sz w:val="16"/>
                <w:szCs w:val="16"/>
              </w:rPr>
              <w:t xml:space="preserve">①호찌민시 지원산업 경쟁력 강화 계획 ②구체 규모 미명시 ③계획 단계 ④호찌민시 정부 ⑤2026년 7월 추진 중. VN-TRAN-2055 마스터플랜 하에 지원산업 육성으로 제조업 기반 강화 및 글로벌 공급망 경쟁력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외교부, 푸꾸옥 카누 전복 피해자 가족 지원 업데이트</w:t>
            </w:r>
          </w:p>
          <w:p>
            <w:pPr>
              <w:spacing w:before="40"/>
            </w:pPr>
            <w:r>
              <w:rPr>
                <w:rFonts w:ascii="Arial" w:cs="Arial" w:eastAsia="Arial" w:hAnsi="Arial"/>
                <w:color w:val="5F5E5A"/>
                <w:sz w:val="16"/>
                <w:szCs w:val="16"/>
              </w:rPr>
              <w:t xml:space="preserve">외교부는 7월 23일 오후 하노이에서 열린 정기 언론 브리핑에서 다가오는 기간에 예정된 몇 가지 주요 외교 활동을 발표했습니다. 마지막 푸꾸옥 보트 전복 피해자는 긍정적인 회복을 보였습니다. 주간 하이라이트: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Shandong Heavy Industry, 하노이 전시회에서 친환경 지능형 장비 선보여</w:t>
            </w:r>
          </w:p>
          <w:p>
            <w:pPr>
              <w:spacing w:before="40"/>
            </w:pPr>
            <w:r>
              <w:rPr>
                <w:rFonts w:ascii="Arial" w:cs="Arial" w:eastAsia="Arial" w:hAnsi="Arial"/>
                <w:color w:val="5F5E5A"/>
                <w:sz w:val="16"/>
                <w:szCs w:val="16"/>
              </w:rPr>
              <w:t xml:space="preserve">기사는 산둥중공업의 하노이 전시회 참가를 다루고 있으나, 구체적 사업정보 부족. 관련 마스터플랜 VN-TRAN-2055는 베트남 교통 인프라 계획이며, 기사 본문은 하노이 디지털경제 성장(GRDP 8.2%)과 푸꾸옥...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FDI를 잡을 태세를 갖춘 산업용 부동산</w:t>
            </w:r>
          </w:p>
          <w:p>
            <w:pPr>
              <w:spacing w:before="40"/>
            </w:pPr>
            <w:r>
              <w:rPr>
                <w:rFonts w:ascii="Arial" w:cs="Arial" w:eastAsia="Arial" w:hAnsi="Arial"/>
                <w:color w:val="5F5E5A"/>
                <w:sz w:val="16"/>
                <w:szCs w:val="16"/>
              </w:rPr>
              <w:t xml:space="preserve">①산업용부동산·산업단지 FDI 유입 확대 ②구체적 규모 미제시, 제조업 신규FDI 63% 차지 ③계획·추진 단계 ④베트남 정부·다국적기업·산업단지 개발업체 ⑤녹색·스마트 산업단지 개발 및 고부가가치 제조업 유치가 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일본 내 베트남 공동체는 단결을 강화하고 조국 발전에 기여할 것을 촉구했습니다.</w:t>
            </w:r>
          </w:p>
          <w:p>
            <w:pPr>
              <w:spacing w:before="40"/>
            </w:pPr>
            <w:r>
              <w:rPr>
                <w:rFonts w:ascii="Arial" w:cs="Arial" w:eastAsia="Arial" w:hAnsi="Arial"/>
                <w:color w:val="5F5E5A"/>
                <w:sz w:val="16"/>
                <w:szCs w:val="16"/>
              </w:rPr>
              <w:t xml:space="preserve">기사는 해외 베트남 공동체(일본, 독일, 한국)의 단합 강화와 모국 발전 기여를 강조하는 내용입니다. 구체적인 인프라 사업 정보가 없어 VN-TRAN-2055 마스터플랜과 직접 연관성이 명확하지 않으며, 주로 7월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중국 양국 협력 강화</w:t>
            </w:r>
          </w:p>
          <w:p>
            <w:pPr>
              <w:spacing w:before="40"/>
            </w:pPr>
            <w:r>
              <w:rPr>
                <w:rFonts w:ascii="Arial" w:cs="Arial" w:eastAsia="Arial" w:hAnsi="Arial"/>
                <w:color w:val="5F5E5A"/>
                <w:sz w:val="16"/>
                <w:szCs w:val="16"/>
              </w:rPr>
              <w:t xml:space="preserve">기사는 베트남-중국 양자협력 강화를 다루고 있으나, 구체적인 인프라 사업 정보가 부재합니다. VN-TRAN-2055 마스터플랜 관련 내용으로는 ①사업명 미명시 ②규모 미기재 ③진행단계 미상 ④주요기관 미상 ⑤일정 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파트너들과 아세안 외무장관 회의 참석</w:t>
            </w:r>
          </w:p>
          <w:p>
            <w:pPr>
              <w:spacing w:before="40"/>
            </w:pPr>
            <w:r>
              <w:rPr>
                <w:rFonts w:ascii="Arial" w:cs="Arial" w:eastAsia="Arial" w:hAnsi="Arial"/>
                <w:color w:val="5F5E5A"/>
                <w:sz w:val="16"/>
                <w:szCs w:val="16"/>
              </w:rPr>
              <w:t xml:space="preserve">기사는 ASEAN 외교장관 회의에서의 베트남 대표단 활동을 다루고 있으나, 구체적인 인프라 사업명, 예산규모, 시공사, 착공일정 등 필수 정보가 부재합니다. ASEAN 전력망 구축 및 재생에너지·수소·핵에너지 협력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베트남과 중국, 양자 협력 강화</w:t>
            </w:r>
          </w:p>
          <w:p>
            <w:pPr>
              <w:spacing w:before="40"/>
            </w:pPr>
            <w:r>
              <w:rPr>
                <w:rFonts w:ascii="Arial" w:cs="Arial" w:eastAsia="Arial" w:hAnsi="Arial"/>
                <w:color w:val="5F5E5A"/>
                <w:sz w:val="16"/>
                <w:szCs w:val="16"/>
              </w:rPr>
              <w:t xml:space="preserve">①베트남-중국 양자협력 강화 ②구체적 사업규모 명시 없음 ③협력 계획단계 ④베트남 외교부장관 레호아이쭝, 중국 외교부장관 왕이 ⑤4월 쩐라오 주석의 중국 방문 이후 양국 총리 통화를 통해 정치신뢰 강화 및 다분야 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디지털 혁신으로 하노이의 새로운 성장 모델 기반 마련</w:t>
            </w:r>
          </w:p>
          <w:p>
            <w:pPr>
              <w:spacing w:before="40"/>
            </w:pPr>
            <w:r>
              <w:rPr>
                <w:rFonts w:ascii="Arial" w:cs="Arial" w:eastAsia="Arial" w:hAnsi="Arial"/>
                <w:color w:val="5F5E5A"/>
                <w:sz w:val="16"/>
                <w:szCs w:val="16"/>
              </w:rPr>
              <w:t xml:space="preserve">① 하노이 디지털 경제 전환 사업
② 2030년까지 지역 GDP의 40% 기여 목표
③ 계획 단계
④ 하노이시 정부, 호아락 하이테크 파크
⑤ 2030년까지 디지털 경제 목표 달성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저배출 산업용 가스 솔루션의 핵심 시장으로 여겨진다</w:t>
            </w:r>
          </w:p>
          <w:p>
            <w:pPr>
              <w:spacing w:before="40"/>
            </w:pPr>
            <w:r>
              <w:rPr>
                <w:rFonts w:ascii="Arial" w:cs="Arial" w:eastAsia="Arial" w:hAnsi="Arial"/>
                <w:color w:val="5F5E5A"/>
                <w:sz w:val="16"/>
                <w:szCs w:val="16"/>
              </w:rPr>
              <w:t xml:space="preserve">①저배출 수소 생산·공급 사업 ②규모 미정(대규모 산업단지 대상) ③계획 단계(까이멥공업단지 신규 플랜트 예정) ④메서(Messer, 독일 산업가스 그룹) ⑤안정적 재생에너지 공급, DPPA 메커니즘 구축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Lam Dong 관광 활성화를 위해 Lien Khuong 공항 재개장</w:t>
            </w:r>
          </w:p>
          <w:p>
            <w:pPr>
              <w:spacing w:before="40"/>
            </w:pPr>
            <w:r>
              <w:rPr>
                <w:rFonts w:ascii="Arial" w:cs="Arial" w:eastAsia="Arial" w:hAnsi="Arial"/>
                <w:color w:val="5F5E5A"/>
                <w:sz w:val="16"/>
                <w:szCs w:val="16"/>
              </w:rPr>
              <w:t xml:space="preserve">①연향쿠옹 국제공항 재개장 ②일일 3만6~4만편, 연 81만6천명 승객 처리 ③준공(8월19일 재개장) ④람동성인민위원회, 베트남항공·비에트젯·대나 항공사 ⑤8월19일 국내 6개노선 운영 개시, 9월2일 쿠알라룸푸르...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글로벌 반도체 공급망에서 역할을 심화할 수 있다: 대만 기반 전문가</w:t>
            </w:r>
          </w:p>
          <w:p>
            <w:pPr>
              <w:spacing w:before="40"/>
            </w:pPr>
            <w:r>
              <w:rPr>
                <w:rFonts w:ascii="Arial" w:cs="Arial" w:eastAsia="Arial" w:hAnsi="Arial"/>
                <w:color w:val="5F5E5A"/>
                <w:sz w:val="16"/>
                <w:szCs w:val="16"/>
              </w:rPr>
              <w:t xml:space="preserve">본 기사는 인프라 사업 관련 내용이 아닌 반도체 산업 정책 분석 기사입니다. 베트남의 반도체 공급망 심화 가능성에 대한 전문가 의견으로, 구체적인 ① 사업명 ② 사업규모 ③ 진행단계 ④ 주요 기관 ⑤ 일정 정보를 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롱탄(Long Thanh) 국제공항의 주요 공사가 완공을 향해 박차를 가하고 있습니다.</w:t>
            </w:r>
          </w:p>
          <w:p>
            <w:pPr>
              <w:spacing w:before="40"/>
            </w:pPr>
            <w:r>
              <w:rPr>
                <w:rFonts w:ascii="Arial" w:cs="Arial" w:eastAsia="Arial" w:hAnsi="Arial"/>
                <w:color w:val="5F5E5A"/>
                <w:sz w:val="16"/>
                <w:szCs w:val="16"/>
              </w:rPr>
              <w:t xml:space="preserve">ACV는 7월 20일 계약업체들이 공항의 필수 항공 인프라를 다루는 구성 요소 프로젝트 3에 따라 건설 속도를 높이기 위해 추가 작업자와 장비를 배치하고 있다고 밝혔습니다. 제1, 제2 활주로, 유도로, 항공기 계류...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라오까이군, 산사태 피해 주민들 복구 지원</w:t>
            </w:r>
          </w:p>
          <w:p>
            <w:pPr>
              <w:spacing w:before="40"/>
            </w:pPr>
            <w:r>
              <w:rPr>
                <w:rFonts w:ascii="Arial" w:cs="Arial" w:eastAsia="Arial" w:hAnsi="Arial"/>
                <w:color w:val="5F5E5A"/>
                <w:sz w:val="16"/>
                <w:szCs w:val="16"/>
              </w:rPr>
              <w:t xml:space="preserve">기사가 라오까이 지역의 산사태 복구 지원에 관한 내용이지만, 제공된 전문에는 구체적인 사업 정보가 포함되지 않았습니다. 산사태 복구 관련 사업명, 예산, 진행단계, 주요 기관, 일정 등의 상세 정보 부재로 요약이 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상반기 베트남 경제: GDP, FDI, 무역 및 제조 검토</w:t>
            </w:r>
          </w:p>
          <w:p>
            <w:pPr>
              <w:spacing w:before="40"/>
            </w:pPr>
            <w:r>
              <w:rPr>
                <w:rFonts w:ascii="Arial" w:cs="Arial" w:eastAsia="Arial" w:hAnsi="Arial"/>
                <w:color w:val="5F5E5A"/>
                <w:sz w:val="16"/>
                <w:szCs w:val="16"/>
              </w:rPr>
              <w:t xml:space="preserve">기사는 베트남 2026년 상반기 경제 동향을 다루고 있으나, 제공된 전문에는 GDP·FDI·무역·제조업 구체적 수치가 부재합니다. 관세·통상 정책 변화와 산업별 영향을 중심으로 경제 성과를 분석하는 내용이나, 사업명...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의류 부문은 부가가치 성장을 향해 나아가고 있습니다</w:t>
            </w:r>
          </w:p>
          <w:p>
            <w:pPr>
              <w:spacing w:before="40"/>
            </w:pPr>
            <w:r>
              <w:rPr>
                <w:rFonts w:ascii="Arial" w:cs="Arial" w:eastAsia="Arial" w:hAnsi="Arial"/>
                <w:color w:val="5F5E5A"/>
                <w:sz w:val="16"/>
                <w:szCs w:val="16"/>
              </w:rPr>
              <w:t xml:space="preserve">베트남 의류산업이 부가가치 중심으로 전환하고 있습니다. 올해 480억 달러 수출 목표 달성을 위해 생산능력 확대에서 벗어나 제품 고급화 전략이 필요합니다. 정부 및 기업들이 기술혁신, 디자인 역량 강화, 고부가가치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국회의장, 보훈·순교자의 날 앞두고 참전용사 방문</w:t>
            </w:r>
          </w:p>
          <w:p>
            <w:pPr>
              <w:spacing w:before="40"/>
            </w:pPr>
            <w:r>
              <w:rPr>
                <w:rFonts w:ascii="Arial" w:cs="Arial" w:eastAsia="Arial" w:hAnsi="Arial"/>
                <w:color w:val="5F5E5A"/>
                <w:sz w:val="16"/>
                <w:szCs w:val="16"/>
              </w:rPr>
              <w:t xml:space="preserve">사업명: Long Dat 참전용사 재활센터 운영, 사업규모: 연 2,000~3,000명 서비스 제공(상주 44명), 진행단계: 운영 중, 주요기관: 베트남 국회의장실·호찌민시 당위원회, 핵심일정: 2026년 7월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라이쩌우 홍수로 실종된 피해자 수색을 위해 탐지견 배치</w:t>
            </w:r>
          </w:p>
          <w:p>
            <w:pPr>
              <w:spacing w:before="40"/>
            </w:pPr>
            <w:r>
              <w:rPr>
                <w:rFonts w:ascii="Arial" w:cs="Arial" w:eastAsia="Arial" w:hAnsi="Arial"/>
                <w:color w:val="5F5E5A"/>
                <w:sz w:val="16"/>
                <w:szCs w:val="16"/>
              </w:rPr>
              <w:t xml:space="preserve">**라이차우 플래시홍수 실종자 수색작전**
①사업명: 라이차우 플래시홍수 피해자 수색 작전
②규모: 실종자 규모 미상
③진행단계: 수색 중
④주요기관: 베트남 정부, 수색 구조팀
⑤일정: 2026년 7월 19일부터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EV 투자 유치 경쟁에서 우위를 점하고 있다: 인도네시아 신문</w:t>
            </w:r>
          </w:p>
          <w:p>
            <w:pPr>
              <w:spacing w:before="40"/>
            </w:pPr>
            <w:r>
              <w:rPr>
                <w:rFonts w:ascii="Arial" w:cs="Arial" w:eastAsia="Arial" w:hAnsi="Arial"/>
                <w:color w:val="5F5E5A"/>
                <w:sz w:val="16"/>
                <w:szCs w:val="16"/>
              </w:rPr>
              <w:t xml:space="preserve">베트남의 전기차(EV) 투자 유치 경쟁력에 관한 기사로, 구체적인 사업명·규모·진행단계·주요기관·일정이 명시되지 않았습니다. 인도네시아 신문의 의견성 기사로 베트남이 EV 산업 투자 유치에 유리한 위치에 있다는 전략...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인구의 80% 이상이 스마트폰을 사용합니다.</w:t>
            </w:r>
          </w:p>
          <w:p>
            <w:pPr>
              <w:spacing w:before="40"/>
            </w:pPr>
            <w:r>
              <w:rPr>
                <w:rFonts w:ascii="Arial" w:cs="Arial" w:eastAsia="Arial" w:hAnsi="Arial"/>
                <w:color w:val="5F5E5A"/>
                <w:sz w:val="16"/>
                <w:szCs w:val="16"/>
              </w:rPr>
              <w:t xml:space="preserve">베트남 스마트폰 사용률 80% 이상 달성. 관광·숙박 산업 디지털 혁신 포럼(HORECFEX Vietnam 2026)이 8월 20-21일 다낭 아리야나 국제컨벤션센터에서 개최. VR·로봇 등 첨단기술 솔루션 전시.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 유치 목표 실현을 위한 이점 식별: 전문가</w:t>
            </w:r>
          </w:p>
          <w:p>
            <w:pPr>
              <w:spacing w:before="40"/>
            </w:pPr>
            <w:r>
              <w:rPr>
                <w:rFonts w:ascii="Arial" w:cs="Arial" w:eastAsia="Arial" w:hAnsi="Arial"/>
                <w:color w:val="5F5E5A"/>
                <w:sz w:val="16"/>
                <w:szCs w:val="16"/>
              </w:rPr>
              <w:t xml:space="preserve">베트남의 외국인직접투자(FDI) 유치 전략 논의로, 2026-2030년 연간 40-50억 달러 유치 목표(정치국 결의안 10-NQ/TW) 추진 중. 2026년 상반기 등록 외국인투자는 346.5억 달러로 전년 대비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물류비용에 대한 부담이 커지고 기업은 어려움을 겪고 있습니다.</w:t>
            </w:r>
          </w:p>
          <w:p>
            <w:pPr>
              <w:spacing w:before="40"/>
            </w:pPr>
            <w:r>
              <w:rPr>
                <w:rFonts w:ascii="Arial" w:cs="Arial" w:eastAsia="Arial" w:hAnsi="Arial"/>
                <w:color w:val="5F5E5A"/>
                <w:sz w:val="16"/>
                <w:szCs w:val="16"/>
              </w:rPr>
              <w:t xml:space="preserve">기사는 물류비용 압박으로 인한 베트남 기업의 어려움을 다루고 있으나, 구체적인 사업명, 예산규모, 진행단계, 주요기관, 일정 등 인프라 프로젝트 관련 상세정보가 부재합니다. VN-TRAN-2055 마스터플랜과 연계된...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엔터프라이즈에서 인프라로의 동기식 전환</w:t>
            </w:r>
          </w:p>
          <w:p>
            <w:pPr>
              <w:spacing w:before="40"/>
            </w:pPr>
            <w:r>
              <w:rPr>
                <w:rFonts w:ascii="Arial" w:cs="Arial" w:eastAsia="Arial" w:hAnsi="Arial"/>
                <w:color w:val="5F5E5A"/>
                <w:sz w:val="16"/>
                <w:szCs w:val="16"/>
              </w:rPr>
              <w:t xml:space="preserve">제목: 기업에서 인프라로의 동시적 전환
프로젝트ID: VN-TRAN-2055
제공된 기사 전문이 불완전하여 상세 분석이 어렵습니다. 기사는 Vietnam Plus 뉴스 포털의 네비게이션 정보와 관련 기사 링크만 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풀뿌리 의료 강화를 위해 병원 지원 네트워크 확장</w:t>
            </w:r>
          </w:p>
          <w:p>
            <w:pPr>
              <w:spacing w:before="40"/>
            </w:pPr>
            <w:r>
              <w:rPr>
                <w:rFonts w:ascii="Arial" w:cs="Arial" w:eastAsia="Arial" w:hAnsi="Arial"/>
                <w:color w:val="5F5E5A"/>
                <w:sz w:val="16"/>
                <w:szCs w:val="16"/>
              </w:rPr>
              <w:t xml:space="preserve">①호치민시 기층 의료 지원 네트워크 확대 ②구체적 규모 미기재 ③계획/추진 단계 ④호치민시 보건당국 ⑤2026년 7월 기사 발행, 진행 중인 병원 지원 네트워크 확충 사업으로 기층 의료 강화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네트워크 기술 이전에 대한 GTEL 파트너</w:t>
            </w:r>
          </w:p>
          <w:p>
            <w:pPr>
              <w:spacing w:before="40"/>
            </w:pPr>
            <w:r>
              <w:rPr>
                <w:rFonts w:ascii="Arial" w:cs="Arial" w:eastAsia="Arial" w:hAnsi="Arial"/>
                <w:color w:val="5F5E5A"/>
                <w:sz w:val="16"/>
                <w:szCs w:val="16"/>
              </w:rPr>
              <w:t xml:space="preserve">호치민시 지하철 네트워크 기술이전 사업 | 규모: 명시되지 않음 | 단계: 협력 추진 중 | 주요기관: 호치민시, GTEL | 일정: 2026년 7월 기술이전 협력 진행 중 | VN-TRAN-2055 마스터플랜 연계...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베트남-라오스 무역 목표 100억 달러</w:t>
            </w:r>
          </w:p>
          <w:p>
            <w:pPr>
              <w:spacing w:before="40"/>
            </w:pPr>
            <w:r>
              <w:rPr>
                <w:rFonts w:ascii="Arial" w:cs="Arial" w:eastAsia="Arial" w:hAnsi="Arial"/>
                <w:color w:val="5F5E5A"/>
                <w:sz w:val="16"/>
                <w:szCs w:val="16"/>
              </w:rPr>
              <w:t xml:space="preserve">① 베트남-라오스 무역 확대 계획 ② 목표 규모: 100억 달러 ③ 계획 단계 ④ 베트남·라오스 정부, 관련 부처 ⑤ 2026년 7월 기준 진행 중인 양국 간 경제협력 강화를 통한 교역 증대 목표. VN-TRAN-2...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응에안(Nghe An)은 "2자릿수" 성장 목표를 달성하기 위해 에뮬레이션 운동을 시작합니다.</w:t>
            </w:r>
          </w:p>
          <w:p>
            <w:pPr>
              <w:spacing w:before="40"/>
            </w:pPr>
            <w:r>
              <w:rPr>
                <w:rFonts w:ascii="Arial" w:cs="Arial" w:eastAsia="Arial" w:hAnsi="Arial"/>
                <w:color w:val="5F5E5A"/>
                <w:sz w:val="16"/>
                <w:szCs w:val="16"/>
              </w:rPr>
              <w:t xml:space="preserve">① 사업명: 응에안성 2자리수 성장목표 달성 경쟁운동 ② 사업규모: 구체적 수치 미제시 ③ 진행단계: 계획 ④ 주요기관: 응에안성 정부, 베트남 중앙정부 ⑤ 핵심일정: 2026년 7월 발동, 목표달성 시한 미상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 지도자가 중앙고지운영위원회 전직 관계자들과 만남</w:t>
            </w:r>
          </w:p>
          <w:p>
            <w:pPr>
              <w:spacing w:before="40"/>
            </w:pPr>
            <w:r>
              <w:rPr>
                <w:rFonts w:ascii="Arial" w:cs="Arial" w:eastAsia="Arial" w:hAnsi="Arial"/>
                <w:color w:val="5F5E5A"/>
                <w:sz w:val="16"/>
                <w:szCs w:val="16"/>
              </w:rPr>
              <w:t xml:space="preserve">중앙고지역 전략위원회 운영: 중앙고지역 지역 개발 및 인프라 구축 추진. 주요기관 - 베트남 중앙고지역 전략위원회, 정부 지도부. 현황: 운영 중. 상위 지도자와 전직 관계자 회의를 통해 2055년 교통 마스터플랜에...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총리, 북부산간지역 집중호우에 선제적 대응 지시</w:t>
            </w:r>
          </w:p>
          <w:p>
            <w:pPr>
              <w:spacing w:before="40"/>
            </w:pPr>
            <w:r>
              <w:rPr>
                <w:rFonts w:ascii="Arial" w:cs="Arial" w:eastAsia="Arial" w:hAnsi="Arial"/>
                <w:color w:val="5F5E5A"/>
                <w:sz w:val="16"/>
                <w:szCs w:val="16"/>
              </w:rPr>
              <w:t xml:space="preserve">① 북부 산악지역 집중호우 대응 지시
② 특정 사업규모 미언급
③ 현재 진행단계: 대응지시 (운영/관리)
④ 주요기관: 총리실, 국방부, 공안부, 건설부, 농업환경부
⑤ 핵심일정: 2026년 7월 17일 공식지시 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기술 기업이 다낭과 파트너십을 맺고 AI 인프라 개발</w:t>
            </w:r>
          </w:p>
          <w:p>
            <w:pPr>
              <w:spacing w:before="40"/>
            </w:pPr>
            <w:r>
              <w:rPr>
                <w:rFonts w:ascii="Arial" w:cs="Arial" w:eastAsia="Arial" w:hAnsi="Arial"/>
                <w:color w:val="5F5E5A"/>
                <w:sz w:val="16"/>
                <w:szCs w:val="16"/>
              </w:rPr>
              <w:t xml:space="preserve">①다낭 AI 인프라 개발사업 ②규모 미상(글로벌 기술기업 협력) ③계획단계 ④다낭시·글로벌 기술기업·베트남 정부 ⑤디지털 정부 구축을 위한 공유 디지털 인프라·AI 인프라·고속통신망 투자 추진 예정. 2030년까지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상임부총리, 미국 경제계와 만남</w:t>
            </w:r>
          </w:p>
          <w:p>
            <w:pPr>
              <w:spacing w:before="40"/>
            </w:pPr>
            <w:r>
              <w:rPr>
                <w:rFonts w:ascii="Arial" w:cs="Arial" w:eastAsia="Arial" w:hAnsi="Arial"/>
                <w:color w:val="5F5E5A"/>
                <w:sz w:val="16"/>
                <w:szCs w:val="16"/>
              </w:rPr>
              <w:t xml:space="preserve">사업명: 베트남-미국 경제협력 확대 회담
사업규모: 미국 기업 커뮤니티 대표단 회의
진행단계: 협력 추진 중
주요기관: 베트남 부총리, 미국 비즈니스 협회 및 주베트남 미국 기업
핵심일정: 2026년 7월 17일 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박닌은 북한의 국제 물류 중심지가 되는 것을 목표로 하고 있습니다.</w:t>
            </w:r>
          </w:p>
          <w:p>
            <w:pPr>
              <w:spacing w:before="40"/>
            </w:pPr>
            <w:r>
              <w:rPr>
                <w:rFonts w:ascii="Arial" w:cs="Arial" w:eastAsia="Arial" w:hAnsi="Arial"/>
                <w:color w:val="5F5E5A"/>
                <w:sz w:val="16"/>
                <w:szCs w:val="16"/>
              </w:rPr>
              <w:t xml:space="preserve">①북부 국제물류센터 개발 ②2026-2030년 물류서비스 발전계획 ③계획단계 ④박닌성인민위원회 ⑤2030년까지 GRDP 4-5% 기여, 물류비용을 16-18%로 감소, 전자상거래 물류 60% 디지털화 목표. 지아빙국...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녹색 성장과 지속 가능한 개발을 추진하기 위해 고품질 FDI를 목표로 하고 있습니다.</w:t>
            </w:r>
          </w:p>
          <w:p>
            <w:pPr>
              <w:spacing w:before="40"/>
            </w:pPr>
            <w:r>
              <w:rPr>
                <w:rFonts w:ascii="Arial" w:cs="Arial" w:eastAsia="Arial" w:hAnsi="Arial"/>
                <w:color w:val="5F5E5A"/>
                <w:sz w:val="16"/>
                <w:szCs w:val="16"/>
              </w:rPr>
              <w:t xml:space="preserve">총 1,468억 달러에 달하는 21,351개의 유효한 FDI 프로젝트를 통해 호치민시는 베트남의 주요 외국인 투자 수혜국으로 남아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 지도자는 Son La에게 농산물 가공, 관광 허브가 될 것을 요청</w:t>
            </w:r>
          </w:p>
          <w:p>
            <w:pPr>
              <w:spacing w:before="40"/>
            </w:pPr>
            <w:r>
              <w:rPr>
                <w:rFonts w:ascii="Arial" w:cs="Arial" w:eastAsia="Arial" w:hAnsi="Arial"/>
                <w:color w:val="5F5E5A"/>
                <w:sz w:val="16"/>
                <w:szCs w:val="16"/>
              </w:rPr>
              <w:t xml:space="preserve">7월 16일 To Lam 당 서기장 겸 국가 주석은 Son La가 환경 지속 가능성과 사회 복지를 유지하면서 생태 농업, 농산물 가공 및 독특한 관광을 위한 북서부의 중심지로 발전할 것을 촉구했습니다. 농림수산 상반...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농촌 관광은 원주민 문화에서 힘을 얻습니다</w:t>
            </w:r>
          </w:p>
          <w:p>
            <w:pPr>
              <w:spacing w:before="40"/>
            </w:pPr>
            <w:r>
              <w:rPr>
                <w:rFonts w:ascii="Arial" w:cs="Arial" w:eastAsia="Arial" w:hAnsi="Arial"/>
                <w:color w:val="5F5E5A"/>
                <w:sz w:val="16"/>
                <w:szCs w:val="16"/>
              </w:rPr>
              <w:t xml:space="preserve">베트남은 현재 600개 이상의 농업 및 농촌 관광 모델을 보유하고 있으며 연간 수익이 25조 VND (9억 5600만 달러) 이상입니다. The sector has become an important source 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 3번 순환도로 건설 일정대로 진행</w:t>
            </w:r>
          </w:p>
          <w:p>
            <w:pPr>
              <w:spacing w:before="40"/>
            </w:pPr>
            <w:r>
              <w:rPr>
                <w:rFonts w:ascii="Arial" w:cs="Arial" w:eastAsia="Arial" w:hAnsi="Arial"/>
                <w:color w:val="5F5E5A"/>
                <w:sz w:val="16"/>
                <w:szCs w:val="16"/>
              </w:rPr>
              <w:t xml:space="preserve">요즘 호치민시 순환도로 3 프로젝트 전체의 건설 현장은 계약자와 건설 인력이 진행 속도를 높이기 위해 전속력으로 일하고 있기 때문에 분주합니다.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중국, 경기 둔화에도 불구하고 거의 5년 만에 가장 높은 수출 증가세 기록</w:t>
            </w:r>
          </w:p>
          <w:p>
            <w:pPr>
              <w:spacing w:before="40"/>
            </w:pPr>
            <w:r>
              <w:rPr>
                <w:rFonts w:ascii="Arial" w:cs="Arial" w:eastAsia="Arial" w:hAnsi="Arial"/>
                <w:color w:val="5F5E5A"/>
                <w:sz w:val="16"/>
                <w:szCs w:val="16"/>
              </w:rPr>
              <w:t xml:space="preserve">중국의 6월 수출은 반도체 및 컴퓨팅 장비 수요 급증에 힘입어 2021년 10월 이후 가장 빠른 연간 성장률인 27% 증가했습니다.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sourcingjournal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녹색 성장과 지속 가능한 개발을 추진하기 위해 고품질 FDI를 목표로 하고 있습니다.</w:t>
            </w:r>
          </w:p>
          <w:p>
            <w:pPr>
              <w:spacing w:before="40"/>
            </w:pPr>
            <w:r>
              <w:rPr>
                <w:rFonts w:ascii="Arial" w:cs="Arial" w:eastAsia="Arial" w:hAnsi="Arial"/>
                <w:color w:val="5F5E5A"/>
                <w:sz w:val="16"/>
                <w:szCs w:val="16"/>
              </w:rPr>
              <w:t xml:space="preserve">총 1,468억 달러에 달하는 21,351개의 유효한 FDI 프로젝트를 통해 호치민시는 여전히 베트남 최고의 외국인 투자 수혜국으로 남아 있습니다. 남부 최대 규모의 경제 중심지는 2026년 상반기에 등록된 FDI에...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스마트시티 개발과 데이터 경제 발전</w:t>
            </w:r>
          </w:p>
          <w:p>
            <w:pPr>
              <w:spacing w:before="40"/>
            </w:pPr>
            <w:r>
              <w:rPr>
                <w:rFonts w:ascii="Arial" w:cs="Arial" w:eastAsia="Arial" w:hAnsi="Arial"/>
                <w:color w:val="5F5E5A"/>
                <w:sz w:val="16"/>
                <w:szCs w:val="16"/>
              </w:rPr>
              <w:t xml:space="preserve">호치민시는 과학 및 혁신 허브를 개발하고 스마트 시티 이니셔티브와 데이터 경제를 확장하며 지속적인 두 자릿수 경제 성장을 촉진하기 위한 새로운 정책 초안을 작성하고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제조 추적기: 2026년 6월 기준</w:t>
            </w:r>
          </w:p>
          <w:p>
            <w:pPr>
              <w:spacing w:before="40"/>
            </w:pPr>
            <w:r>
              <w:rPr>
                <w:rFonts w:ascii="Arial" w:cs="Arial" w:eastAsia="Arial" w:hAnsi="Arial"/>
                <w:color w:val="5F5E5A"/>
                <w:sz w:val="16"/>
                <w:szCs w:val="16"/>
              </w:rPr>
              <w:t xml:space="preserve">① 베트남 제조업 추적 보고서(Vietnam Manufacturing Tracker) ② 2026년 상반기 GDP 8.18% 성장률 기록 ③ 정책/분석 단계 ④ 베트남 정부·산업부처·해외투자자 ⑤ 2026년 연간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항구 인프라 비용 면제</w:t>
            </w:r>
          </w:p>
          <w:p>
            <w:pPr>
              <w:spacing w:before="40"/>
            </w:pPr>
            <w:r>
              <w:rPr>
                <w:rFonts w:ascii="Arial" w:cs="Arial" w:eastAsia="Arial" w:hAnsi="Arial"/>
                <w:color w:val="5F5E5A"/>
                <w:sz w:val="16"/>
                <w:szCs w:val="16"/>
              </w:rPr>
              <w:t xml:space="preserve">사업명: 호찌민시 항만 인프라 수수료 면제 정책
사업규모: 항만 인프라 수수료 면제(구체 금액 미명시)
진행단계: 운영 중
주요기관: 호찌민시 정부
일정: 2026년 7월 14일 발표
호찌민시가 항만 인프라 수수료...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캄보디아, Tan Nam-Meun Chey까지 도로 운송 협정 연장</w:t>
            </w:r>
          </w:p>
          <w:p>
            <w:pPr>
              <w:spacing w:before="40"/>
            </w:pPr>
            <w:r>
              <w:rPr>
                <w:rFonts w:ascii="Arial" w:cs="Arial" w:eastAsia="Arial" w:hAnsi="Arial"/>
                <w:color w:val="5F5E5A"/>
                <w:sz w:val="16"/>
                <w:szCs w:val="16"/>
              </w:rPr>
              <w:t xml:space="preserve">① 베트남-캄보디아 도로운송협정 확대 (Tan Nam–Meun Chey)
② 국제국경통로 적용
③ 협정 승인/이행 단계
④ 베트남 도로부, 캄보디아 정부
⑤ 물류비용 절감·투자 유치·지역경제 발전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재무부는 경제가 성장 목표를 달성할 수 있도록 우선순위를 설명합니다.</w:t>
            </w:r>
          </w:p>
          <w:p>
            <w:pPr>
              <w:spacing w:before="40"/>
            </w:pPr>
            <w:r>
              <w:rPr>
                <w:rFonts w:ascii="Arial" w:cs="Arial" w:eastAsia="Arial" w:hAnsi="Arial"/>
                <w:color w:val="5F5E5A"/>
                <w:sz w:val="16"/>
                <w:szCs w:val="16"/>
              </w:rPr>
              <w:t xml:space="preserve">기사 제목은 재정부의 경제성장 목표 달성 우선순위를 다루고 있으나, 제공된 기사 전문이 불완전하여 정확한 요약이 제한됩니다. 인프라 사업의 구체적 정보(사업명, 규모, 진행단계, 기관, 일정)가 기사 본문에 나타나지...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강 페리 터미널, 관광 보트 부두 점검 강화</w:t>
            </w:r>
          </w:p>
          <w:p>
            <w:pPr>
              <w:spacing w:before="40"/>
            </w:pPr>
            <w:r>
              <w:rPr>
                <w:rFonts w:ascii="Arial" w:cs="Arial" w:eastAsia="Arial" w:hAnsi="Arial"/>
                <w:color w:val="5F5E5A"/>
                <w:sz w:val="16"/>
                <w:szCs w:val="16"/>
              </w:rPr>
              <w:t xml:space="preserve">① 호찌민시 강 페리 터미널·관광선착장 점검 강화 ② 구체적 규모 미명시 ③ 운영 중(점검 단계) ④ 호찌민시 정부 ⑤ 2026년 7월 15일부터 점검 시행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최대 자치단체, 투자 유치를 위해 공항 연결 계획</w:t>
            </w:r>
          </w:p>
          <w:p>
            <w:pPr>
              <w:spacing w:before="40"/>
            </w:pPr>
            <w:r>
              <w:rPr>
                <w:rFonts w:ascii="Arial" w:cs="Arial" w:eastAsia="Arial" w:hAnsi="Arial"/>
                <w:color w:val="5F5E5A"/>
                <w:sz w:val="16"/>
                <w:szCs w:val="16"/>
              </w:rPr>
              <w:t xml:space="preserve">①호찌민시 공항연결 인프라 사업 ②구체적 규모 미기재 ③계획단계 ④호찌민시정부(발주처) ⑤투자 유치 목표로 공항연결 교통망 구축 추진 중. VN-TRAN-2055 마스터플랜 연계 프로젝트로 교통 접근성 개선을 통한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국회 특례결의안 제188/2025/QH15호가 시행되면서 기존의 관료적 병목이 제거되었다. 대중교통지향형개발(TOD) 연계, 수의 계약 허용, 토지 정리 분리 발주가 가능해졌다. [V4.1 업데이트] 결의안 188호에 힘입어 하노이시는 5개의 핵심 메트로 회랑(1호선, 2호선, 8호선, 10호선, 14호선)에 대한 전격적인 건설 착수를 발표했다.[4, 14] 호찌민시는 이 메커니즘을 적용하여 100% 공공 예산으로 21억 달러가 확보된 메트로 2호선(벤탄-탐르엉)의 실질적인 착공을 2026년 1월 완료했으며 2030년 완공을 목표로 순항 중이다.[15]</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 (자료별 상이)</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운영, 1·2B 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 [Cowork 팩트체크 2026-07-16] 2호선 2026.7.2 첫 주요구간(ST10역) 착공 확인</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도시철도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46개 노선 3,045km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5개 노선 운영/건설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하노이·호치민 통합 투자소요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VND 3,065,100억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중앙정부 목표지원 한도: 하노이 최대 215,350억, 호치민 최대 209,500억</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도시철도 국가통일기술표준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2026.7월까지 제정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2026.7.10 부총리 지시 확인, 기존 3개 노선 기술표준 파편화 해소 목적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메트로 네트워크 적용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하노이 및 호찌민 핵심 노선 가속</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5개 노선 건설 개시, 호찌민 2호선 착공 [4, 15]</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38.7km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2B·4호선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계획 중</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81 km</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2호선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56.5 km</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 베트남 인프라 개발 동향 및 시장정보(MI)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호찌민시와 베트남 대표 IT 기업인 FPT 그룹이 호찌민 북부 기술 도시 지역 내 교육 인프라 확충 및 기술 도시 조성을 목표로 'FPT 교육 허브' 개발 사업을 추진 중인 것으로 확인되었습니다.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첨단 기술 도시 및 대규모 교육 인프라 개발이 본격화됨에 따라 스마트 캠퍼스, ICT·네트워크 솔루션, 친환경 및 에너지 관리 시스템 등 스마트시티 인프라 분야에서 한국 기업들의 기술 협력 및 사업 참여 기회가 확대될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사업 추진 초기 단계로서 구체적인 프로젝트 규모 및 세부 투자 일정이 아직 공표되지 않았으므로 향후 인허가 및 마스터플랜 확정 추이에 대한 모니터링이 필요하나, 현재 시점에서 파악된 지연 리스크 등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북부 기술 도시 지역 FPT 교육 허브로 추진</w:t>
            </w:r>
          </w:p>
          <w:p>
            <w:pPr>
              <w:spacing w:before="40"/>
            </w:pPr>
            <w:r>
              <w:rPr>
                <w:rFonts w:ascii="Arial" w:cs="Arial" w:eastAsia="Arial" w:hAnsi="Arial"/>
                <w:color w:val="5F5E5A"/>
                <w:sz w:val="16"/>
                <w:szCs w:val="16"/>
              </w:rPr>
              <w:t xml:space="preserve">① FPT 교육 허브 및 북부 기술 도시지역 개발
② 구체적 규모 미기재
③ 추진 중
④ 호찌민시, FPT 그룹
⑤ 교육 인프라 및 기술 도시 조성 진행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폐수·배기가스·고형폐기물 기술 국산화를 지향하는 프로그램. [V4.1 업데이트] 2026년 7월 10일 동나이에서 개최된 환경부(Department of Environment) 워크숍에서 고형 폐기물 관리 및 EPR(생산자책임재활용) 규정을 구체화하는 초안 법령이 집중 논의되었다. 재활용 할당량, 재정 기여금, 의무 보고 시스템이 조만간 확정되어 관련 기업들의 규제 준수 의무가 대폭 강화될 예정이다.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배기가스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고형폐기물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재활용 산업단지 파일럿</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구축 (2027)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사실] 스타비안 PET재활용단지(타인호아, 연1.7만톤) IRC 2025.7.24 발급, 2027.1분기 가동 목표 — 파일럿 실현 사례. [Cowork 팩트체크 2026-07-16 추가] Duy Tan Recycling(롱안) 연산 6만→10만톤 확장 추진, SCGC APAC 20만톤/2030 목표 — EPR 정책 불확실성이 투자 걸림돌로 지적됨(2026.7.5 보도)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WtE(폐기물 에너지화)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2,270MW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기술 구축 단계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VAMM (베트남이륜차제조사협회)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축전지·타이어·윤활유·운송수단 폐기물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PRO Vietnam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포장재 재활용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ALBA Asia + VietCycle 합작 PET/HDPE 재활용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연간 48,000톤 / $50M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베트남</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한-베 자원재활용 산업단지 (KEITI MOU)</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폐기물 처리 시스템 현대화</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미정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다낭 3R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109억 동 (2단계)</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다낭시 하이쩌우/타인케구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Thuan Thanh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알루미늄/PET 경질 포장재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Duy Tan Recycling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PET·HDPE·PP 플라스틱, 현재 연6만톤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Mien Dong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축전지·플라스틱·전자 폐기물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1단계 연 약 17,000톤 (소비후 PET → 식품등급 rPET 펠릿)</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 응이선 경제구역 (CN2-1 산업용지)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기후변화 대응 및 지속 가능한 발전을 도모하기 위해 공공 조달 시장에서 친환경 제품, 녹색 기술 및 에너지 절약형 기기의 구매를 우선 도입하는 정책을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공공 부문의 친환경 및 고효율 제품 선호 기조에 따라, 에너지 절감 설비, 스마트 에너지 관리 솔루션 및 친환경 기자재 기술을 보유한 한국 기업의 베트남 B2G(대정부) 시장 진출 및 프로젝트 수주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특이사항 없음 (단, 공공 조달 시장 참여를 위해 향후 베트남 정부가 제정할 친환경·에너지 효율 세부 인증 기준 및 현지화 규제 동향에 대한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지속 가능한 발전을 촉진하기 위해 공공 조달에서 녹색 및 에너지 절약 기술을 우선시합니다.</w:t>
            </w:r>
          </w:p>
          <w:p>
            <w:pPr>
              <w:spacing w:before="40"/>
            </w:pPr>
            <w:r>
              <w:rPr>
                <w:rFonts w:ascii="Arial" w:cs="Arial" w:eastAsia="Arial" w:hAnsi="Arial"/>
                <w:color w:val="5F5E5A"/>
                <w:sz w:val="16"/>
                <w:szCs w:val="16"/>
              </w:rPr>
              <w:t xml:space="preserve">베트남은 공공 구매에서 녹색 기술과 에너지 절약 제품을 우선적으로 도입하여 지속 가능한 발전을 추진하고 있다. 환경 친화적이고 에너지 효율적인 공급 제품 구매를 통해 기후변화 대응 및 탄소 배출 감축을 실현하는 정책...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생물다양성 보전 및 자연자원 이용 국가전략. 2030년까지 해양 보호구역 확대를 목표로 한다. 금주 특이 업데이트 사항 없음.</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해양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0.24%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적색목록종 복원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 회복</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REDD+ 산림 탄소축적</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증가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Phong Nha-Ke Bang World Heritage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123,000 ha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Quang Binh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GEF-7 Biodiversity Project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5개 지역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통합 마스터플랜으로 석탄 의존에서 벗어나 재생에너지 및 천연가스로의 전환을 주도한다. 2026년 상반기 실적상 석탄 비중은 여전히 54.5%로 의존적이다. 신규 하위 플랜 동향(LNG, 원자력)이 지식베이스 내 별도 ID로 구체화됨.</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 (약183~236GW) — 2025.4.16 정부포털 공식 게재, Decision 768/QD-TTg 개정치, 기존 150,489MW에서 상향</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(2025년말 EVN 공식실적, 전년대비 +6,400MW, 아세안 2위) — 2030목표 대비 약 37~48% 수준. [Cowork 팩트체크 2026-07-16] 2026 상반기 발전량 171.54억kWh(+9.85% YoY) 확인, 단 설비용량 갱신치는 미확인</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 (태양광 46~73GW·육상풍력 26~38GW 포함)</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13.7% (2024) → [Cowork 팩트체크 2026-07-16] 2026 상반기 발전믹스 중 재생에너지 12.9%(석탄 54.5%·수력 21%·가스 8%·수입 3.5%)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 MW (계획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석탄발전 단계적 폐지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34% (2024) → [Cowork 팩트체크 2026-07-16] 2026 상반기 여전히 54.5%로 발전믹스 최대 비중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2021~2030 전원+송전망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USD 134.7십억 (전원 119.8B + 송전망 15.0B)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 집행 중, 연도별 집행률 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PDP8 통합 마스터 시나리오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$135B 투자</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Nhon Trach 3 &amp; 4</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1,624MW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Quang Trach II (석탄→LNG 전환)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빈떤 III (Vinh Tan III) 석탄화력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1,980MW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정부와 산업통상부는 제8차 전력개발계획(PDP8)의 실행을 위해 에너지 전환 자금 조달 방안을 논의 중이며, 2030년까지 6~17GW 규모의 해상풍력발전 추가 확보를 목표로 2026-2030년 에너지 개발 메커니즘 구축 및 법적 장애물 해소를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정부가 해상풍력 개발 메커니즘 구축과 에너지 전환 사업을 본격화함에 따라, 풍력발전 EPC, 해상풍력 구조물·기자재 공급, 그리고 녹색 금융 및 민자발전(IPP) 투자 역량을 갖춘 한국 기업들의 시장 진입 기회가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에너지 전환 추진을 위한 구체적인 예산 규모가 아직 명시되지 않았고, 해상풍력 분야의 제도적 장애물과 대규모 재정 동원 과제가 남아있어 관련 법안 결의 및 세부 실행 지침 마련이 지연될 경우 사업 착수가 다소 늦어질 수 있는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에너지 전환: 자원 동원의 과제</w:t>
            </w:r>
          </w:p>
          <w:p>
            <w:pPr>
              <w:spacing w:before="40"/>
            </w:pPr>
            <w:r>
              <w:rPr>
                <w:rFonts w:ascii="Arial" w:cs="Arial" w:eastAsia="Arial" w:hAnsi="Arial"/>
                <w:color w:val="5F5E5A"/>
                <w:sz w:val="16"/>
                <w:szCs w:val="16"/>
              </w:rPr>
              <w:t xml:space="preserve">①전력발전개발계획(PDP8) 에너지 전환 ②구체적 예산규모 미명시, 재정 동원이 핵심 과제 ③계획 단계 ④베트남 정부·에너지부 ⑤에너지 전환을 위한 자금 조달 방안 논의 진행 중. PDP8 프레임워크 내 신재생에너지...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해상풍력 장애물을 제거해야 한다</w:t>
            </w:r>
          </w:p>
          <w:p>
            <w:pPr>
              <w:spacing w:before="40"/>
            </w:pPr>
            <w:r>
              <w:rPr>
                <w:rFonts w:ascii="Arial" w:cs="Arial" w:eastAsia="Arial" w:hAnsi="Arial"/>
                <w:color w:val="5F5E5A"/>
                <w:sz w:val="16"/>
                <w:szCs w:val="16"/>
              </w:rPr>
              <w:t xml:space="preserve">①해상풍력발전 ②2030년까지 6~17GW 추가 ③계획 단계 ④산업통상부 전기청, 국회(2025년 결의안 253호) ⑤2026-2030년 에너지 개발 메커니즘 구축. 베트남은 3,260km 해안선의 해상풍력 잠재력을...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북부 동아인 신도시. 2045년 87만 인구 수용을 목표로 한다. BRG-Sumitomo 합작 스마트시티 프로젝트가 지연 끝에 2025년 실질 착공했다.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신도시 부지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4,200 ha</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계획·인허가 단계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투자 규모 (North Hanoi Smart City)</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$4.2B (2019년 착공식 이래 일관)</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'$4B→$4.2B 확대'설은 근거없음. 실질착공은 2025.8부터(2019착공식 이후 6년 지연). [Cowork 팩트체크 2026-07-16] 2026.5.8 기준 하노이시가 공사가속 지시 — 금주 신규 진척 뉴스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 (BRG-Sumitomo, 108층 Phuong Trach Tower 포함)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 (2019년 이래 일관된 수치)</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Co Loa (Vinhomes Global Gate 브랜드)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빈그룹 미명명 스마트-생태 신도시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$13.8억</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 (땀싸·빈응옭·쑤언까잉 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 2026년 7월 기준 입주 프로젝트는 113건으로 늘었으나 상업용지 가동률은 42% 수준에 머무르고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 기존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113개 (2026.7.13 Nhân Dân 보도, 기존 109개에서 증가)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등록 투자자본</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$30B (2030, 기존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VND 116조 (~US$50억, 2025년 보도 기준)</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상업용지 가동률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확대 목표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약 42% (2026.7.13 보도), 87.7ha 미정리</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FPT대학교 재학생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확장 지속</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3,000명 이상</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국내 주요기업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확장 지속</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5건, Vingroup 3건, FPT Corp 4건, VNPT 2건</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VKIST (한-베 과학기술연구원)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부품 제조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Nidec Group R&amp;D/생산 (2개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University + FPT Corporation (총 4개 프로젝트)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재학생 3,000명 이상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Innovation Centre(NIC) &amp; Vietnam Space Centre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약 27ha, 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2030년까지 사회주택 100만 호 공급을 목표로 한다. 2026년 7월부터 SBV 지침에 따라 6.5% 개인 우대금리가 시행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주거면적</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도시화율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42%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주택보급률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85%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우대금리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지속 인하 추진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2026.7.1~12.31 개인 6.5%/시행사 7.0% (SBV 공문 5341/NHNN-CSTT, 결의 33/NQ-CP 근거, 9개 은행 참여)</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 / 75만 인구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Ecopark New Township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KIND-LH 사회주택 협력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검토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Bac Ninh, Hai Phong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2025년까지 핵심 시범 스마트도시의 국가적 확산을 주도한다. [V4.1 업데이트] 호찌민시는 2026년 7월 17일 새로운 '기후 변화 적응 장기 행동 계획(~2030)'을 발효시켰다. 이 전략에 따라 신규 도시 개발 구역에는 저탄소 친환경 건축 자재 사용이 권장되며, 스마트 배수 네트워크 구축이 최우선 인프라 과제로 편입되었다.[16]</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스마트시티 시범 도시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6개 (2024 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확산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디지털정부 지수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top 50 (UN EGDI)</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86위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15개 도시 (2024) → [Cowork 팩트체크 2026-07-16] 호치민 5G기지국 8,523개, 보급률 95%+ (2026.7.15 보도)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스마트도시 개발 조정위원회</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2026~2030 사업 추진, 2035 비전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2026.6.8 설립 완료, 23인 규모, 시장(응우옌반드억) 위원장. [Cowork 팩트체크 2026-07-16] 2026.7.15 '과학기술·혁신·디지털전환 지도위원회'(당서기 주재) 상반기 점검회의 개최 — 동일기구 여부 [미검증-재확인필요]</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한-베 스마트시티 협력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한국 FDI 14건, 약 $3.16억</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기후적응형 스마트 도시 모델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전역 확장</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2026-07-27T09:15:45.152Z</dcterms:created>
  <dcterms:modified xsi:type="dcterms:W3CDTF">2026-07-27T09:15:45.152Z</dcterms:modified>
</cp:coreProperties>
</file>

<file path=docProps/custom.xml><?xml version="1.0" encoding="utf-8"?>
<Properties xmlns="http://schemas.openxmlformats.org/officeDocument/2006/custom-properties" xmlns:vt="http://schemas.openxmlformats.org/officeDocument/2006/docPropsVTypes"/>
</file>