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2026-07-04</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2026-06-21 ~ 2026-07-04</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128건 (신규 36건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pStyle w:val="Heading2"/>
        <w:spacing w:after="120" w:before="240"/>
      </w:pPr>
      <w:r>
        <w:rPr>
          <w:rFonts w:ascii="Arial" w:cs="Arial" w:eastAsia="Arial" w:hAnsi="Arial"/>
          <w:b/>
          <w:bCs/>
          <w:color w:val="185FA5"/>
          <w:sz w:val="26"/>
          <w:szCs w:val="26"/>
        </w:rPr>
        <w:t xml:space="preserve">베트남 인프라 동향 보고 (금주 요약)</w:t>
      </w:r>
    </w:p>
    <w:p>
      <w:pPr>
        <w:pStyle w:val="Heading2"/>
        <w:spacing w:after="120" w:before="240"/>
      </w:pPr>
      <w:r>
        <w:rPr>
          <w:rFonts w:ascii="Arial" w:cs="Arial" w:eastAsia="Arial" w:hAnsi="Arial"/>
          <w:b/>
          <w:bCs/>
          <w:color w:val="185FA5"/>
          <w:sz w:val="26"/>
          <w:szCs w:val="26"/>
        </w:rPr>
        <w:t xml:space="preserve">[이번 주 3대 주요 동향]</w:t>
      </w:r>
    </w:p>
    <w:p>
      <w:pPr>
        <w:spacing w:after="100"/>
      </w:pPr>
      <w:r>
        <w:rPr>
          <w:rFonts w:ascii="Arial" w:cs="Arial" w:eastAsia="Arial" w:hAnsi="Arial"/>
          <w:color w:val="1A1A1A"/>
          <w:sz w:val="20"/>
          <w:szCs w:val="20"/>
        </w:rPr>
        <w:t xml:space="preserve">1.  **교통 인프라 확장 가속화:** 롱탄 공항 건설 박차, 호치민시 지하철 2호선 착공 등 주요 교통 프로젝트가 속도를 내고 있으며, 하노이는 100년 장기 마스터플랜을 채택하여 미래 도시 개발을 계획하고 있습니다.</w:t>
      </w:r>
    </w:p>
    <w:p>
      <w:pPr>
        <w:spacing w:after="100"/>
      </w:pPr>
      <w:r>
        <w:rPr>
          <w:rFonts w:ascii="Arial" w:cs="Arial" w:eastAsia="Arial" w:hAnsi="Arial"/>
          <w:color w:val="1A1A1A"/>
          <w:sz w:val="20"/>
          <w:szCs w:val="20"/>
        </w:rPr>
        <w:t xml:space="preserve">2.  **자재 수급 안정화 노력:** 람동성은 고속도로 프로젝트의 자재 공급을 확보하며 인프라 개발의 안정성을 높이고 있습니다.</w:t>
      </w:r>
    </w:p>
    <w:p>
      <w:pPr>
        <w:spacing w:after="100"/>
      </w:pPr>
      <w:r>
        <w:rPr>
          <w:rFonts w:ascii="Arial" w:cs="Arial" w:eastAsia="Arial" w:hAnsi="Arial"/>
          <w:color w:val="1A1A1A"/>
          <w:sz w:val="20"/>
          <w:szCs w:val="20"/>
        </w:rPr>
        <w:t xml:space="preserve">3.  **기후 변화 대비 강화:** 북부 지역은 태풍 마이삭에 대비하여 재난 대비 태세를 강화하고 있으며, 도로청은 폭풍 및 홍수에 대한 대응 지시를 내렸습니다.</w:t>
      </w:r>
    </w:p>
    <w:p>
      <w:pPr>
        <w:pStyle w:val="Heading2"/>
        <w:spacing w:after="120" w:before="240"/>
      </w:pPr>
      <w:r>
        <w:rPr>
          <w:rFonts w:ascii="Arial" w:cs="Arial" w:eastAsia="Arial" w:hAnsi="Arial"/>
          <w:b/>
          <w:bCs/>
          <w:color w:val="185FA5"/>
          <w:sz w:val="26"/>
          <w:szCs w:val="26"/>
        </w:rPr>
        <w:t xml:space="preserve">[섹터별 주요 움직임]</w:t>
      </w:r>
    </w:p>
    <w:p>
      <w:pPr>
        <w:spacing w:after="100"/>
      </w:pPr>
      <w:r>
        <w:rPr>
          <w:rFonts w:ascii="Arial" w:cs="Arial" w:eastAsia="Arial" w:hAnsi="Arial"/>
          <w:color w:val="1A1A1A"/>
          <w:sz w:val="20"/>
          <w:szCs w:val="20"/>
        </w:rPr>
        <w:t xml:space="preserve">*   **Power/에너지:** 해상풍력과 그린수소를 통합한 프로젝트가 투자 효율성 최적화 가능성을 제시하며 계획 단계에 있습니다.</w:t>
      </w:r>
    </w:p>
    <w:p>
      <w:pPr>
        <w:spacing w:after="100"/>
      </w:pPr>
      <w:r>
        <w:rPr>
          <w:rFonts w:ascii="Arial" w:cs="Arial" w:eastAsia="Arial" w:hAnsi="Arial"/>
          <w:color w:val="1A1A1A"/>
          <w:sz w:val="20"/>
          <w:szCs w:val="20"/>
        </w:rPr>
        <w:t xml:space="preserve">*   **환경 인프라:** 폐수 처리 관련 내용은 사우디아라비아 사례로, 베트남 내 구체적인 움직임은 확인되지 않았습니다.</w:t>
      </w:r>
    </w:p>
    <w:p>
      <w:pPr>
        <w:spacing w:after="100"/>
      </w:pPr>
      <w:r>
        <w:rPr>
          <w:rFonts w:ascii="Arial" w:cs="Arial" w:eastAsia="Arial" w:hAnsi="Arial"/>
          <w:color w:val="1A1A1A"/>
          <w:sz w:val="20"/>
          <w:szCs w:val="20"/>
        </w:rPr>
        <w:t xml:space="preserve">*   **교통:** 롱탄 공항, 호치민 지하철 2호선, 하노이 마스터플랜 등 주요 프로젝트 진행 및 계획이 두드러집니다.</w:t>
      </w:r>
    </w:p>
    <w:p>
      <w:pPr>
        <w:spacing w:after="100"/>
      </w:pPr>
      <w:r>
        <w:rPr>
          <w:rFonts w:ascii="Arial" w:cs="Arial" w:eastAsia="Arial" w:hAnsi="Arial"/>
          <w:color w:val="1A1A1A"/>
          <w:sz w:val="20"/>
          <w:szCs w:val="20"/>
        </w:rPr>
        <w:t xml:space="preserve">*   **산업단지:** 북부 지역은 지원 산업 육성을 통해 산업 자립도 강화 및 경쟁력 제고를 추진하고 있습니다.</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 VN-PWR-PDP8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2030년까지 발전설비 150GW (재생 50% 이상), 2050년 567~635GW (재생 67~71%) 목표. 2025년 4월 Decision 768로 개정되어 GDP 7%→10% 상향에 따른 전력수요 재계산, 해상풍력 6→17GW 3배 상향, 석탄발전 단계적 폐지 가속, 원자력 재개(닌투언 1·2호기) 반영. 하위 플랜: VN-PWR-PDP8-RENEWABLE (해상풍력·태양광), VN-PWR-PDP8-LNG (LNG 인수보장), VN-PWR-PDP8-NUCLEAR (원자력 재개).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150,489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80,555 MW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하위 3개 플랜 통합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현황 및 투자 기회 분석 (2026년 7월 1주차)</w:t>
      </w:r>
    </w:p>
    <w:p>
      <w:pPr>
        <w:pStyle w:val="Heading3"/>
        <w:spacing w:after="80" w:before="180"/>
      </w:pPr>
      <w:r>
        <w:rPr>
          <w:rFonts w:ascii="Arial" w:cs="Arial" w:eastAsia="Arial" w:hAnsi="Arial"/>
          <w:b/>
          <w:bCs/>
          <w:color w:val="0D3A6A"/>
          <w:sz w:val="22"/>
          <w:szCs w:val="22"/>
        </w:rPr>
        <w:t xml:space="preserve">1. 이번 주 핵심 진행사항: 베트남 정부는 제8차 국가전력발전계획(PDP8)에 따라 2030년까지 183,000MW 설비 용량 확보를 목표로 에너지 전환에 박차를 가하고 있습니다. 특히 해상풍력과 그린수소를 통합하는 프로젝트가 구체화되고 있으며, 에너지 절감 및 효율화 방안 모색이 활발히 진행 중입니다.</w:t>
      </w:r>
    </w:p>
    <w:p>
      <w:pPr>
        <w:pStyle w:val="Heading3"/>
        <w:spacing w:after="80" w:before="180"/>
      </w:pPr>
      <w:r>
        <w:rPr>
          <w:rFonts w:ascii="Arial" w:cs="Arial" w:eastAsia="Arial" w:hAnsi="Arial"/>
          <w:b/>
          <w:bCs/>
          <w:color w:val="0D3A6A"/>
          <w:sz w:val="22"/>
          <w:szCs w:val="22"/>
        </w:rPr>
        <w:t xml:space="preserve">2. 투자 및 사업 기회 시그널: 그린수소와 연계된 해상풍력 발전 프로젝트는 대규모 투자가 예상되며, 에너지 효율화 및 녹색 기술 연계 사업 또한 성장 가능성이 높습니다. 한국 기업들은 관련 기술 및 솔루션 제공을 통해 베트남 에너지 전환 시장에 진출할 기회를 모색할 수 있습니다.</w:t>
      </w:r>
    </w:p>
    <w:p>
      <w:pPr>
        <w:pStyle w:val="Heading3"/>
        <w:spacing w:after="80" w:before="180"/>
      </w:pPr>
      <w:r>
        <w:rPr>
          <w:rFonts w:ascii="Arial" w:cs="Arial" w:eastAsia="Arial" w:hAnsi="Arial"/>
          <w:b/>
          <w:bCs/>
          <w:color w:val="0D3A6A"/>
          <w:sz w:val="22"/>
          <w:szCs w:val="22"/>
        </w:rPr>
        <w:t xml:space="preserve">3. 리스크 또는 지연 징후: 베트남 전력그룹(EVN)을 사칭한 피싱 사기 문자가 유포되는 등 사이버 보안 관련 리스크가 감지되었습니다. 또한, 에너지 절감 및 효율화 사업의 구체적인 규모와 일정은 아직 미정으로, 사업 추진 과정에서 불확실성이 존재할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​​​​​​​그린수소와 통합된 해상풍력섬, 투자 효율성 최적화 가능</w:t>
            </w:r>
          </w:p>
          <w:p>
            <w:pPr>
              <w:spacing w:before="40"/>
            </w:pPr>
            <w:r>
              <w:rPr>
                <w:rFonts w:ascii="Arial" w:cs="Arial" w:eastAsia="Arial" w:hAnsi="Arial"/>
                <w:color w:val="5F5E5A"/>
                <w:sz w:val="16"/>
                <w:szCs w:val="16"/>
              </w:rPr>
              <w:t xml:space="preserve">①해상풍력-녹색수소 통합 프로젝트 ②2030년 6,000MW, 2035년 15,000MW, 2050년 139,000MW ③계획 단계 ④농업환경부, 페트로비에트남, 베트남전력(EVN), PTSC ⑤해상풍력 허가 확대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Arctech, Intersolar Europe 2026에서 빛나다: 혁신적인 솔루션과 전략적 파트너십을 통해 유럽의 에너지 전환 촉진</w:t>
            </w:r>
          </w:p>
          <w:p>
            <w:pPr>
              <w:spacing w:before="40"/>
            </w:pPr>
            <w:r>
              <w:rPr>
                <w:rFonts w:ascii="Arial" w:cs="Arial" w:eastAsia="Arial" w:hAnsi="Arial"/>
                <w:color w:val="5F5E5A"/>
                <w:sz w:val="16"/>
                <w:szCs w:val="16"/>
              </w:rPr>
              <w:t xml:space="preserve">아크텍이 유럽 에너지 전환을 위한 혁신적 솔루션과 전략적 파트너십을 중심으로 인터솔라 유럽 2026에서 주목받고 있습니다. 유럽의 재생에너지 확대에 기여하는 기술 제시.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산업은 전략적 프로젝트의 속도를 높이기 위해 개혁을 촉구합니다.</w:t>
            </w:r>
          </w:p>
          <w:p>
            <w:pPr>
              <w:spacing w:before="40"/>
            </w:pPr>
            <w:r>
              <w:rPr>
                <w:rFonts w:ascii="Arial" w:cs="Arial" w:eastAsia="Arial" w:hAnsi="Arial"/>
                <w:color w:val="5F5E5A"/>
                <w:sz w:val="16"/>
                <w:szCs w:val="16"/>
              </w:rPr>
              <w:t xml:space="preserve">【VN-PWR-PDP8】베트남 에너지산업이 전략적 개혁을 촉구했다. ①사업명: 제8차 국가전력발전계획(PDP8) ②규모: 2030년까지 183,000MW 설비용량 목표, 연 10,000MW 추가 필요 ③진행단계: 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절약 문제에 대한 해결책 찾기</w:t>
            </w:r>
          </w:p>
          <w:p>
            <w:pPr>
              <w:spacing w:before="40"/>
            </w:pPr>
            <w:r>
              <w:rPr>
                <w:rFonts w:ascii="Arial" w:cs="Arial" w:eastAsia="Arial" w:hAnsi="Arial"/>
                <w:color w:val="5F5E5A"/>
                <w:sz w:val="16"/>
                <w:szCs w:val="16"/>
              </w:rPr>
              <w:t xml:space="preserve">사업명: 에너지 절감 솔루션 추진
사업규모: 구체적 수치 미기재
진행단계: 계획
주요기관: 베트남 전력부, 환경자원부
일정: 2026년 6월 현재 에너지 절감 방안 모색 중. 전력 수급 안정화 및 에너지 효율 개선을...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에너지와 환경기술을 연결하고, Green Transformation을 촉진합니다.</w:t>
            </w:r>
          </w:p>
          <w:p>
            <w:pPr>
              <w:spacing w:before="40"/>
            </w:pPr>
            <w:r>
              <w:rPr>
                <w:rFonts w:ascii="Arial" w:cs="Arial" w:eastAsia="Arial" w:hAnsi="Arial"/>
                <w:color w:val="5F5E5A"/>
                <w:sz w:val="16"/>
                <w:szCs w:val="16"/>
              </w:rPr>
              <w:t xml:space="preserve">① 에너지-환경기술 연계 녹색전환 추진 사업 ② 규모 미상 ③ 계획 단계 ④ 베트남 환경부·에너지 관련 정부부처 ⑤ 일정 미정, 녹색 기술 연계를 통한 에너지 효율화 및 환경보호 전략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국가 에너지 안보를 보호하기 위해 필요한 효율성 조치: 전문가</w:t>
            </w:r>
          </w:p>
          <w:p>
            <w:pPr>
              <w:spacing w:before="40"/>
            </w:pPr>
            <w:r>
              <w:rPr>
                <w:rFonts w:ascii="Arial" w:cs="Arial" w:eastAsia="Arial" w:hAnsi="Arial"/>
                <w:color w:val="5F5E5A"/>
                <w:sz w:val="16"/>
                <w:szCs w:val="16"/>
              </w:rPr>
              <w:t xml:space="preserve">① 국가 에너지 효율성 강화 정책
② 에너지효율 지표(KPI) 설정, 소비벤치마크 수립
③ 계획 단계
④ 베트남 정부, 국가기관, 기업
⑤ 에너지절감계획 개발 및 기술표준 강화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보존, 전기 절약은 국가의 주요 전략적 우선순위로 남아 있습니다.</w:t>
            </w:r>
          </w:p>
          <w:p>
            <w:pPr>
              <w:spacing w:before="40"/>
            </w:pPr>
            <w:r>
              <w:rPr>
                <w:rFonts w:ascii="Arial" w:cs="Arial" w:eastAsia="Arial" w:hAnsi="Arial"/>
                <w:color w:val="5F5E5A"/>
                <w:sz w:val="16"/>
                <w:szCs w:val="16"/>
              </w:rPr>
              <w:t xml:space="preserve">① 에너지절약·절전 정책 추진 ② 국가 전력망 수급 안정화 목표 ③ 계획 단계 ④ 산업통상부 산하 혁신·녹색전환·산업진흥부 ⑤ 2025년 개정 에너지법 시행으로 에너지 관리요건 강화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전력그룹에서 나온 가짜 OTP 메시지 등장</w:t>
            </w:r>
          </w:p>
          <w:p>
            <w:pPr>
              <w:spacing w:before="40"/>
            </w:pPr>
            <w:r>
              <w:rPr>
                <w:rFonts w:ascii="Arial" w:cs="Arial" w:eastAsia="Arial" w:hAnsi="Arial"/>
                <w:color w:val="5F5E5A"/>
                <w:sz w:val="16"/>
                <w:szCs w:val="16"/>
              </w:rPr>
              <w:t xml:space="preserve">베트남 전력공사(EVN)를 사칭한 가짜 OTP 문자메시지가 유포되고 있습니다. 사용자들이 피싱 사기에 노출될 위험이 있으며, 전력공사 이름으로 발송되는 의심 메시지에 주의가 필요합니다.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[2/21]: VN-PWR-PDP8-RENEWABLE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VN-PWR-PDP8-RENEWABLE</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개정됐다. GDP 성장률 목표 7%→10% 상향이 전력 수요 재계산을 촉발했으며, 해상풍력 목표가 3배 가까이 늘었다. Decree 57(DPPA·직접전력구매계약) 시행으로 RE100 기업의 재생에너지 직구매가 가능해졌다. 2030년까지 총 투자 $134.7B 규모다.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Equinox/Orsted/Viet Dragon 입찰 준비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FiT→경쟁입찰 전환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Decision 768 신규 대폭 상향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직접구매 시장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시장 개방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삼성·인텔 등 RE100 계약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7월 1주차)</w:t>
      </w:r>
    </w:p>
    <w:p>
      <w:pPr>
        <w:pStyle w:val="Heading3"/>
        <w:spacing w:after="80" w:before="180"/>
      </w:pPr>
      <w:r>
        <w:rPr>
          <w:rFonts w:ascii="Arial" w:cs="Arial" w:eastAsia="Arial" w:hAnsi="Arial"/>
          <w:b/>
          <w:bCs/>
          <w:color w:val="0D3A6A"/>
          <w:sz w:val="22"/>
          <w:szCs w:val="22"/>
        </w:rPr>
        <w:t xml:space="preserve">1. 이번 주 핵심 진행사항: 베트남 정부는 옥상 태양광 발전 잉여 전력의 50% 가격 판매를 7월부터 시행하며, 녹색 에너지 전환을 위한 혁신 사업을 계획 단계에서 추진 중입니다.</w:t>
      </w:r>
    </w:p>
    <w:p>
      <w:pPr>
        <w:pStyle w:val="Heading3"/>
        <w:spacing w:after="80" w:before="180"/>
      </w:pPr>
      <w:r>
        <w:rPr>
          <w:rFonts w:ascii="Arial" w:cs="Arial" w:eastAsia="Arial" w:hAnsi="Arial"/>
          <w:b/>
          <w:bCs/>
          <w:color w:val="0D3A6A"/>
          <w:sz w:val="22"/>
          <w:szCs w:val="22"/>
        </w:rPr>
        <w:t xml:space="preserve">2. 투자 및 사업 기회 시그널: VinEnergo와 SunAsia Energy의 필리핀 수상 태양광-양식 통합 프로젝트는 베트남 기업의 해외 신재생 에너지 사업 진출 가능성을 시사합니다.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발전은 잉여 전력의 50%로 판매됩니다.</w:t>
            </w:r>
          </w:p>
          <w:p>
            <w:pPr>
              <w:spacing w:before="40"/>
            </w:pPr>
            <w:r>
              <w:rPr>
                <w:rFonts w:ascii="Arial" w:cs="Arial" w:eastAsia="Arial" w:hAnsi="Arial"/>
                <w:color w:val="5F5E5A"/>
                <w:sz w:val="16"/>
                <w:szCs w:val="16"/>
              </w:rPr>
              <w:t xml:space="preserve">①옥상태양광발전 잉여전력 판매 ②50% 가격으로 판매 ③운영 중 ④베트남 정부(에너지부) ⑤2026년 7월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VinEnergo SunAsia Energy, 필리핀 수중 양식 프로젝트에 태양광 발전 협력</w:t>
            </w:r>
          </w:p>
          <w:p>
            <w:pPr>
              <w:spacing w:before="40"/>
            </w:pPr>
            <w:r>
              <w:rPr>
                <w:rFonts w:ascii="Arial" w:cs="Arial" w:eastAsia="Arial" w:hAnsi="Arial"/>
                <w:color w:val="5F5E5A"/>
                <w:sz w:val="16"/>
                <w:szCs w:val="16"/>
              </w:rPr>
              <w:t xml:space="preserve">①수상태양광-양식통합사업 ②총 422MWp(3개 프로젝트), 생애주기 수익 15억달러 ③계획 단계(2027-2028년 운영목표) ④VinEnergo(베트남), SunAsia Energy(필리핀), 필리핀 에너지부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혁신 – 그린 에너지 전환의 원동력</w:t>
            </w:r>
          </w:p>
          <w:p>
            <w:pPr>
              <w:spacing w:before="40"/>
            </w:pPr>
            <w:r>
              <w:rPr>
                <w:rFonts w:ascii="Arial" w:cs="Arial" w:eastAsia="Arial" w:hAnsi="Arial"/>
                <w:color w:val="5F5E5A"/>
                <w:sz w:val="16"/>
                <w:szCs w:val="16"/>
              </w:rPr>
              <w:t xml:space="preserve">① 녹색에너지 전환을 위한 혁신 사업
② 구체적 규모 미기재
③ 계획 단계
④ 베트남 환경부, 정부 관련 부처
⑤ 2026년 환경의 날(6월 5일) 기준 진행 중
베트남이 녹색에너지 전환을 위해 혁신을 핵심 동력으...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[3/21]: VN-PWR-PDP8-LNG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VN-PWR-PDP8-LNG</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100(2025)은 LNG 발전사업의 최소 연간 발전량 65% 인수를 보장하는 정부 보증을 법제화해 외국인 투자자의 진입 장벽을 크게 낮췄다. 닌투언LNG 복합터미널, 박류-탄호아 LNG 등 대형 프로젝트가 FID(최종투자결정) 단계에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LNG 복합터미널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허브</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 추진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2023년 운영 개시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가스전 연계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[4/21]: VN-PWR-PDP8-GRID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VN-PWR-PDP8-GRID</w:t>
            </w:r>
          </w:p>
          <w:p>
            <w:r>
              <w:rPr>
                <w:rFonts w:ascii="Arial" w:cs="Arial" w:eastAsia="Arial" w:hAnsi="Arial"/>
                <w:color w:val="5F5E5A"/>
                <w:sz w:val="18"/>
                <w:szCs w:val="18"/>
              </w:rPr>
              <w:t xml:space="preserve">플랜 ID: VN-PWR-PDP8-GRID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송배전망 확충계획으로 2030년까지 신규 송전선 5,000km 증설, 북부 재생에너지를 남부로 수송하는 해저케이블 구축, 스마트그리드 전국 전환이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송전선 구축</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22,000km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765kV 신규 노선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스마트그리드 전환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2030년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 765kV 송전선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 송전 인프라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전력망 개발 현황 및 투자 기회 분석 (2026년 6월 4주차)</w:t>
      </w:r>
    </w:p>
    <w:p>
      <w:pPr>
        <w:pStyle w:val="Heading3"/>
        <w:spacing w:after="80" w:before="180"/>
      </w:pPr>
      <w:r>
        <w:rPr>
          <w:rFonts w:ascii="Arial" w:cs="Arial" w:eastAsia="Arial" w:hAnsi="Arial"/>
          <w:b/>
          <w:bCs/>
          <w:color w:val="0D3A6A"/>
          <w:sz w:val="22"/>
          <w:szCs w:val="22"/>
        </w:rPr>
        <w:t xml:space="preserve">1. 이번 주 핵심 진행사항: 베트남 정부는 녹색 에너지 전환 및 지속가능한 성장을 목표로 스마트 에너지 인프라 구축, 특히 지능형 전력망 개발을 추진 중입니다.</w:t>
      </w:r>
    </w:p>
    <w:p>
      <w:pPr>
        <w:pStyle w:val="Heading3"/>
        <w:spacing w:after="80" w:before="180"/>
      </w:pPr>
      <w:r>
        <w:rPr>
          <w:rFonts w:ascii="Arial" w:cs="Arial" w:eastAsia="Arial" w:hAnsi="Arial"/>
          <w:b/>
          <w:bCs/>
          <w:color w:val="0D3A6A"/>
          <w:sz w:val="22"/>
          <w:szCs w:val="22"/>
        </w:rPr>
        <w:t xml:space="preserve">2. 투자 및 사업 기회 시그널: 스마트 전력망 구축은 한국 기업들에게 스마트 그리드 솔루션, 에너지 저장 시스템(ESS), ICT 기반 전력 관리 시스템 등 첨단 기술 도입 및 사업 확장의 기회를 제공할 수 있습니다.</w:t>
      </w:r>
    </w:p>
    <w:p>
      <w:pPr>
        <w:pStyle w:val="Heading3"/>
        <w:spacing w:after="80" w:before="180"/>
      </w:pPr>
      <w:r>
        <w:rPr>
          <w:rFonts w:ascii="Arial" w:cs="Arial" w:eastAsia="Arial" w:hAnsi="Arial"/>
          <w:b/>
          <w:bCs/>
          <w:color w:val="0D3A6A"/>
          <w:sz w:val="22"/>
          <w:szCs w:val="22"/>
        </w:rPr>
        <w:t xml:space="preserve">3. 리스크 또는 지연 징후: 현재 공개된 정보만으로는 구체적인 사업 규모나 추진 일정이 명확하지 않아, 향후 상세 계획 발표 및 사업 진행 상황을 면밀히 주시할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 에너지 인프라: 녹색 변혁과 지속가능한 성장을 위한 기반</w:t>
            </w:r>
          </w:p>
          <w:p>
            <w:pPr>
              <w:spacing w:before="40"/>
            </w:pPr>
            <w:r>
              <w:rPr>
                <w:rFonts w:ascii="Arial" w:cs="Arial" w:eastAsia="Arial" w:hAnsi="Arial"/>
                <w:color w:val="5F5E5A"/>
                <w:sz w:val="16"/>
                <w:szCs w:val="16"/>
              </w:rPr>
              <w:t xml:space="preserve">① 스마트 에너지 인프라 구축 ② 구체적 규모 미기재 ③ 계획 단계 ④ 베트남 정부 ⑤ 녹색 에너지 전환을 위한 지능형 전력망 개발 추진 중. 지속가능한 성장과 기후변화 대응을 위해 스마트 에너지 인프라 구축이 핵심...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[5/21]: VN-PWR-PDP8-NUCLEAR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VN-PWR-PDP8-NUCLEAR</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정치국 결의(Resolution 70)로 2010년 중단된 원자력 재개 추진이 공식화됐다. 닌투언 1호기(러시아 Rosatom, 2,000MW)와 2호기(일본 ADB 컨소시엄) 개발 재개가 확정됐으며, 소형모듈원전(SMR) 도입도 검토 중이다. 에너지 안보·탄소중립 이중 과제 대응이 배경이다.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 재개 확정</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일본 컨소시엄, 협의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러시아 기술, 2025 재개 확정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(Japan)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ADB 컨소시엄, 협의 진행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2040년대 도입 검토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원자력 발전 개발 계획(VN-PWR-PDP8-NUCLEAR) 주간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핵전력 개발계획(VN-PWR-PDP8-NUCLEAR) 관련 이번 주 주요 진행사항은 없습니다.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프랑스의 기록적인 폭염으로 인한 원자력 발전 용량 감소 사례는 기후변화에 따른 냉각수 확보의 중요성을 시사하며, 이는 향후 베트남 원자력 발전소 설계 및 운영 시 고려해야 할 중요한 요소입니다.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기록적인 폭염으로 인해 프랑스는 원자력 발전 용량을 줄였습니다.</w:t>
            </w:r>
          </w:p>
          <w:p>
            <w:pPr>
              <w:spacing w:before="40"/>
            </w:pPr>
            <w:r>
              <w:rPr>
                <w:rFonts w:ascii="Arial" w:cs="Arial" w:eastAsia="Arial" w:hAnsi="Arial"/>
                <w:color w:val="5F5E5A"/>
                <w:sz w:val="16"/>
                <w:szCs w:val="16"/>
              </w:rPr>
              <w:t xml:space="preserve">기사는 프랑스 사례를 다루고 있어 베트남 인프라 프로젝트가 아닙니다. 베트남 핵전력 개발계획(VN-PWR-PDP8-NUCLEAR)과 관련하여, 이 사례는 기후변화에 따른 냉각수 부족으로 인한 핵발전소 가동률 저하 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[6/21]: VN-PWR-PDP8-HYDROGEN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VN-PWR-PDP8-HYDROGEN</w:t>
            </w:r>
          </w:p>
          <w:p>
            <w:r>
              <w:rPr>
                <w:rFonts w:ascii="Arial" w:cs="Arial" w:eastAsia="Arial" w:hAnsi="Arial"/>
                <w:color w:val="5F5E5A"/>
                <w:sz w:val="18"/>
                <w:szCs w:val="18"/>
              </w:rPr>
              <w:t xml:space="preserve">플랜 ID: VN-PWR-PDP8-HYDROGEN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165/QĐ-TTg(2023) 기반 국가 수소에너지 전략으로, 2030년 그린수소 파일럿(10만톤/년), 2050년 수소 수출국을 목표로 합니다. 재생에너지 잉여전력을 활용한 전해조 설치가 1단계 핵심입니다.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그린수소 생산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100,000톤/년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수소 수출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수출국</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로드맵 수립</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그린수소 파일럿</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소규모 실증</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[7/21]: VN-OG-2030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VN-OG-2030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바흐호(Bach Ho)·람손(Rang Dong) 등 노후 유전 생산 감소에 대응해 심해 탐사(113·115·129 블록)와 LNG 공급망 구축을 병행 추진 중이다. 국내 가스전(Ca Mau·Nam Con Son)을 LNG 발전소와 연계하는 통합 공급망이 핵심 전략이다.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노후화 대응, 심해 탐사 병행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PVN 주도, 국제 컨소시엄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LNG 발전소 연계 통합 공급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 육상 이송 핵심 인프라</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7월 1주차)</w:t>
      </w:r>
    </w:p>
    <w:p>
      <w:pPr>
        <w:pStyle w:val="Heading3"/>
        <w:spacing w:after="80" w:before="180"/>
      </w:pPr>
      <w:r>
        <w:rPr>
          <w:rFonts w:ascii="Arial" w:cs="Arial" w:eastAsia="Arial" w:hAnsi="Arial"/>
          <w:b/>
          <w:bCs/>
          <w:color w:val="0D3A6A"/>
          <w:sz w:val="22"/>
          <w:szCs w:val="22"/>
        </w:rPr>
        <w:t xml:space="preserve">1. 이번 주 핵심 진행사항: 베트남 석유법 개정안이 녹색 성장 기둥 창출의 핵심으로 추진 중이며, 페트로베트남이 법안 개정을 주도하고 있습니다.</w:t>
      </w:r>
    </w:p>
    <w:p>
      <w:pPr>
        <w:pStyle w:val="Heading3"/>
        <w:spacing w:after="80" w:before="180"/>
      </w:pPr>
      <w:r>
        <w:rPr>
          <w:rFonts w:ascii="Arial" w:cs="Arial" w:eastAsia="Arial" w:hAnsi="Arial"/>
          <w:b/>
          <w:bCs/>
          <w:color w:val="0D3A6A"/>
          <w:sz w:val="22"/>
          <w:szCs w:val="22"/>
        </w:rPr>
        <w:t xml:space="preserve">2. 투자 및 사업 기회 시그널: 국제 유가 변동성이 커짐에 따라 베트남의 석유가스 수급 전략 재검토가 필요하며, 이는 관련 인프라 투자 기회로 이어질 수 있습니다.</w:t>
      </w:r>
    </w:p>
    <w:p>
      <w:pPr>
        <w:pStyle w:val="Heading3"/>
        <w:spacing w:after="80" w:before="180"/>
      </w:pPr>
      <w:r>
        <w:rPr>
          <w:rFonts w:ascii="Arial" w:cs="Arial" w:eastAsia="Arial" w:hAnsi="Arial"/>
          <w:b/>
          <w:bCs/>
          <w:color w:val="0D3A6A"/>
          <w:sz w:val="22"/>
          <w:szCs w:val="22"/>
        </w:rPr>
        <w:t xml:space="preserve">3. 리스크 또는 지연 징후: 미국-이란 협상 결렬로 인한 유가 상승은 베트남의 에너지 수입 비용 증가 및 인프라 투자 계획에 영향을 줄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이란이 미국 특사 만나기를 거부하면서 휴전 희망이 어두워지면서 유가는 상승했습니다.</w:t>
            </w:r>
          </w:p>
          <w:p>
            <w:pPr>
              <w:spacing w:before="40"/>
            </w:pPr>
            <w:r>
              <w:rPr>
                <w:rFonts w:ascii="Arial" w:cs="Arial" w:eastAsia="Arial" w:hAnsi="Arial"/>
                <w:color w:val="5F5E5A"/>
                <w:sz w:val="16"/>
                <w:szCs w:val="16"/>
              </w:rPr>
              <w:t xml:space="preserve">미국-이란 협상 진전으로 공급 우려가 완화되면서 유가가 1% 하락하여 4개월 최저치를 기록했습니다.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이란-미국 회담 결렬로 공급 우려가 높아지면서 유가 상승</w:t>
            </w:r>
          </w:p>
          <w:p>
            <w:pPr>
              <w:spacing w:before="40"/>
            </w:pPr>
            <w:r>
              <w:rPr>
                <w:rFonts w:ascii="Arial" w:cs="Arial" w:eastAsia="Arial" w:hAnsi="Arial"/>
                <w:color w:val="5F5E5A"/>
                <w:sz w:val="16"/>
                <w:szCs w:val="16"/>
              </w:rPr>
              <w:t xml:space="preserve">본 기사는 베트남 석유가스 2030 마스터플랜(VN-OG-2030)과 관련된 국제유가 동향을 다룹니다. 미국-이란 협상 진전에 따른 유가 변동성이 베트남의 석유가스 수급 전략에 영향을 미칠 수 있습니다. 기사 원문이...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석유법 개정: 페트로베트남이 녹색 성장 기둥을 창출하는 열쇠</w:t>
            </w:r>
          </w:p>
          <w:p>
            <w:pPr>
              <w:spacing w:before="40"/>
            </w:pPr>
            <w:r>
              <w:rPr>
                <w:rFonts w:ascii="Arial" w:cs="Arial" w:eastAsia="Arial" w:hAnsi="Arial"/>
                <w:color w:val="5F5E5A"/>
                <w:sz w:val="16"/>
                <w:szCs w:val="16"/>
              </w:rPr>
              <w:t xml:space="preserve">석유법 개정을 통한 베트남 그린성장: ① 석유법 개정 ② 구체적 규모 미제시 ③ 계획 단계 ④ 페트로베트남(Petrovietnam), 베트남 정부 ⑤ 법안 개정 추진 중. VN-OG-2030 마스터플랜의 일환으로 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[8/21]: VN-WW-2030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VN-WW-2030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마스터플랜(2021~2030)은 도시 폐수처리율을 2025년 50%, 2030년 85%로 끌어올리는 것을 목표로 한다. 하노이·호치민·다낭 등 주요 도시 권역별 WWTP 신규·확장이 핵심이다. JICA, ADB, KfW 등 다자금융기관 ODA가 투자의 80% 이상을 차지하며, 민관협력(PPP) 확대가 정책 방향이다. 2024년 기준 하노이 폐수처리율은 약 29%로 목표(50%, 2025년)에 크게 못 미치나, 옌짜 WWTP 준공(2025.8)으로 처리 용량이 2배 이상 증가할 전망이다.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 → 50% (하노이 옌짜 준공)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운영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 (옌짜 준공 확정)</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2025.8.19 준공, 북부 최대 시설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141,000→512,000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단계적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동남아 최대, MBBR 기술 적용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최종 확장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2026년 완공 예정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용량 증설</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WB 지원, 2020년 이후 확장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2단계 완공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산업단지 연계 하수처리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바이오필터(Biofilter) 공법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현황 및 투자 기회 분석 (VN-WW-2030 마스터플랜)</w:t>
      </w:r>
    </w:p>
    <w:p>
      <w:pPr>
        <w:pStyle w:val="Heading3"/>
        <w:spacing w:after="80" w:before="180"/>
      </w:pPr>
      <w:r>
        <w:rPr>
          <w:rFonts w:ascii="Arial" w:cs="Arial" w:eastAsia="Arial" w:hAnsi="Arial"/>
          <w:b/>
          <w:bCs/>
          <w:color w:val="0D3A6A"/>
          <w:sz w:val="22"/>
          <w:szCs w:val="22"/>
        </w:rPr>
        <w:t xml:space="preserve">1. 이번 주 핵심 진행사항: 안로 시장 및 100가구 대상 하수처리 시스템이 6월 30일부로 가동을 시작했습니다. 이는 지역 환경 개선 및 주민 생활 편의 증진에 기여할 것으로 보입니다.</w:t>
      </w:r>
    </w:p>
    <w:p>
      <w:pPr>
        <w:pStyle w:val="Heading3"/>
        <w:spacing w:after="80" w:before="180"/>
      </w:pPr>
      <w:r>
        <w:rPr>
          <w:rFonts w:ascii="Arial" w:cs="Arial" w:eastAsia="Arial" w:hAnsi="Arial"/>
          <w:b/>
          <w:bCs/>
          <w:color w:val="0D3A6A"/>
          <w:sz w:val="22"/>
          <w:szCs w:val="22"/>
        </w:rPr>
        <w:t xml:space="preserve">2. 투자 및 사업 기회 시그널: 베트남 환경부 및 지역 자치단체의 환경 인프라 투자 의지가 확인되며, 향후 유사한 소규모 하수처리 시설 구축 사업에 대한 한국 기업의 참여 기회가 있을 수 있습니다.</w:t>
      </w:r>
    </w:p>
    <w:p>
      <w:pPr>
        <w:pStyle w:val="Heading3"/>
        <w:spacing w:after="80" w:before="180"/>
      </w:pPr>
      <w:r>
        <w:rPr>
          <w:rFonts w:ascii="Arial" w:cs="Arial" w:eastAsia="Arial" w:hAnsi="Arial"/>
          <w:b/>
          <w:bCs/>
          <w:color w:val="0D3A6A"/>
          <w:sz w:val="22"/>
          <w:szCs w:val="22"/>
        </w:rPr>
        <w:t xml:space="preserve">3. 리스크 또는 지연 징후: 추가 기사 정보가 없어 사업 추진 현황에 대한 전반적인 파악이 어렵습니다.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100가구 및 안로시장 폐수처리시설 가동</w:t>
            </w:r>
          </w:p>
          <w:p>
            <w:pPr>
              <w:spacing w:before="40"/>
            </w:pPr>
            <w:r>
              <w:rPr>
                <w:rFonts w:ascii="Arial" w:cs="Arial" w:eastAsia="Arial" w:hAnsi="Arial"/>
                <w:color w:val="5F5E5A"/>
                <w:sz w:val="16"/>
                <w:szCs w:val="16"/>
              </w:rPr>
              <w:t xml:space="preserve">① An Lo 시장 및 100가구 하수처리 시스템 ② 100가구 및 시장 규모 ③ 운영 중 ④ 발주처: 베트남 환경부(추정), 지역 자치단체 ⑤ 2026년 6월 30일 운영 개시 완료. VN-WW-2030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[9/21]: VN-WAT-RESOURCES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VN-WAT-RESOURCES</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베트남은 기후변화로 메콩델타 해수 침투, 홍강 유역 가뭄·홍수 교차, 지하수 과잉 채굴 등 복합 수자원 위기에 직면해 있다. 2023년 수자원법 전면 개정으로 유역통합관리(IWRM), 지하수 이용 허가제, 오염자부담 원칙이 강화됐다. ADB·세계은행 지원 하에 메콩델타 수자원 인프라 현대화가 가속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ADB·세계은행 지원</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환경부 주관, IWRM 적용</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홍수·가뭄 조기 경보 체계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(VN-WAT-RESOURCES)</w:t>
      </w:r>
    </w:p>
    <w:p>
      <w:pPr>
        <w:spacing w:after="100"/>
      </w:pPr>
      <w:r>
        <w:rPr>
          <w:rFonts w:ascii="Arial" w:cs="Arial" w:eastAsia="Arial" w:hAnsi="Arial"/>
          <w:color w:val="1A1A1A"/>
          <w:sz w:val="20"/>
          <w:szCs w:val="20"/>
        </w:rPr>
        <w:t xml:space="preserve">1.  **이번 주 핵심 진행사항:** 캔터시는 엘니뇨 대응을 위해 37개 깨끗한 물 공급 지점을 무료로 운영하며, 빈롱 수력발전소는 상류 폭우로 인해 긴급 홍수 배출을 실시했습니다.</w:t>
      </w:r>
    </w:p>
    <w:p>
      <w:pPr>
        <w:spacing w:after="100"/>
      </w:pPr>
      <w:r>
        <w:rPr>
          <w:rFonts w:ascii="Arial" w:cs="Arial" w:eastAsia="Arial" w:hAnsi="Arial"/>
          <w:color w:val="1A1A1A"/>
          <w:sz w:val="20"/>
          <w:szCs w:val="20"/>
        </w:rPr>
        <w:t xml:space="preserve">2.  **투자 및 사업 기회 시그널:** 캔터시의 깨끗한 물 공급 사업은 안정적인 운영을 통해 향후 관련 인프라 투자 기회를 시사합니다.</w:t>
      </w:r>
    </w:p>
    <w:p>
      <w:pPr>
        <w:spacing w:after="100"/>
      </w:pPr>
      <w:r>
        <w:rPr>
          <w:rFonts w:ascii="Arial" w:cs="Arial" w:eastAsia="Arial" w:hAnsi="Arial"/>
          <w:color w:val="1A1A1A"/>
          <w:sz w:val="20"/>
          <w:szCs w:val="20"/>
        </w:rPr>
        <w:t xml:space="preserve">3.  **리스크 또는 지연 징후:** 빈롱 수력발전소의 긴급 홍수 배출은 기상 이변으로 인한 운영 리스크를 보여줍니다.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사우디아라비아는 처리된 폐수를 전략적 자원으로 간주합니다.</w:t>
            </w:r>
          </w:p>
          <w:p>
            <w:pPr>
              <w:spacing w:before="40"/>
            </w:pPr>
            <w:r>
              <w:rPr>
                <w:rFonts w:ascii="Arial" w:cs="Arial" w:eastAsia="Arial" w:hAnsi="Arial"/>
                <w:color w:val="5F5E5A"/>
                <w:sz w:val="16"/>
                <w:szCs w:val="16"/>
              </w:rPr>
              <w:t xml:space="preserve">기사는 베트남 자료이 아닌 사우디아라비아의 처리된 폐수를 전략적 자원으로 인식하는 내용입니다. 본 요약 요청의 5가지 필수항목(사업명, 규모, 진행단계, 주요기관, 일정)이 기사 전문에 명시되지 않아 정확한 분석 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37개의 깨끗한 물 공급 지점을 무료로 유지하며 엘니뇨에 적극적으로 대응합니다.</w:t>
            </w:r>
          </w:p>
          <w:p>
            <w:pPr>
              <w:spacing w:before="40"/>
            </w:pPr>
            <w:r>
              <w:rPr>
                <w:rFonts w:ascii="Arial" w:cs="Arial" w:eastAsia="Arial" w:hAnsi="Arial"/>
                <w:color w:val="5F5E5A"/>
                <w:sz w:val="16"/>
                <w:szCs w:val="16"/>
              </w:rPr>
              <w:t xml:space="preserve">① 캔터시 무료 깨끗한 식수 공급 사업
② 37개 공급지점 운영
③ 운영 중
④ 캔터시 정부, 지방 보건부처
⑤ 엘니뇨 대응으로 지속적 운영 유지
캔터시가 엘니뇨 대응으로 37개 무료 식수 공급지점을 유지·운영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Binh Long 수력발전소는 상류에 폭우로 인해 긴급 홍수 배출을 발표했습니다.</w:t>
            </w:r>
          </w:p>
          <w:p>
            <w:pPr>
              <w:spacing w:before="40"/>
            </w:pPr>
            <w:r>
              <w:rPr>
                <w:rFonts w:ascii="Arial" w:cs="Arial" w:eastAsia="Arial" w:hAnsi="Arial"/>
                <w:color w:val="5F5E5A"/>
                <w:sz w:val="16"/>
                <w:szCs w:val="16"/>
              </w:rPr>
              <w:t xml:space="preserve">① 빈롱 수력발전소(Binh Long Hydropower Plant)
② 용량 미기재, 긴급 방류 실시
③ 운영 중
④ 빈롱 수력발전소 운영사
⑤ 상류 집중호우로 인한 긴급 방류 조치 실시(2026년 6월 26일)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[10/21]: VN-WAT-URBAN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VN-WAT-URBAN</w:t>
            </w:r>
          </w:p>
          <w:p>
            <w:r>
              <w:rPr>
                <w:rFonts w:ascii="Arial" w:cs="Arial" w:eastAsia="Arial" w:hAnsi="Arial"/>
                <w:color w:val="5F5E5A"/>
                <w:sz w:val="18"/>
                <w:szCs w:val="18"/>
              </w:rPr>
              <w:t xml:space="preserve">플랜 ID: VN-WAT-URBAN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상수도 개발전략은 2030년 도시 지역 100% 안전 수돗물 보급을 목표로 한다. ADB가 빈증성 바우방(Bau Bang) 정수장 확장($200M+), KfW가 중부 지역 상수도 현대화를 지원 중이다. 민영화(PPP·BOT) 확대로 TDM 수자원(빈증), BWS(호치민) 등 민간 사업자의 역할이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및 인근 성</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호치민 중심부</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다낭시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북부 신도시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비엔화 및 호치민</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판랑-탑짬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껀터시 중심권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타이닌성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붕따우시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까오라인</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락지아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라오카이시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풀리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꽝응아이시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박장시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뚜이호아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투저우못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빈(Vinh)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냐짱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(VN-WAT-URBAN)</w:t>
      </w:r>
    </w:p>
    <w:p>
      <w:pPr>
        <w:spacing w:after="100"/>
      </w:pPr>
      <w:r>
        <w:rPr>
          <w:rFonts w:ascii="Arial" w:cs="Arial" w:eastAsia="Arial" w:hAnsi="Arial"/>
          <w:color w:val="1A1A1A"/>
          <w:sz w:val="20"/>
          <w:szCs w:val="20"/>
        </w:rPr>
        <w:t xml:space="preserve">1.  **이번 주 핵심 진행사항:** 호치민시는 2030년까지 도시 폐수 80% 수집을 목표로 인프라 확충을 추진 중입니다.</w:t>
      </w:r>
    </w:p>
    <w:p>
      <w:pPr>
        <w:spacing w:after="100"/>
      </w:pPr>
      <w:r>
        <w:rPr>
          <w:rFonts w:ascii="Arial" w:cs="Arial" w:eastAsia="Arial" w:hAnsi="Arial"/>
          <w:color w:val="1A1A1A"/>
          <w:sz w:val="20"/>
          <w:szCs w:val="20"/>
        </w:rPr>
        <w:t xml:space="preserve">2.  **투자 및 사업 기회 시그널:** 도시 하수 수집 사업은 2030년 목표 달성을 위한 인프라 확충이 필요한 시점으로, 관련 기술 및 설비 분야 한국 기업의 진출 기회를 모색할 수 있습니다.</w:t>
      </w:r>
    </w:p>
    <w:p>
      <w:pPr>
        <w:spacing w:after="100"/>
      </w:pPr>
      <w:r>
        <w:rPr>
          <w:rFonts w:ascii="Arial" w:cs="Arial" w:eastAsia="Arial" w:hAnsi="Arial"/>
          <w:color w:val="1A1A1A"/>
          <w:sz w:val="20"/>
          <w:szCs w:val="20"/>
        </w:rPr>
        <w:t xml:space="preserve">3.  **리스크 또는 지연 징후:** 현재 계획 단계로, 사업 추진 과정에서 예산 확보 및 행정 절차 지연 가능성이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2030년까지 도시 폐수의 80%를 수집하는 것을 목표로 하고 있습니다.</w:t>
            </w:r>
          </w:p>
          <w:p>
            <w:pPr>
              <w:spacing w:before="40"/>
            </w:pPr>
            <w:r>
              <w:rPr>
                <w:rFonts w:ascii="Arial" w:cs="Arial" w:eastAsia="Arial" w:hAnsi="Arial"/>
                <w:color w:val="5F5E5A"/>
                <w:sz w:val="16"/>
                <w:szCs w:val="16"/>
              </w:rPr>
              <w:t xml:space="preserve">① 호치민시 도시 하수 수집 사업
② 2030년까지 도시 하수 80% 수집률 목표
③ 계획 단계
④ 호치민시 정부
⑤ 2030년 목표 달성을 위한 인프라 확충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[11/21]: VN-SWM-NATIONAL-2030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VN-SWM-NATIONAL-2030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전략은 2030년까지 WtE(폐기물 에너지화) 비율을 50%로 높이고 매립 의존도를 획기적으로 낮추는 것이 핵심이다. 하노이 속선(Soc Son) WtE 발전소 준공(2025.10, 90MW)이 베트남 WtE 전략의 이정표다. EPR(생산자책임재활용) 규정 시행, 재활용 기반 강화가 중기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 WtE 가동</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4,000~5,000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90MW, 세계 2위 규모, 2025.10 준공</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위생 매립 및 WtE 전환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2025년 완공, 대규모 소각</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및 WtE 병행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2025.11 가동, 도시폐기물 80% 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2024년 준공, 메콩델타 핵심 WtE</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2028년 에너지 회수 최적화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및 퇴비화 복합 공정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도서 지역 특화 소각 및 재활용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용량 확장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4주차)</w:t>
      </w:r>
    </w:p>
    <w:p>
      <w:pPr>
        <w:pStyle w:val="Heading3"/>
        <w:spacing w:after="80" w:before="180"/>
      </w:pPr>
      <w:r>
        <w:rPr>
          <w:rFonts w:ascii="Arial" w:cs="Arial" w:eastAsia="Arial" w:hAnsi="Arial"/>
          <w:b/>
          <w:bCs/>
          <w:color w:val="0D3A6A"/>
          <w:sz w:val="22"/>
          <w:szCs w:val="22"/>
        </w:rPr>
        <w:t xml:space="preserve">1. 이번 주 핵심 진행사항: Gia Lai성에 6,070만 달러 규모의 폐기물 에너지 발전소 건설이 착공되었습니다.</w:t>
      </w:r>
    </w:p>
    <w:p>
      <w:pPr>
        <w:pStyle w:val="Heading3"/>
        <w:spacing w:after="80" w:before="180"/>
      </w:pPr>
      <w:r>
        <w:rPr>
          <w:rFonts w:ascii="Arial" w:cs="Arial" w:eastAsia="Arial" w:hAnsi="Arial"/>
          <w:b/>
          <w:bCs/>
          <w:color w:val="0D3A6A"/>
          <w:sz w:val="22"/>
          <w:szCs w:val="22"/>
        </w:rPr>
        <w:t xml:space="preserve">2. 투자 및 사업 기회 시그널: 폐기물 에너지 발전소 건설은 베트남의 폐기물 관리 및 신재생 에너지 전환 정책과 맞물려 한국 기업에게 건설, 기자재 공급 등 다양한 사업 기회를 제공할 수 있습니다.</w:t>
      </w:r>
    </w:p>
    <w:p>
      <w:pPr>
        <w:pStyle w:val="Heading3"/>
        <w:spacing w:after="80" w:before="180"/>
      </w:pPr>
      <w:r>
        <w:rPr>
          <w:rFonts w:ascii="Arial" w:cs="Arial" w:eastAsia="Arial" w:hAnsi="Arial"/>
          <w:b/>
          <w:bCs/>
          <w:color w:val="0D3A6A"/>
          <w:sz w:val="22"/>
          <w:szCs w:val="22"/>
        </w:rPr>
        <w:t xml:space="preserve">3. 리스크 또는 지연 징후: 현재까지 시공사가 명시되지 않은 점은 향후 사업 진행 과정에서 변동성이 있을 수 있음을 시사합니다.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Lai에 6,070만 달러 규모의 폐기물 에너지 플랜트 건설 시작</w:t>
            </w:r>
          </w:p>
          <w:p>
            <w:pPr>
              <w:spacing w:before="40"/>
            </w:pPr>
            <w:r>
              <w:rPr>
                <w:rFonts w:ascii="Arial" w:cs="Arial" w:eastAsia="Arial" w:hAnsi="Arial"/>
                <w:color w:val="5F5E5A"/>
                <w:sz w:val="16"/>
                <w:szCs w:val="16"/>
              </w:rPr>
              <w:t xml:space="preserve">① 갸라이 폐기물-에너지 발전소(Waste-to-energy plant)
② 6,070만 USD 규모
③ 착공
④ 갸라이성 정부(발주), 시공사 미명시
⑤ 건설 개시(2026년 6월), 추가 일정 미상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[12/21]: VN-ENV-IND-1894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VN-ENV-IND-1894</w:t>
            </w:r>
          </w:p>
          <w:p>
            <w:r>
              <w:rPr>
                <w:rFonts w:ascii="Arial" w:cs="Arial" w:eastAsia="Arial" w:hAnsi="Arial"/>
                <w:color w:val="5F5E5A"/>
                <w:sz w:val="18"/>
                <w:szCs w:val="18"/>
              </w:rPr>
              <w:t xml:space="preserve">플랜 ID: VN-ENV-IND-1894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국가 환경산업 육성 프로그램(2025~2030, 결정문 1894/QĐ-TTg)은 환경산업을 독자적인 경제 부문으로 육성하고 녹색 전환과 순환경제를 촉진하는 것을 목표로 한다. 2026년 현재 국가 환경산업 센터 구축 및 재활용 산업단지(IP) 개발을 위한 법적 기틀이 마련 중이다. 한국 등 해외 협력을 통한 자원순환형 산업단지 도입이 추진되고 있으며, 확장된 생산자 책임(EPR) 제도의 의무 재활용 대상 확대 및 환경보호법 개정이 본 플랜의 강력한 실행 동력으로 작용하고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하수처리 기술 및 장비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배출가스/폐가스 처리 기술 및 장비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 및 유해 폐기물 수거·운반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 및 유해 폐기물 분류·재활용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스타비안 플라스틱 재활용 복합단지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17,000 톤/년 (rPET 칩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 응이선 경제구역 (Nghi Son EZ)</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자원순환형 산업단지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200 ha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반하 북송구 (Bắc Sông Cầu)</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비와세-시티오일필드 RGO 화학재활용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폐플라스틱→산업용 정제유 (RGO) 추출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 고형폐기물 처리단지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남빈증 폐기물 에너지화(WtE)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퇴비화 840톤/일 + WtE 소각 200톤/일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 남부 처리지구</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환경산업 혁신 센터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환경산업 보육 네트워크 구성</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하이테크 경제구역·대학 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4주차)</w:t>
      </w:r>
    </w:p>
    <w:p>
      <w:pPr>
        <w:pStyle w:val="Heading3"/>
        <w:spacing w:after="80" w:before="180"/>
      </w:pPr>
      <w:r>
        <w:rPr>
          <w:rFonts w:ascii="Arial" w:cs="Arial" w:eastAsia="Arial" w:hAnsi="Arial"/>
          <w:b/>
          <w:bCs/>
          <w:color w:val="0D3A6A"/>
          <w:sz w:val="22"/>
          <w:szCs w:val="22"/>
        </w:rPr>
        <w:t xml:space="preserve">1. 이번 주 핵심 진행사항: KCN Gia Lộc 산업단지가 2026년 ESG 베트남 녹색산업단지 Top 10에 선정되며 친환경 개발 성과를 인정받았습니다.</w:t>
      </w:r>
    </w:p>
    <w:p>
      <w:pPr>
        <w:pStyle w:val="Heading3"/>
        <w:spacing w:after="80" w:before="180"/>
      </w:pPr>
      <w:r>
        <w:rPr>
          <w:rFonts w:ascii="Arial" w:cs="Arial" w:eastAsia="Arial" w:hAnsi="Arial"/>
          <w:b/>
          <w:bCs/>
          <w:color w:val="0D3A6A"/>
          <w:sz w:val="22"/>
          <w:szCs w:val="22"/>
        </w:rPr>
        <w:t xml:space="preserve">2. 투자 및 사업 기회 시그널: ESG 경영을 강화하는 베트남 산업단지 개발은 한국 기업에게 지속가능한 투자 및 기술 협력 기회를 제공할 수 있습니다.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KCN Gia Lộc đuợc vinh danh Top 10 Khu công nghiep ESG Viet Nam Xanh 2026</w:t>
            </w:r>
          </w:p>
          <w:p>
            <w:pPr>
              <w:spacing w:before="40"/>
            </w:pPr>
            <w:r>
              <w:rPr>
                <w:rFonts w:ascii="Arial" w:cs="Arial" w:eastAsia="Arial" w:hAnsi="Arial"/>
                <w:color w:val="5F5E5A"/>
                <w:sz w:val="16"/>
                <w:szCs w:val="16"/>
              </w:rPr>
              <w:t xml:space="preserve">①KCN 지아록(Gia Lộc 산업단지) ②규모 미상 ③운영 중 ④발주처: 베트남 정부/지아록산단 운영사 ⑤2026년 ESG 베트남 녹색산업단지 톱10 선정. 환경·사회·지배구조 기준 충족하며 지속가능한 산업단지로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[13/21]: VN-IP-NORTH-2030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VN-IP-NORTH-2030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클러스터(하이퐁·박닌·타이응우옌·박장·흥옌)는 삼성·LG·인텔·폭스콘 등 글로벌 전자·반도체 공급망의 핵심 기지다. VSIP(베트남-싱가포르 산업단지)는 19개 단지를 운영 중이며, 타이빈성 신규 착공으로 확장 중이다. 2025~2030년 반도체·배터리·첨단제조 클러스터 집중 육성이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 산업용지 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28,000 ha 이상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23,990 ha (2025년 4분기, +42.8% YoY)</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 산업단지 평균 입주율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65.74% (박닌 74.1%, 하노이 100%)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유치 (베트남 전체)</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$200억/년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$276억 (2025년, 5년 최고) / 2026년 1~4월 $74억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RBF(기성 공장) 공급 증가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1,000,000 m² (2026~2029)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2026년 643,000 m² 공급 예정</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Eco-IP(친환경 산업단지) 전환율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신규 프로젝트 30%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2025~2027년 신규 프로젝트 30% 이상 녹색 기준 충족</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내 중앙집중식 폐수처리장 설치율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92% (2026년, Gemini 검색 기반)</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옌퐁 II 산업단지 (Yen Phong II)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(공업 1,000 ha + 도시 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옌퐁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 (Vietnam-Singapore 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 ha (산업+주거 복합)</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투선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타이빈 (VSIP Thai Binh)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333 ha / $221M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타이빈성 타이투이 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랑선 (VSIP Lang Son)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 ha / $250M (3개 phase)</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랑선성 후루 구</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흥옌·하이퐁·하이즈엉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 (MoU 체결)</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흥옌·하이퐁·하이즈엉 (북부 3개 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존슨헬스텍 투안타인 2공장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 ha / $100M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투안타인 I IP</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기아빈 국제공항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산업단지 물류 연계 인프라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기아빈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딥씨 하이퐁 산업단지 (DEEP 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중공업·자동차 특화</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삼성전자 반도체 후공정 테스트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$15억 투자 / DRAM·NAND 후공정 테스트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북부 인프라 개발 동향 보고 (2026년 7월 1주차)</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북부 지역의 산업 자립도 강화 및 수출 증대를 위한 지원 산업 육성 계획이 구체화되고 있으며, 광닝성은 국가 도시 허브로의 도약을 위한 전략 계획을 수립했습니다.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하노이는 일본 기업의 생산 확대 수요에 맞춰 고품질 자본 유치를 위한 기회를 제공하고 있으며, 베트남 북부에는 1억 3천만 달러 규모의 신규 산업단지 건설이 추진됩니다.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산업 성장을 견인할 지원 산업</w:t>
            </w:r>
          </w:p>
          <w:p>
            <w:pPr>
              <w:spacing w:before="40"/>
            </w:pPr>
            <w:r>
              <w:rPr>
                <w:rFonts w:ascii="Arial" w:cs="Arial" w:eastAsia="Arial" w:hAnsi="Arial"/>
                <w:color w:val="5F5E5A"/>
                <w:sz w:val="16"/>
                <w:szCs w:val="16"/>
              </w:rPr>
              <w:t xml:space="preserve">북부 지역 산업 지원 산업(Supporting Industries) 육성 계획으로 산업 자립도 강화, 현지화율 증대, 경쟁력 제고, 공급망 통합 촉진 목표. VN-IP-NORTH-2030 마스터플랜 하에 보조산업을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말레이시아 반도의 데이터센터 전력 수요는 2035년까지 31%에 이를 것으로 예상됩니다.</w:t>
            </w:r>
          </w:p>
          <w:p>
            <w:pPr>
              <w:spacing w:before="40"/>
            </w:pPr>
            <w:r>
              <w:rPr>
                <w:rFonts w:ascii="Arial" w:cs="Arial" w:eastAsia="Arial" w:hAnsi="Arial"/>
                <w:color w:val="5F5E5A"/>
                <w:sz w:val="16"/>
                <w:szCs w:val="16"/>
              </w:rPr>
              <w:t xml:space="preserve">말레이시아 반도의 데이터센터 전력수요가 2035년까지 31%에 도달할 것으로 예측됨. 기사는 말레이시아의 헬스케어 산업이 2029년까지 40억 달러에 가까워질 것으로 전망하며, 고령화, 비전염성질환 증가, 민간의료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전략 계획 공개, 국가 도시 허브가 되는 목표 설정</w:t>
            </w:r>
          </w:p>
          <w:p>
            <w:pPr>
              <w:spacing w:before="40"/>
            </w:pPr>
            <w:r>
              <w:rPr>
                <w:rFonts w:ascii="Arial" w:cs="Arial" w:eastAsia="Arial" w:hAnsi="Arial"/>
                <w:color w:val="5F5E5A"/>
                <w:sz w:val="16"/>
                <w:szCs w:val="16"/>
              </w:rPr>
              <w:t xml:space="preserve">사업명: 광닝성 전략 계획 및 국가 도시허브 육성 프로젝트(VN-IP-NORTH-2030)
사업규모: 미상세(광닝성 종합 발전 계획)
진행단계: 계획
주요기관: 광닝성 정부, 베트남 중앙정부
핵심일정: 2026년 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업계 컨퍼런스 지원으로 글로벌 바이어 연결</w:t>
            </w:r>
          </w:p>
          <w:p>
            <w:pPr>
              <w:spacing w:before="40"/>
            </w:pPr>
            <w:r>
              <w:rPr>
                <w:rFonts w:ascii="Arial" w:cs="Arial" w:eastAsia="Arial" w:hAnsi="Arial"/>
                <w:color w:val="5F5E5A"/>
                <w:sz w:val="16"/>
                <w:szCs w:val="16"/>
              </w:rPr>
              <w:t xml:space="preserve">① 북부 지원산업 컨퍼런스(Supporting Industry Conference) ② 규모 미상 ③ 계획/운영 중 ④ 베트남 정부, 글로벌 구매자 ⑤ 2026년 7월 개최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고품질 일본 자본을 유치할 수 있는 더 많은 기회를 제공</w:t>
            </w:r>
          </w:p>
          <w:p>
            <w:pPr>
              <w:spacing w:before="40"/>
            </w:pPr>
            <w:r>
              <w:rPr>
                <w:rFonts w:ascii="Arial" w:cs="Arial" w:eastAsia="Arial" w:hAnsi="Arial"/>
                <w:color w:val="5F5E5A"/>
                <w:sz w:val="16"/>
                <w:szCs w:val="16"/>
              </w:rPr>
              <w:t xml:space="preserve">① 하노이 자본유치 및 고품질 일본자본 유입 촉진 사업
② 베트남 내 일본기업 56.9% 향후 1-2년 생산 확대 계획
③ 계획 단계
④ 하노이시정부, JETRO(일본무역기구), 베트남 정부
⑤ 2026년 하노이 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부총리, 수출증대를 위한 핵심방안 제시</w:t>
            </w:r>
          </w:p>
          <w:p>
            <w:pPr>
              <w:spacing w:before="40"/>
            </w:pPr>
            <w:r>
              <w:rPr>
                <w:rFonts w:ascii="Arial" w:cs="Arial" w:eastAsia="Arial" w:hAnsi="Arial"/>
                <w:color w:val="5F5E5A"/>
                <w:sz w:val="16"/>
                <w:szCs w:val="16"/>
              </w:rPr>
              <w:t xml:space="preserve">사업명: 북부 지역 수출 촉진 및 경제 성장 전략(VN-IP-NORTH-2030)
규모: 2026-2030년 경제 성장 이중 자릿수 달성 목표
진행단계: 계획
주요기관: 상무부, 정부부처, 지방정부
일정: 2026년...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산업단지 구조조정을 통해 스마트 제조 혁신을 모색하고 있습니다.</w:t>
            </w:r>
          </w:p>
          <w:p>
            <w:pPr>
              <w:spacing w:before="40"/>
            </w:pPr>
            <w:r>
              <w:rPr>
                <w:rFonts w:ascii="Arial" w:cs="Arial" w:eastAsia="Arial" w:hAnsi="Arial"/>
                <w:color w:val="5F5E5A"/>
                <w:sz w:val="16"/>
                <w:szCs w:val="16"/>
              </w:rPr>
              <w:t xml:space="preserve">①호치민시 산업단지 스마트제조 전환 프로젝트 ②산업단지·수출가공구 재구조화(구체적 규모 미기재) ③계획단계 ④호치민시정부 ⑤고기술·스마트제조·통합물류 중심 산업단지 재편 추진. 글로벌공급망 참여 심화로 경쟁력 강화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호아팟, 베트남 북부에 미화 1억 3천만 달러 규모의 산업단지 건설</w:t>
            </w:r>
          </w:p>
          <w:p>
            <w:pPr>
              <w:spacing w:before="40"/>
            </w:pPr>
            <w:r>
              <w:rPr>
                <w:rFonts w:ascii="Arial" w:cs="Arial" w:eastAsia="Arial" w:hAnsi="Arial"/>
                <w:color w:val="5F5E5A"/>
                <w:sz w:val="16"/>
                <w:szCs w:val="16"/>
              </w:rPr>
              <w:t xml:space="preserve">Hoang Dieu Industrial Park는 베트남 북부의 국내 및 국제 투자자들에게 최고의 여행지가 될 준비가 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Hanoi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[14/21]: VN-TRAN-2055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VN-TRAN-2055</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항구·공항 대규모 확충을 목표로 한다. 롱탄 국제공항($18B, 4단계)은 핵심 메가프로젝트로 2026년 1단계 개항이 목전이다. 하노이 링로드4, 호치민 링로드3·고가도로, 라크후옌 항구 확장이 병행 추진 중이다. PPP(BOT) 방식 확대로 민간 참여가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2026.06 상업운항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2026.06 개항 목표, $18B (4단계)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(호치민)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200km, $5.4B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병행도로 2026.6 개통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착공 진행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국제 화물 허브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7월 1주차)</w:t>
      </w:r>
    </w:p>
    <w:p>
      <w:pPr>
        <w:pStyle w:val="Heading3"/>
        <w:spacing w:after="80" w:before="180"/>
      </w:pPr>
      <w:r>
        <w:rPr>
          <w:rFonts w:ascii="Arial" w:cs="Arial" w:eastAsia="Arial" w:hAnsi="Arial"/>
          <w:b/>
          <w:bCs/>
          <w:color w:val="0D3A6A"/>
          <w:sz w:val="22"/>
          <w:szCs w:val="22"/>
        </w:rPr>
        <w:t xml:space="preserve">1. 이번 주 핵심 진행사항: 람동성 고속도로 자재 공급 확보 및 롱탄 공항 건설 가속화로 인프라 사업 추진에 탄력이 붙었습니다. 호치민시 지하철 2호선 첫 구간 착공 시작은 도시 교통망 확충의 중요한 진전입니다.</w:t>
      </w:r>
    </w:p>
    <w:p>
      <w:pPr>
        <w:pStyle w:val="Heading3"/>
        <w:spacing w:after="80" w:before="180"/>
      </w:pPr>
      <w:r>
        <w:rPr>
          <w:rFonts w:ascii="Arial" w:cs="Arial" w:eastAsia="Arial" w:hAnsi="Arial"/>
          <w:b/>
          <w:bCs/>
          <w:color w:val="0D3A6A"/>
          <w:sz w:val="22"/>
          <w:szCs w:val="22"/>
        </w:rPr>
        <w:t xml:space="preserve">2. 투자 및 사업 기회 시그널: 람동성 및 롱탄 공항 관련 자재 공급 및 건설 사업은 한국 기업에게 새로운 기회를 제공할 수 있습니다. 또한, 하노이의 100년 마스터플랜은 장기적인 도시 개발 및 관련 인프라 투자 기회를 시사합니다.</w:t>
      </w:r>
    </w:p>
    <w:p>
      <w:pPr>
        <w:pStyle w:val="Heading3"/>
        <w:spacing w:after="80" w:before="180"/>
      </w:pPr>
      <w:r>
        <w:rPr>
          <w:rFonts w:ascii="Arial" w:cs="Arial" w:eastAsia="Arial" w:hAnsi="Arial"/>
          <w:b/>
          <w:bCs/>
          <w:color w:val="0D3A6A"/>
          <w:sz w:val="22"/>
          <w:szCs w:val="22"/>
        </w:rPr>
        <w:t xml:space="preserve">3. 리스크 또는 지연 징후: 열대성 폭풍 마이삭의 북상 및 베트남 도로청의 재난 대비 지시는 기상 악화로 인한 건설 지연 가능성을 내포하고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8건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Lam Dong, 두 개의 고속도로 프로젝트에 자재 공급 확보</w:t>
            </w:r>
          </w:p>
          <w:p>
            <w:pPr>
              <w:spacing w:before="40"/>
            </w:pPr>
            <w:r>
              <w:rPr>
                <w:rFonts w:ascii="Arial" w:cs="Arial" w:eastAsia="Arial" w:hAnsi="Arial"/>
                <w:color w:val="5F5E5A"/>
                <w:sz w:val="16"/>
                <w:szCs w:val="16"/>
              </w:rPr>
              <w:t xml:space="preserve">람동성이 두 개의 고속도로 프로젝트의 자재 공급을 확보했다. 해당 프로젝트는 지역 인프라 개발의 중요한 부분으로, 자재 수급 안정화를 통해 공사 진행을 가속화할 것으로 예상된다.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북부가 홍수에 대비하면서 폭풍 메이삭이 통킹 만에 가까워졌습니다.</w:t>
            </w:r>
          </w:p>
          <w:p>
            <w:pPr>
              <w:spacing w:before="40"/>
            </w:pPr>
            <w:r>
              <w:rPr>
                <w:rFonts w:ascii="Arial" w:cs="Arial" w:eastAsia="Arial" w:hAnsi="Arial"/>
                <w:color w:val="5F5E5A"/>
                <w:sz w:val="16"/>
                <w:szCs w:val="16"/>
              </w:rPr>
              <w:t xml:space="preserve">올해 동해에 상륙한 첫 폭풍인 열대성 폭풍 마이삭이 최대 11급 돌풍으로 통킹만에 접근하고 있어 베트남 북부가 재난 대비태세를 강화하고 있다. 지난 7월 3일 농림축산식품부는 현지 저자와 긴급회의를 열었다.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도로청, 1호 폭풍·비·홍수 대응 지시</w:t>
            </w:r>
          </w:p>
          <w:p>
            <w:pPr>
              <w:spacing w:before="40"/>
            </w:pPr>
            <w:r>
              <w:rPr>
                <w:rFonts w:ascii="Arial" w:cs="Arial" w:eastAsia="Arial" w:hAnsi="Arial"/>
                <w:color w:val="5F5E5A"/>
                <w:sz w:val="16"/>
                <w:szCs w:val="16"/>
              </w:rPr>
              <w:t xml:space="preserve">베트남 도로청(Cục Đường bộ)이 1호 태풍과 폭우에 대한 대응을 지시했다. 도로 인프라 보호 및 교통 안전 확보를 위한 조치를 강화하고 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Long Thanh 공항 건설이 완료 목표 달성을 위해 가속화됩니다</w:t>
            </w:r>
          </w:p>
          <w:p>
            <w:pPr>
              <w:spacing w:before="40"/>
            </w:pPr>
            <w:r>
              <w:rPr>
                <w:rFonts w:ascii="Arial" w:cs="Arial" w:eastAsia="Arial" w:hAnsi="Arial"/>
                <w:color w:val="5F5E5A"/>
                <w:sz w:val="16"/>
                <w:szCs w:val="16"/>
              </w:rPr>
              <w:t xml:space="preserve">① 롱탄공항(Long Thanh Airport) 3단계 사업 ② 총 계약금액 86.4조 VND, 완공율 75.97% ③ 착공(가속 단계) ④ 발주: ACV(베트남공항공사), 시공: 다수 계약업체 ⑤ 2026년 6월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지하철 2호선 첫 번째 품목 출시</w:t>
            </w:r>
          </w:p>
          <w:p>
            <w:pPr>
              <w:spacing w:before="40"/>
            </w:pPr>
            <w:r>
              <w:rPr>
                <w:rFonts w:ascii="Arial" w:cs="Arial" w:eastAsia="Arial" w:hAnsi="Arial"/>
                <w:color w:val="5F5E5A"/>
                <w:sz w:val="16"/>
                <w:szCs w:val="16"/>
              </w:rPr>
              <w:t xml:space="preserve">호치민시 지하철 2호선 첫 번째 구간 착공 시작. 사업규모 및 정확한 예산, 시공사 정보 기사에 미기재. 현재 착공 단계. 발주처는 호치민시 교통당국. VN-TRAN-2055 마스터플랜 관련 도시 대중교통 인프라 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화려한 불꽃놀이로 50주년 기념</w:t>
            </w:r>
          </w:p>
          <w:p>
            <w:pPr>
              <w:spacing w:before="40"/>
            </w:pPr>
            <w:r>
              <w:rPr>
                <w:rFonts w:ascii="Arial" w:cs="Arial" w:eastAsia="Arial" w:hAnsi="Arial"/>
                <w:color w:val="5F5E5A"/>
                <w:sz w:val="16"/>
                <w:szCs w:val="16"/>
              </w:rPr>
              <w:t xml:space="preserve">기사 제목은 '호찌민시 50주년 기념 불꽃축제'이지만, 제공된 기사 전문에는 구체적인 인프라 사업 내용이 포함되지 않았습니다. 기사는 불꽃놀이 행사(2026년 7월 2일, 밤 9시~9시 15분)만 언급하고 있어, 5...</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세계 최대 군도는 늪지대와 외딴 섬을 가로지르는 39개의 새로운 공항을 계획하고 있습니다.</w:t>
            </w:r>
          </w:p>
          <w:p>
            <w:pPr>
              <w:spacing w:before="40"/>
            </w:pPr>
            <w:r>
              <w:rPr>
                <w:rFonts w:ascii="Arial" w:cs="Arial" w:eastAsia="Arial" w:hAnsi="Arial"/>
                <w:color w:val="5F5E5A"/>
                <w:sz w:val="16"/>
                <w:szCs w:val="16"/>
              </w:rPr>
              <w:t xml:space="preserve">&lt;a href="https://e.vnexpress.net/news/news/traffic/world-s-largest-archipelago-plans-39-new-airports-across-swamps-and-r...</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100년 비전을 담은 마스터플랜 채택</w:t>
            </w:r>
          </w:p>
          <w:p>
            <w:pPr>
              <w:spacing w:before="40"/>
            </w:pPr>
            <w:r>
              <w:rPr>
                <w:rFonts w:ascii="Arial" w:cs="Arial" w:eastAsia="Arial" w:hAnsi="Arial"/>
                <w:color w:val="5F5E5A"/>
                <w:sz w:val="16"/>
                <w:szCs w:val="16"/>
              </w:rPr>
              <w:t xml:space="preserve">①하노이 세기 장기 마스터플랜 ②백년 비전(2026-2126년) ③승인 단계 ④베트남 정부, 하노이시 ⑤다중심층 도시구조 구축 추진. 혁신·녹색·디지털 전환과 순환경제를 통한 지속가능 성장과 국제경쟁력 강화를 목표로...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국내, 국제 항공사는 Long Thanh 공항에서 운항하기를 원합니다.</w:t>
            </w:r>
          </w:p>
          <w:p>
            <w:pPr>
              <w:spacing w:before="40"/>
            </w:pPr>
            <w:r>
              <w:rPr>
                <w:rFonts w:ascii="Arial" w:cs="Arial" w:eastAsia="Arial" w:hAnsi="Arial"/>
                <w:color w:val="5F5E5A"/>
                <w:sz w:val="16"/>
                <w:szCs w:val="16"/>
              </w:rPr>
              <w:t xml:space="preserve">① 롱탄 국제공항 항공사 운영 계획
② 국내·국제 항공사 다수 운영 희망
③ 운영 준비 단계
④ 발주처: 베트남 정부, 공항운영사
⑤ 항공사 운영 승인 및 취항 일정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국내, 국제 항공사는 Long Thanh 공항에서 운항하기를 원합니다.</w:t>
            </w:r>
          </w:p>
          <w:p>
            <w:pPr>
              <w:spacing w:before="40"/>
            </w:pPr>
            <w:r>
              <w:rPr>
                <w:rFonts w:ascii="Arial" w:cs="Arial" w:eastAsia="Arial" w:hAnsi="Arial"/>
                <w:color w:val="5F5E5A"/>
                <w:sz w:val="16"/>
                <w:szCs w:val="16"/>
              </w:rPr>
              <w:t xml:space="preserve">롱타인 공항 운영을 위해 국내외 항공사들이 관심을 표현했습니다. 기사는 밀수 및 위조품 단속, 해상풍력 개발 등 관련 내용을 다루고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 항구, 6개월간 화물 처리량 11% 증가 기록</w:t>
            </w:r>
          </w:p>
          <w:p>
            <w:pPr>
              <w:spacing w:before="40"/>
            </w:pPr>
            <w:r>
              <w:rPr>
                <w:rFonts w:ascii="Arial" w:cs="Arial" w:eastAsia="Arial" w:hAnsi="Arial"/>
                <w:color w:val="5F5E5A"/>
                <w:sz w:val="16"/>
                <w:szCs w:val="16"/>
              </w:rPr>
              <w:t xml:space="preserve">① 하이퐁 항만 화물 처리량 증가
② 6개월간 11% 증가
③ 운영 중
④ 하이퐁 항만청
⑤ 2026년 상반기 성과 보고
하이퐁 항만이 상반기 화물 처리량을 11% 증대시키며 운영 성과를 기록했다. VN-TRAN-...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건설부는 홍수로 인해 6번 국도에 비상 상황을 발표했습니다.</w:t>
            </w:r>
          </w:p>
          <w:p>
            <w:pPr>
              <w:spacing w:before="40"/>
            </w:pPr>
            <w:r>
              <w:rPr>
                <w:rFonts w:ascii="Arial" w:cs="Arial" w:eastAsia="Arial" w:hAnsi="Arial"/>
                <w:color w:val="5F5E5A"/>
                <w:sz w:val="16"/>
                <w:szCs w:val="16"/>
              </w:rPr>
              <w:t xml:space="preserve">사업명: 국도 6호선 홍수피해 긴급대응 | 규모: 미상 | 단계: 긴급상황 대응 | 기관: 건설부 | 일정: 2026년 7월 2일 긴급 공시 - 국도 6호선이 집중호우로 피해를 입어 건설부가 긴급상황을 공식 발표.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To Lam 사무총장 겸 사장은 FDI 자본을 활용한 8가지 경제 발전 과제를 발표했습니다.</w:t>
            </w:r>
          </w:p>
          <w:p>
            <w:pPr>
              <w:spacing w:before="40"/>
            </w:pPr>
            <w:r>
              <w:rPr>
                <w:rFonts w:ascii="Arial" w:cs="Arial" w:eastAsia="Arial" w:hAnsi="Arial"/>
                <w:color w:val="5F5E5A"/>
                <w:sz w:val="16"/>
                <w:szCs w:val="16"/>
              </w:rPr>
              <w:t xml:space="preserve">기사는 구체적 인프라 프로젝트명이 아닌 정책 선언 성격입니다. 토 람 총서기·국가주석이 FDI 자본을 활용한 8개 경제개발 과제를 제시했으며, 디지털 전환과 경제성장 촉진이 핵심입니다. 주요 관계기관은 베트남 정부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메가 공항 Long Thành, 연말까지 상업 운영 시작 목표</w:t>
            </w:r>
          </w:p>
          <w:p>
            <w:pPr>
              <w:spacing w:before="40"/>
            </w:pPr>
            <w:r>
              <w:rPr>
                <w:rFonts w:ascii="Arial" w:cs="Arial" w:eastAsia="Arial" w:hAnsi="Arial"/>
                <w:color w:val="5F5E5A"/>
                <w:sz w:val="16"/>
                <w:szCs w:val="16"/>
              </w:rPr>
              <w:t xml:space="preserve">롱탄 국제공항(VN-TRAN-2055) 건설이 최종 단계에 진입, 연말 상용운영 목표. 사업규모 8,635억 동. 베트남공항공사(ACV) 주도, 동나이성 위치. 현재 77% 진행률, 계약금 50% 지출 완료. 9월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Dong Thap은 약 2조 7,500억 VND 규모의 석유 및 가스 산업단지 프로젝트를 승인했습니다.</w:t>
            </w:r>
          </w:p>
          <w:p>
            <w:pPr>
              <w:spacing w:before="40"/>
            </w:pPr>
            <w:r>
              <w:rPr>
                <w:rFonts w:ascii="Arial" w:cs="Arial" w:eastAsia="Arial" w:hAnsi="Arial"/>
                <w:color w:val="5F5E5A"/>
                <w:sz w:val="16"/>
                <w:szCs w:val="16"/>
              </w:rPr>
              <w:t xml:space="preserve">동탑성, 약 2.750조 동 규모의 소아이 랍 석유·가스 산업단지 개발 프로젝트 승인. 285ha 규모로 자아 현에 위치하며 50년 운영 기한과 36개월 건설 일정. 지역 경제 성장과 물류산업 발전 기여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물류 허브가 주도하는 성장</w:t>
            </w:r>
          </w:p>
          <w:p>
            <w:pPr>
              <w:spacing w:before="40"/>
            </w:pPr>
            <w:r>
              <w:rPr>
                <w:rFonts w:ascii="Arial" w:cs="Arial" w:eastAsia="Arial" w:hAnsi="Arial"/>
                <w:color w:val="5F5E5A"/>
                <w:sz w:val="16"/>
                <w:szCs w:val="16"/>
              </w:rPr>
              <w:t xml:space="preserve">① 베트남 물류 허브 개발 사업
② 2025-2035년 전략 기간, 2050년 비전
③ 계획 단계
④ 산업통상부, 수입수출청
⑤ 지역·광역 물류 허브 구축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베트남항공, 비엣젯, 롱탄 신공항에서 국제선 운항</w:t>
            </w:r>
          </w:p>
          <w:p>
            <w:pPr>
              <w:spacing w:before="40"/>
            </w:pPr>
            <w:r>
              <w:rPr>
                <w:rFonts w:ascii="Arial" w:cs="Arial" w:eastAsia="Arial" w:hAnsi="Arial"/>
                <w:color w:val="5F5E5A"/>
                <w:sz w:val="16"/>
                <w:szCs w:val="16"/>
              </w:rPr>
              <w:t xml:space="preserve">&lt;a href="https://e.vnexpress.net/news/news/traffic/vietnam-airlines-vietjet-to-operate-international-flights-from-new-lo...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Newtecons vào top 10 doanh nghiep ESG ngành xây dựng</w:t>
            </w:r>
          </w:p>
          <w:p>
            <w:pPr>
              <w:spacing w:before="40"/>
            </w:pPr>
            <w:r>
              <w:rPr>
                <w:rFonts w:ascii="Arial" w:cs="Arial" w:eastAsia="Arial" w:hAnsi="Arial"/>
                <w:color w:val="5F5E5A"/>
                <w:sz w:val="16"/>
                <w:szCs w:val="16"/>
              </w:rPr>
              <w:t xml:space="preserve">① 뉴테콘스 ESG 건설업체 선정 ② 건설업 ESG 부문 상위 10개 기업 ③ 인정/수상 단계 ④ 뉴테콘스 ⑤ 2026년 6월 ESG 평가 완료. 베트남 주요 건설사 뉴테콘스가 건설 산업 ESG(환경·사회·지배구조)...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약 1,800명의 주자들이 리선 하프 마라톤에 참가합니다.</w:t>
            </w:r>
          </w:p>
          <w:p>
            <w:pPr>
              <w:spacing w:before="40"/>
            </w:pPr>
            <w:r>
              <w:rPr>
                <w:rFonts w:ascii="Arial" w:cs="Arial" w:eastAsia="Arial" w:hAnsi="Arial"/>
                <w:color w:val="5F5E5A"/>
                <w:sz w:val="16"/>
                <w:szCs w:val="16"/>
              </w:rPr>
              <w:t xml:space="preserve">기사는 스포츠 행사인 '릴선 하프마라톤'에 약 1,800명의 러너가 참가했다는 내용이나, 제공된 기사 전문은 호치민시 50주년 기념 행사 관련 내용으로 구성되어 있습니다. 인프라 사업 정보(사업명, 규모, 진행단계,...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장교 124명, 베네수엘라 지진 구호 임무 위해 출국</w:t>
            </w:r>
          </w:p>
          <w:p>
            <w:pPr>
              <w:spacing w:before="40"/>
            </w:pPr>
            <w:r>
              <w:rPr>
                <w:rFonts w:ascii="Arial" w:cs="Arial" w:eastAsia="Arial" w:hAnsi="Arial"/>
                <w:color w:val="5F5E5A"/>
                <w:sz w:val="16"/>
                <w:szCs w:val="16"/>
              </w:rPr>
              <w:t xml:space="preserve">베트남 지진구호 활동: 베트남은 베네수엘라 지진 피해 구제를 위해 124명의 장교를 파견했습니다. 이는 국제 인도주의 협력의 일환으로 이루어졌으며, 베트남 정부의 해외 재난 구호 역량을 보여주는 사례입니다. 구체적인...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항공 연료 비용으로 인해 친환경 항공 목표에 도전</w:t>
            </w:r>
          </w:p>
          <w:p>
            <w:pPr>
              <w:spacing w:before="40"/>
            </w:pPr>
            <w:r>
              <w:rPr>
                <w:rFonts w:ascii="Arial" w:cs="Arial" w:eastAsia="Arial" w:hAnsi="Arial"/>
                <w:color w:val="5F5E5A"/>
                <w:sz w:val="16"/>
                <w:szCs w:val="16"/>
              </w:rPr>
              <w:t xml:space="preserve">지속가능항공연료(SAF) 개발 프로젝트. 베트남 2050년 탄소중립 목표 달성을 위해 추진 중. 현재 연 280-300만톤 항공유 소비에서 2030년 400만톤, 2050년 1,100만톤으로 증가 예상. 계획 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베트남항공, 연료비 급등에도 불구하고 이익 목표</w:t>
            </w:r>
          </w:p>
          <w:p>
            <w:pPr>
              <w:spacing w:before="40"/>
            </w:pPr>
            <w:r>
              <w:rPr>
                <w:rFonts w:ascii="Arial" w:cs="Arial" w:eastAsia="Arial" w:hAnsi="Arial"/>
                <w:color w:val="5F5E5A"/>
                <w:sz w:val="16"/>
                <w:szCs w:val="16"/>
              </w:rPr>
              <w:t xml:space="preserve">① 베트남항공 2026년 경영목표 달성 ② 구체적 예산규모 미명시 ③ 운영 중 ④ 베트남항공(발주처/운영사) ⑤ 2026년 연간 경영목표 달성 추진 - 유류비 상승 속에서도 수익성 확보 및 국제경쟁력 강화를 통해 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공안부, 베네수엘라에 구조팀 파견</w:t>
            </w:r>
          </w:p>
          <w:p>
            <w:pPr>
              <w:spacing w:before="40"/>
            </w:pPr>
            <w:r>
              <w:rPr>
                <w:rFonts w:ascii="Arial" w:cs="Arial" w:eastAsia="Arial" w:hAnsi="Arial"/>
                <w:color w:val="5F5E5A"/>
                <w:sz w:val="16"/>
                <w:szCs w:val="16"/>
              </w:rPr>
              <w:t xml:space="preserve">①베트남 공안부 구조팀 베네수엘라 파견 ②인원 규모 미상(구조 활동 진행 중) ③진행 중(활동 단계) ④베트남 공안부, 베네수엘라 정부 ⑤2026년 7월 3일 기준 지진 피해자 23명 수습 완료, 계속 운영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말랑·조가오 프로젝트 주민을 위한 주거지원 제공</w:t>
            </w:r>
          </w:p>
          <w:p>
            <w:pPr>
              <w:spacing w:before="40"/>
            </w:pPr>
            <w:r>
              <w:rPr>
                <w:rFonts w:ascii="Arial" w:cs="Arial" w:eastAsia="Arial" w:hAnsi="Arial"/>
                <w:color w:val="5F5E5A"/>
                <w:sz w:val="16"/>
                <w:szCs w:val="16"/>
              </w:rPr>
              <w:t xml:space="preserve">① Ma Lang-Cho Ga-Gao 프로젝트 ② 규모 미상 ③ 진행 중(주민 지원 단계) ④ 호찌민시 관할, 교통부 관련 ⑤ 주민 주택 지원 추진 중. VN-TRAN-2055 마스터플랜에 포함된 교통인프라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우정과 창의성을 기념하는 Kids Fest 2026 개최</w:t>
            </w:r>
          </w:p>
          <w:p>
            <w:pPr>
              <w:spacing w:before="40"/>
            </w:pPr>
            <w:r>
              <w:rPr>
                <w:rFonts w:ascii="Arial" w:cs="Arial" w:eastAsia="Arial" w:hAnsi="Arial"/>
                <w:color w:val="5F5E5A"/>
                <w:sz w:val="16"/>
                <w:szCs w:val="16"/>
              </w:rPr>
              <w:t xml:space="preserve">호치민시에서 '우정의 원' 주제로 키즈페스트 2026을 개최. 6월 26~28일 3일간 문화, 교육, 기술 활동 제공. 루빅큐브 모양의 6개 존에서 창의성, 예술, 스포츠, 지식, 환경, 글로벌 통합 프로그램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롯데그룹 팟닷(Phat Dat), 투티엠 에코 스마트시티 계약 체결</w:t>
            </w:r>
          </w:p>
          <w:p>
            <w:pPr>
              <w:spacing w:before="40"/>
            </w:pPr>
            <w:r>
              <w:rPr>
                <w:rFonts w:ascii="Arial" w:cs="Arial" w:eastAsia="Arial" w:hAnsi="Arial"/>
                <w:color w:val="5F5E5A"/>
                <w:sz w:val="16"/>
                <w:szCs w:val="16"/>
              </w:rPr>
              <w:t xml:space="preserve">① Thu Thiem Eco Smart City ② 총 투자규모 60조 동(23억 달러) ③ 착공 단계 ④ 롯데그룹·팟닷사, 호치민시 정부 ⑤ 2017년 개발사 선정 후 2026년 6월 협약 체결, 주거·상업 복합개...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GuarantCo는 Verdant Energy의 베트남 최초의 CI 태양광 녹색 채권을 지원합니다.</w:t>
            </w:r>
          </w:p>
          <w:p>
            <w:pPr>
              <w:spacing w:before="40"/>
            </w:pPr>
            <w:r>
              <w:rPr>
                <w:rFonts w:ascii="Arial" w:cs="Arial" w:eastAsia="Arial" w:hAnsi="Arial"/>
                <w:color w:val="5F5E5A"/>
                <w:sz w:val="16"/>
                <w:szCs w:val="16"/>
              </w:rPr>
              <w:t xml:space="preserve">①Verdant Energy 베트남 C&amp;I 태양광 그린본드 ②58MW 규모, 30억 달러 이상 보증 ③승인(발행 단계) ④발행사: Verdant Energy, 보증사: GuarantCo, 투자자: 베트남 보험사 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점차적으로 현대적인 도시철도망을 형성</w:t>
            </w:r>
          </w:p>
          <w:p>
            <w:pPr>
              <w:spacing w:before="40"/>
            </w:pPr>
            <w:r>
              <w:rPr>
                <w:rFonts w:ascii="Arial" w:cs="Arial" w:eastAsia="Arial" w:hAnsi="Arial"/>
                <w:color w:val="5F5E5A"/>
                <w:sz w:val="16"/>
                <w:szCs w:val="16"/>
              </w:rPr>
              <w:t xml:space="preserve">①현대적 도시철도망 구축 ②구체 규모 미상 ③계획 단계 ④베트남 교통당국 ⑤VN-TRAN-2055 마스터플랜에 따라 단계적 추진 중. 베트남이 현대화된 도시철도 네트워크를 점진적으로 형성하고 있으며, 지속적인 정책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저작권은 AI 생성 콘텐츠의 중심에 있어야 합니다.</w:t>
            </w:r>
          </w:p>
          <w:p>
            <w:pPr>
              <w:spacing w:before="40"/>
            </w:pPr>
            <w:r>
              <w:rPr>
                <w:rFonts w:ascii="Arial" w:cs="Arial" w:eastAsia="Arial" w:hAnsi="Arial"/>
                <w:color w:val="5F5E5A"/>
                <w:sz w:val="16"/>
                <w:szCs w:val="16"/>
              </w:rPr>
              <w:t xml:space="preserve">기사 제목이 'AI 생성 콘텐츠의 저작권'을 다루고 있으나, 제공된 기사 전문은 불완전하여 구체적인 ① 사업명 ② 사업규모 ③ 진행단계 ④ 주요 기관 ⑤ 핵심 일정을 파악할 수 없습니다. VN-TRAN-2055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과열된 세상을 위한 의류 공장을 건설하는 방법</w:t>
            </w:r>
          </w:p>
          <w:p>
            <w:pPr>
              <w:spacing w:before="40"/>
            </w:pPr>
            <w:r>
              <w:rPr>
                <w:rFonts w:ascii="Arial" w:cs="Arial" w:eastAsia="Arial" w:hAnsi="Arial"/>
                <w:color w:val="5F5E5A"/>
                <w:sz w:val="16"/>
                <w:szCs w:val="16"/>
              </w:rPr>
              <w:t xml:space="preserve">①트리메트로 제조 캠퍼스 ②1억 달러 규모 ③준공(2026년 4월 개장) ④Epic Group, 국제금융공사(IFC) ⑤인도 오디샤 주 내 넷제로 탄소·수자원 의류공장 운영 개시. 극한 기후(47°C 초과)에 대응하...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부총리, 수출증대를 위한 핵심방안 제시</w:t>
            </w:r>
          </w:p>
          <w:p>
            <w:pPr>
              <w:spacing w:before="40"/>
            </w:pPr>
            <w:r>
              <w:rPr>
                <w:rFonts w:ascii="Arial" w:cs="Arial" w:eastAsia="Arial" w:hAnsi="Arial"/>
                <w:color w:val="5F5E5A"/>
                <w:sz w:val="16"/>
                <w:szCs w:val="16"/>
              </w:rPr>
              <w:t xml:space="preserve">①수출촉진을 통한 경제성장 추진 ②2026-30년 10% 이상 GDP 성장 목표 ③계획 단계 ④상무부, 정부부처 주도 ⑤7대 우선 과제 추진(생산자원 병목 해소, 기술표준 준수, 금융·물류·인프라 개선, 행정개혁,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국토부, 유류세 ​​인하 연장 제안</w:t>
            </w:r>
          </w:p>
          <w:p>
            <w:pPr>
              <w:spacing w:before="40"/>
            </w:pPr>
            <w:r>
              <w:rPr>
                <w:rFonts w:ascii="Arial" w:cs="Arial" w:eastAsia="Arial" w:hAnsi="Arial"/>
                <w:color w:val="5F5E5A"/>
                <w:sz w:val="16"/>
                <w:szCs w:val="16"/>
              </w:rPr>
              <w:t xml:space="preserve">기사 제목은 '연료세 인하 연장 제안'이나 실제 기사 본문에는 이와 관련된 구체적인 내용이 없습니다. 제공된 텍스트는 과일·채소 수출, 하노이 산업전시회, 새우 양식 등 다양한 주제를 다루고 있어 요약 불가능합니다....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5개의 철도 노선과 3개의 주택 프로젝트로 도시 개발을 가속화합니다.</w:t>
            </w:r>
          </w:p>
          <w:p>
            <w:pPr>
              <w:spacing w:before="40"/>
            </w:pPr>
            <w:r>
              <w:rPr>
                <w:rFonts w:ascii="Arial" w:cs="Arial" w:eastAsia="Arial" w:hAnsi="Arial"/>
                <w:color w:val="5F5E5A"/>
                <w:sz w:val="16"/>
                <w:szCs w:val="16"/>
              </w:rPr>
              <w:t xml:space="preserve">①하노이 5개 철도노선 및 3개 주택프로젝트 ②철도노선 5개, 주택프로젝트 3개(구체적 규모 미기재) ③계획/승인 단계 ④하노이시 정부 ⑤2026년 상반기 공표, 구체적 일정은 추가 공지 예정. VN-TRAN-205...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ZF, 새로운 변속기 오일로 건설 포트폴리오 확장</w:t>
            </w:r>
          </w:p>
          <w:p>
            <w:pPr>
              <w:spacing w:before="40"/>
            </w:pPr>
            <w:r>
              <w:rPr>
                <w:rFonts w:ascii="Arial" w:cs="Arial" w:eastAsia="Arial" w:hAnsi="Arial"/>
                <w:color w:val="5F5E5A"/>
                <w:sz w:val="16"/>
                <w:szCs w:val="16"/>
              </w:rPr>
              <w:t xml:space="preserve">ZF가 한국 건설시장 진출을 강화하기 위해 고성능 변속유 2종(PowerFluid Gold 1, PowerFluid Pro 1)을 출시했습니다. ZF 및 비ZF 변속기 모두에 적합하며 중장비 건설기계의 신뢰성과 효율...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80억 달러라는 이정표를 달성한 Thai Nguyen은 FDI 자본 유치 분야에서 국가를 선도하고 있습니다.</w:t>
            </w:r>
          </w:p>
          <w:p>
            <w:pPr>
              <w:spacing w:before="40"/>
            </w:pPr>
            <w:r>
              <w:rPr>
                <w:rFonts w:ascii="Arial" w:cs="Arial" w:eastAsia="Arial" w:hAnsi="Arial"/>
                <w:color w:val="5F5E5A"/>
                <w:sz w:val="16"/>
                <w:szCs w:val="16"/>
              </w:rPr>
              <w:t xml:space="preserve">기사 내용을 확인할 수 없습니다. 제공된 URL이 오류 페이지(Error 404)를 반환하여 실제 기사 전문을 접근할 수 없습니다. 타이응우옌(Thai Nguyen)이 FDI 80억 달러 마일스톤 달성으로 국내 선두...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부동산은 장기적인 발전의 여지를 약속합니다</w:t>
            </w:r>
          </w:p>
          <w:p>
            <w:pPr>
              <w:spacing w:before="40"/>
            </w:pPr>
            <w:r>
              <w:rPr>
                <w:rFonts w:ascii="Arial" w:cs="Arial" w:eastAsia="Arial" w:hAnsi="Arial"/>
                <w:color w:val="5F5E5A"/>
                <w:sz w:val="16"/>
                <w:szCs w:val="16"/>
              </w:rPr>
              <w:t xml:space="preserve">사업명: 광닌 부동산 개발사업 | 규모: 명시되지 않음 | 진행단계: 계획 | 주요기관: 광닌성 정부 | 일정: 장기 개발 추진 중. 광닌성의 부동산 시장이 교통 인프라 개선(VN-TRAN-2055)과 함께 장기 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결의안 10-NQ/TW – 베트남 국제 금융 센터 야망을 위한 새로운 원동력</w:t>
            </w:r>
          </w:p>
          <w:p>
            <w:pPr>
              <w:spacing w:before="40"/>
            </w:pPr>
            <w:r>
              <w:rPr>
                <w:rFonts w:ascii="Arial" w:cs="Arial" w:eastAsia="Arial" w:hAnsi="Arial"/>
                <w:color w:val="5F5E5A"/>
                <w:sz w:val="16"/>
                <w:szCs w:val="16"/>
              </w:rPr>
              <w:t xml:space="preserve">①베트남 국제금융센터(VIFC) ②규모 미상 ③계획/추진 단계 ④베트남 정부(Resolution 10-NQ/TW 승인) ⑤2026년 7월 다낭에서 베트남금융포럼 개최 예정. VIFC는 고품질 자본 유치·연결·유통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SBV, 단기 자본 대출 한도를 40%로 인상</w:t>
            </w:r>
          </w:p>
          <w:p>
            <w:pPr>
              <w:spacing w:before="40"/>
            </w:pPr>
            <w:r>
              <w:rPr>
                <w:rFonts w:ascii="Arial" w:cs="Arial" w:eastAsia="Arial" w:hAnsi="Arial"/>
                <w:color w:val="5F5E5A"/>
                <w:sz w:val="16"/>
                <w:szCs w:val="16"/>
              </w:rPr>
              <w:t xml:space="preserve">①단기자금 중장기대출 한도 인상 ②현행 30%에서 40%로 상향 ③정책 승인 ④베트남중앙은행(SBV) ⑤2026년 7월 1일 시행. 통화정책 유연성 강화로 인프라 프로젝트 등 기업 투자 자금 지원 확대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GDP의 3분의 1을 창출하는 지역을 둘러싸는 90억 달러 규모의 순환 도로를 계획하고 있습니다.</w:t>
            </w:r>
          </w:p>
          <w:p>
            <w:pPr>
              <w:spacing w:before="40"/>
            </w:pPr>
            <w:r>
              <w:rPr>
                <w:rFonts w:ascii="Arial" w:cs="Arial" w:eastAsia="Arial" w:hAnsi="Arial"/>
                <w:color w:val="5F5E5A"/>
                <w:sz w:val="16"/>
                <w:szCs w:val="16"/>
              </w:rPr>
              <w:t xml:space="preserve">&lt;a href="https://e.vnexpress.net/news/news/traffic/vietnam-plans-9b-ring-road-encircling-region-that-generates-a-third-o...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6개월 만에 80억 달러의 FDI 자본이 타이응웬에 쏟아졌습니다.</w:t>
            </w:r>
          </w:p>
          <w:p>
            <w:pPr>
              <w:spacing w:before="40"/>
            </w:pPr>
            <w:r>
              <w:rPr>
                <w:rFonts w:ascii="Arial" w:cs="Arial" w:eastAsia="Arial" w:hAnsi="Arial"/>
                <w:color w:val="5F5E5A"/>
                <w:sz w:val="16"/>
                <w:szCs w:val="16"/>
              </w:rPr>
              <w:t xml:space="preserve">①Thai Nguyen FDI 유치사업 ②80억 USD(6개월) ③계획 단계 ④Thai Nguyen성 정부, 베트남 정부 ⑤VN-TRAN-2055 마스터플랜에 따른 지속적 FDI 유치 확대. 태국응웬은 북부지역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동나이는 일련의 주요 교통 인프라 프로젝트 건설을 곧 시작할 예정입니다.</w:t>
            </w:r>
          </w:p>
          <w:p>
            <w:pPr>
              <w:spacing w:before="40"/>
            </w:pPr>
            <w:r>
              <w:rPr>
                <w:rFonts w:ascii="Arial" w:cs="Arial" w:eastAsia="Arial" w:hAnsi="Arial"/>
                <w:color w:val="5F5E5A"/>
                <w:sz w:val="16"/>
                <w:szCs w:val="16"/>
              </w:rPr>
              <w:t xml:space="preserve">① 동나이 지역 교통 인프라 핵심 프로젝트 시리즈
② 구체적 규모 미기재
③ 착공 예정 단계
④ 동나이 성 정부 발주
⑤ 2026년 6월 27일 이후 착공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전자산업은 글로벌 기술 가치 사슬로의 더 깊은 통합을 목표로 하고 있습니다.</w:t>
            </w:r>
          </w:p>
          <w:p>
            <w:pPr>
              <w:spacing w:before="40"/>
            </w:pPr>
            <w:r>
              <w:rPr>
                <w:rFonts w:ascii="Arial" w:cs="Arial" w:eastAsia="Arial" w:hAnsi="Arial"/>
                <w:color w:val="5F5E5A"/>
                <w:sz w:val="16"/>
                <w:szCs w:val="16"/>
              </w:rPr>
              <w:t xml:space="preserve">베트남 전자산업이 글로벌 기술 가치사슬 통합을 추진 중입니다. 부총리는 수출 확대 지원을 위해 산업통상부가 관계부처와 협력하여 시장 동향을 모니터링하고 생산·무역 데이터를 정기적으로 업데이트할 것을 요청했습니다.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기업들이 AI 채택과 ASEAN 확장을 가속화함에 따라 비즈니스 신뢰도가 반등했습니다.</w:t>
            </w:r>
          </w:p>
          <w:p>
            <w:pPr>
              <w:spacing w:before="40"/>
            </w:pPr>
            <w:r>
              <w:rPr>
                <w:rFonts w:ascii="Arial" w:cs="Arial" w:eastAsia="Arial" w:hAnsi="Arial"/>
                <w:color w:val="5F5E5A"/>
                <w:sz w:val="16"/>
                <w:szCs w:val="16"/>
              </w:rPr>
              <w:t xml:space="preserve">해당 기사는 기업의 AI 도입 및 ASEAN 확장에 관한 경기 신뢰도 회복 내용으로, 구체적인 인프라 사업명, 예산규모, 진행단계, 발주처 등 정보가 부재합니다. VN-TRAN-2055 마스터플랜과의 직접적 연계도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134개의 무료 버스 노선 발표</w:t>
            </w:r>
          </w:p>
          <w:p>
            <w:pPr>
              <w:spacing w:before="40"/>
            </w:pPr>
            <w:r>
              <w:rPr>
                <w:rFonts w:ascii="Arial" w:cs="Arial" w:eastAsia="Arial" w:hAnsi="Arial"/>
                <w:color w:val="5F5E5A"/>
                <w:sz w:val="16"/>
                <w:szCs w:val="16"/>
              </w:rPr>
              <w:t xml:space="preserve">호치민시가 134개의 무료 버스 노선을 발표했습니다. 이는 시민들의 대중교통 접근성을 높이고 교통 복지를 개선하기 위한 정책입니다.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수년 동안 미완성 상태로 방치된 베트남에서 가장 높은 다리 중 하나, 9월 완공 예정</w:t>
            </w:r>
          </w:p>
          <w:p>
            <w:pPr>
              <w:spacing w:before="40"/>
            </w:pPr>
            <w:r>
              <w:rPr>
                <w:rFonts w:ascii="Arial" w:cs="Arial" w:eastAsia="Arial" w:hAnsi="Arial"/>
                <w:color w:val="5F5E5A"/>
                <w:sz w:val="16"/>
                <w:szCs w:val="16"/>
              </w:rPr>
              <w:t xml:space="preserve">&lt;a href="https://e.vnexpress.net/news/news/traffic/one-of-vietnam-s-highest-bridges-left-unfinished-for-years-to-be-done...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당 대표, 베트남전 참전용사협회 전면 강화 촉구</w:t>
            </w:r>
          </w:p>
          <w:p>
            <w:pPr>
              <w:spacing w:before="40"/>
            </w:pPr>
            <w:r>
              <w:rPr>
                <w:rFonts w:ascii="Arial" w:cs="Arial" w:eastAsia="Arial" w:hAnsi="Arial"/>
                <w:color w:val="5F5E5A"/>
                <w:sz w:val="16"/>
                <w:szCs w:val="16"/>
              </w:rPr>
              <w:t xml:space="preserve">기사는 베트남 재향군인회 강화에 관한 당 지도자의 호출을 다루고 있으나, 인프라 사업 관련 구체적 정보 부재. 하노이 5개 도시철도 및 3개 임대주택 프로젝트 관련 이미지만 포함. 마스터플랜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5개 핵심 부문 민간기업 지원 정책 승인</w:t>
            </w:r>
          </w:p>
          <w:p>
            <w:pPr>
              <w:spacing w:before="40"/>
            </w:pPr>
            <w:r>
              <w:rPr>
                <w:rFonts w:ascii="Arial" w:cs="Arial" w:eastAsia="Arial" w:hAnsi="Arial"/>
                <w:color w:val="5F5E5A"/>
                <w:sz w:val="16"/>
                <w:szCs w:val="16"/>
              </w:rPr>
              <w:t xml:space="preserve">① 하노이 5대 핵심산업 민간기업 지원정책
② 구체적 예산규모 미명시
③ 정책승인 단계
④ 하노이시정부(발주)
⑤ 즉시 시행 및 지원정책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기업들이 중동 반등을 주목하면서 목재 수출은 성장 모멘텀을 유지합니다.</w:t>
            </w:r>
          </w:p>
          <w:p>
            <w:pPr>
              <w:spacing w:before="40"/>
            </w:pPr>
            <w:r>
              <w:rPr>
                <w:rFonts w:ascii="Arial" w:cs="Arial" w:eastAsia="Arial" w:hAnsi="Arial"/>
                <w:color w:val="5F5E5A"/>
                <w:sz w:val="16"/>
                <w:szCs w:val="16"/>
              </w:rPr>
              <w:t xml:space="preserve">①베트남 목재·임산물 수출 ②2026년 1-5월 71억 달러(전년 대비 3.8% 증가), 연간 목표 190억 달러 ③운영 중 ④베트남 산림청(Viforest), 목재 수출기업 ⑤중동 에너지 가격 안정으로 해운비 절감...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SBV는 GDP 성장을 지원하기 위해 단기 자본 사용을 늘릴 것을 제안합니다.</w:t>
            </w:r>
          </w:p>
          <w:p>
            <w:pPr>
              <w:spacing w:before="40"/>
            </w:pPr>
            <w:r>
              <w:rPr>
                <w:rFonts w:ascii="Arial" w:cs="Arial" w:eastAsia="Arial" w:hAnsi="Arial"/>
                <w:color w:val="5F5E5A"/>
                <w:sz w:val="16"/>
                <w:szCs w:val="16"/>
              </w:rPr>
              <w:t xml:space="preserve">①단기자본활용 확대를 통한 GDP 성장 지원 방안 ②구체 수치 미제시 ③정책 제안 단계 ④베트남중앙은행(SBV) ⑤GDP 성장 지원을 위한 금융정책 추진 예정. 인프라 투자 활성화와 경제 부양을 위해 단기자본 운용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롱탄 국제공항, 추가 지연 위험</w:t>
            </w:r>
          </w:p>
          <w:p>
            <w:pPr>
              <w:spacing w:before="40"/>
            </w:pPr>
            <w:r>
              <w:rPr>
                <w:rFonts w:ascii="Arial" w:cs="Arial" w:eastAsia="Arial" w:hAnsi="Arial"/>
                <w:color w:val="5F5E5A"/>
                <w:sz w:val="16"/>
                <w:szCs w:val="16"/>
              </w:rPr>
              <w:t xml:space="preserve">롱탄 국제공항(Long Thanh International Airport) 프로젝트가 추가 지연 위험에 직면했다. 베트남 정부 발주로 진행 중인 이 사업은 VN-TRAN-2055 마스터플랜에 포함되어 있으며, 현재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야전병원, 남수단 초등학교의 질병 예방 활동 지원</w:t>
            </w:r>
          </w:p>
          <w:p>
            <w:pPr>
              <w:spacing w:before="40"/>
            </w:pPr>
            <w:r>
              <w:rPr>
                <w:rFonts w:ascii="Arial" w:cs="Arial" w:eastAsia="Arial" w:hAnsi="Arial"/>
                <w:color w:val="5F5E5A"/>
                <w:sz w:val="16"/>
                <w:szCs w:val="16"/>
              </w:rPr>
              <w:t xml:space="preserve">사업명: 남수단 초등학교 질병예방 지원 베트남 야전병원 ② 규모: 미상 ③ 진행단계: 운영 중 ④ 주요기관: 베트남 정부(야전병원 파견) ⑤ 일정: 2026년 6월 22일 현재 운영 중. 베트남 야전병원이 남수단 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[15/21]: VN-MEKONG-DELTA-2030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VN-MEKONG-DELTA-2030</w:t>
            </w:r>
          </w:p>
          <w:p>
            <w:r>
              <w:rPr>
                <w:rFonts w:ascii="Arial" w:cs="Arial" w:eastAsia="Arial" w:hAnsi="Arial"/>
                <w:color w:val="5F5E5A"/>
                <w:sz w:val="18"/>
                <w:szCs w:val="18"/>
              </w:rPr>
              <w:t xml:space="preserve">플랜 ID: VN-MEKONG-DELTA-2030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메콩 델타 인프라 개발 계획 2030</w:t>
      </w:r>
    </w:p>
    <w:p>
      <w:pPr>
        <w:spacing w:after="100"/>
      </w:pPr>
      <w:r>
        <w:rPr>
          <w:rFonts w:ascii="Arial" w:cs="Arial" w:eastAsia="Arial" w:hAnsi="Arial"/>
          <w:color w:val="1A1A1A"/>
          <w:sz w:val="20"/>
          <w:szCs w:val="20"/>
        </w:rPr>
        <w:t xml:space="preserve">근거: Resolution 13-NQ/TW (2022)</w:t>
      </w:r>
    </w:p>
    <w:p>
      <w:pPr>
        <w:spacing w:after="100"/>
      </w:pPr>
      <w:r>
        <w:rPr>
          <w:rFonts w:ascii="Arial" w:cs="Arial" w:eastAsia="Arial" w:hAnsi="Arial"/>
          <w:color w:val="1A1A1A"/>
          <w:sz w:val="20"/>
          <w:szCs w:val="20"/>
        </w:rPr>
        <w:t xml:space="preserve">기간: 2022-2030</w:t>
      </w:r>
    </w:p>
    <w:p>
      <w:pPr>
        <w:spacing w:after="100"/>
      </w:pPr>
      <w:r>
        <w:rPr>
          <w:rFonts w:ascii="Arial" w:cs="Arial" w:eastAsia="Arial" w:hAnsi="Arial"/>
          <w:color w:val="1A1A1A"/>
          <w:sz w:val="20"/>
          <w:szCs w:val="20"/>
        </w:rPr>
        <w:t xml:space="preserve">주요 목표: 2030년까지 고속도로 760km / 메콩 수계 통합 관리 / Can Tho 교량 2호 건설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2030년까지 고속도로 760km</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수자원관리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유역 전체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완공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깐터성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고속도로 남북 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760km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[16/21]: VN-URB-METRO-2030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VN-URB-METRO-2030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하노이와 호치민은 각각 2030년까지 메트로 15개·8개 노선 완성을 목표로 하지만 재원조달·용지보상·기술역량 부족으로 지연이 상시적이다. 하노이 2A(껫린~하동)·3(못처~하노이역 부분) 운영 중이고, 1·2B·4호선이 건설 중이다. 호치민 1호선(벤탄~수오이티엔)은 2024년 말 개통됐다.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 (2021)</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2027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 이후 단계별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운영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ODA 확보</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7월 1주차)</w:t>
      </w:r>
    </w:p>
    <w:p>
      <w:pPr>
        <w:pStyle w:val="Heading3"/>
        <w:spacing w:after="80" w:before="180"/>
      </w:pPr>
      <w:r>
        <w:rPr>
          <w:rFonts w:ascii="Arial" w:cs="Arial" w:eastAsia="Arial" w:hAnsi="Arial"/>
          <w:b/>
          <w:bCs/>
          <w:color w:val="0D3A6A"/>
          <w:sz w:val="22"/>
          <w:szCs w:val="22"/>
        </w:rPr>
        <w:t xml:space="preserve">1. 이번 주 핵심 진행사항: 베트남 정부는 도시-농촌 통합 공간 계획 마스터플랜 개정안을 승인하며 전국적인 개발의 기틀을 마련했습니다. 팜낫브엉 회장은 하노이 지하철 프로젝트를 맡아 대규모 교통 인프라 사업이 추진될 예정입니다.</w:t>
      </w:r>
    </w:p>
    <w:p>
      <w:pPr>
        <w:pStyle w:val="Heading3"/>
        <w:spacing w:after="80" w:before="180"/>
      </w:pPr>
      <w:r>
        <w:rPr>
          <w:rFonts w:ascii="Arial" w:cs="Arial" w:eastAsia="Arial" w:hAnsi="Arial"/>
          <w:b/>
          <w:bCs/>
          <w:color w:val="0D3A6A"/>
          <w:sz w:val="22"/>
          <w:szCs w:val="22"/>
        </w:rPr>
        <w:t xml:space="preserve">2. 투자 및 사업 기회 시그널: 호찌민시-동나이 성장 회랑에서 진행되는 39헥타르 규모의 '그린 스카이라인' 프로젝트는 대만 투자자들의 관심을 끌고 있어, 한국 기업들도 주거 및 복합 개발 분야에서 협력 기회를 모색할 수 있습니다.</w:t>
      </w:r>
    </w:p>
    <w:p>
      <w:pPr>
        <w:pStyle w:val="Heading3"/>
        <w:spacing w:after="80" w:before="180"/>
      </w:pPr>
      <w:r>
        <w:rPr>
          <w:rFonts w:ascii="Arial" w:cs="Arial" w:eastAsia="Arial" w:hAnsi="Arial"/>
          <w:b/>
          <w:bCs/>
          <w:color w:val="0D3A6A"/>
          <w:sz w:val="22"/>
          <w:szCs w:val="22"/>
        </w:rPr>
        <w:t xml:space="preserve">3. 리스크 또는 지연 징후: 현재까지 보고된 기사에서는 특별한 리스크나 지연 징후는 발견되지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베트남의 그린 스카이라인(Green Skyline) 프로젝트, 도시 주택 성장에 따라 대만 투자자들의 관심 불러일으키다</w:t>
            </w:r>
          </w:p>
          <w:p>
            <w:pPr>
              <w:spacing w:before="40"/>
            </w:pPr>
            <w:r>
              <w:rPr>
                <w:rFonts w:ascii="Arial" w:cs="Arial" w:eastAsia="Arial" w:hAnsi="Arial"/>
                <w:color w:val="5F5E5A"/>
                <w:sz w:val="16"/>
                <w:szCs w:val="16"/>
              </w:rPr>
              <w:t xml:space="preserve">①그린스카이라인(Green Skyline) ②39헥타르 규모의 그린스퀘어 통합개발 내 고층 주거단지 ③계획/개발 단계 ④발주: TBS Land, 투자자: 대만 지역 투자자 ⑤호치민시-동나이시 성장축 위치, 국제구매자...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Green Skyline은 베트남의 도시 주거 시장이 모멘텀을 얻음에 따라 대만 지역 투자자들의 관심을 끌고 있습니다.</w:t>
            </w:r>
          </w:p>
          <w:p>
            <w:pPr>
              <w:spacing w:before="40"/>
            </w:pPr>
            <w:r>
              <w:rPr>
                <w:rFonts w:ascii="Arial" w:cs="Arial" w:eastAsia="Arial" w:hAnsi="Arial"/>
                <w:color w:val="5F5E5A"/>
                <w:sz w:val="16"/>
                <w:szCs w:val="16"/>
              </w:rPr>
              <w:t xml:space="preserve">①그린 스카이라인(Green Skyline) ②39헥타르 그린스퀘어 내 고층 주거단지 ③계획/착공 단계 ④TBS Land 개발사, 대만 지역 투자자 ⑤호찌민시-동나이시 성장 회랑 위치, 국제 구매자 법적 접근성 완비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DayOne, 글로벌 성장의 다음 단계를 지원하기 위해 Chengkang Yan을 최고재무책임자(CFO)로 임명</w:t>
            </w:r>
          </w:p>
          <w:p>
            <w:pPr>
              <w:spacing w:before="40"/>
            </w:pPr>
            <w:r>
              <w:rPr>
                <w:rFonts w:ascii="Arial" w:cs="Arial" w:eastAsia="Arial" w:hAnsi="Arial"/>
                <w:color w:val="5F5E5A"/>
                <w:sz w:val="16"/>
                <w:szCs w:val="16"/>
              </w:rPr>
              <w:t xml:space="preserve">싱가포르 기반 글로벌 디지털 인프라 플랫폼 DayOne이 Chengkang Yan을 최고재무책임자로 임명했다. Yan은 Hillhouse와 KKR에서 디지털 인프라 및 동남아시아 사모펀드 투자를 담당했으며, 아시아태...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개발공간 조성: 도시와 농촌이 새로운 시대를 맞이하다</w:t>
            </w:r>
          </w:p>
          <w:p>
            <w:pPr>
              <w:spacing w:before="40"/>
            </w:pPr>
            <w:r>
              <w:rPr>
                <w:rFonts w:ascii="Arial" w:cs="Arial" w:eastAsia="Arial" w:hAnsi="Arial"/>
                <w:color w:val="5F5E5A"/>
                <w:sz w:val="16"/>
                <w:szCs w:val="16"/>
              </w:rPr>
              <w:t xml:space="preserve">① 도시농촌체계 국가마스터플랜 개정 ② 베트남 전국 도시·농촌 시스템 통합 공간 계획 ③ 승인(2026년 6월 1일 승인) ④ 건설부 장관 트란홍민 서명, 정부 주도 ⑤ 4대 도시권(하노이, 호치민, 다낭, 깐터우)...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최고 부자 팜낫브엉(Pham Nhat Vuong)이 하노이의 490억 달러 규모 지하철 프로젝트를 맡는다</w:t>
            </w:r>
          </w:p>
          <w:p>
            <w:pPr>
              <w:spacing w:before="40"/>
            </w:pPr>
            <w:r>
              <w:rPr>
                <w:rFonts w:ascii="Arial" w:cs="Arial" w:eastAsia="Arial" w:hAnsi="Arial"/>
                <w:color w:val="5F5E5A"/>
                <w:sz w:val="16"/>
                <w:szCs w:val="16"/>
              </w:rPr>
              <w:t xml:space="preserve">&lt;a href="https://e.vnexpress.net/news/news/traffic/vietnam-s-richest-man-pham-nhat-vuong-takes-on-hanoi-s-49b-metro-proj...</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[17/21]: VN-SC-2030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VN-SC-2030</w:t>
            </w:r>
          </w:p>
          <w:p>
            <w:r>
              <w:rPr>
                <w:rFonts w:ascii="Arial" w:cs="Arial" w:eastAsia="Arial" w:hAnsi="Arial"/>
                <w:color w:val="5F5E5A"/>
                <w:sz w:val="18"/>
                <w:szCs w:val="18"/>
              </w:rPr>
              <w:t xml:space="preserve">플랜 ID: VN-SC-2030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스마트시티 국가전략. 2025년까지 6개 핵심도시(하노이·호치민·다낭·껀터·하이퐁·후에) 스마트시티 시범 모델 완성, 2030년까지 전국 30개 도시로 확산. 디지털 정부, IoT 도시 인프라, AI 교통관제, 스마트 미터링 등 6개 핵심 분야. 한국 KOICA·KIND·KT·SK텔레콤·LG CNS 등 ICT 기업 진출 활발. 2024년 디지털전환 로드맵(Decision 749) 통합으로 가속.</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 가동</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디지털 전환</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KT 협력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(VN-SC-2030 마스터플랜)</w:t>
      </w:r>
    </w:p>
    <w:p>
      <w:pPr>
        <w:spacing w:after="100"/>
      </w:pPr>
      <w:r>
        <w:rPr>
          <w:rFonts w:ascii="Arial" w:cs="Arial" w:eastAsia="Arial" w:hAnsi="Arial"/>
          <w:color w:val="1A1A1A"/>
          <w:sz w:val="20"/>
          <w:szCs w:val="20"/>
        </w:rPr>
        <w:t xml:space="preserve">1.  **이번 주 핵심 진행사항:** 태국은 쌀 수출 목표 700만 톤 달성을 위해 노력 중이며, 베트남의 주요 경쟁국으로서 시장 점유율 확보에 집중하고 있습니다. 또한, Long Thanh 국제공항 건설 지연 방지를 위한 180일 캠페인이 진행 중으로, 인프라 개발 프로젝트의 원활한 추진 의지를 보여줍니다.</w:t>
      </w:r>
    </w:p>
    <w:p>
      <w:pPr>
        <w:spacing w:after="100"/>
      </w:pPr>
      <w:r>
        <w:rPr>
          <w:rFonts w:ascii="Arial" w:cs="Arial" w:eastAsia="Arial" w:hAnsi="Arial"/>
          <w:color w:val="1A1A1A"/>
          <w:sz w:val="20"/>
          <w:szCs w:val="20"/>
        </w:rPr>
        <w:t xml:space="preserve">2.  **투자 및 사업 기회 시그널:** 쌀 수출 증대 노력은 베트남 농산물 수출 기업들에게 경쟁 심화 요인이 될 수 있으나, 동시에 물류 및 유통 인프라 개선에 대한 투자 기회를 시사합니다. Long Thanh 공항 건설 관련 캠페인은 관련 건설 자재, 장비, 기술 솔루션 제공 기업에게 잠재적 사업 기회를 제공할 수 있습니다.</w:t>
      </w:r>
    </w:p>
    <w:p>
      <w:pPr>
        <w:spacing w:after="100"/>
      </w:pPr>
      <w:r>
        <w:rPr>
          <w:rFonts w:ascii="Arial" w:cs="Arial" w:eastAsia="Arial" w:hAnsi="Arial"/>
          <w:color w:val="1A1A1A"/>
          <w:sz w:val="20"/>
          <w:szCs w:val="20"/>
        </w:rPr>
        <w:t xml:space="preserve">3.  **리스크 또는 지연 징후:** 현재까지 수집된 기사에서는 베트남 자체 인프라 개발 프로젝트의 직접적인 지연 징후는 발견되지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 쌀 수출 700만톤 목표</w:t>
            </w:r>
          </w:p>
          <w:p>
            <w:pPr>
              <w:spacing w:before="40"/>
            </w:pPr>
            <w:r>
              <w:rPr>
                <w:rFonts w:ascii="Arial" w:cs="Arial" w:eastAsia="Arial" w:hAnsi="Arial"/>
                <w:color w:val="5F5E5A"/>
                <w:sz w:val="16"/>
                <w:szCs w:val="16"/>
              </w:rPr>
              <w:t xml:space="preserve">&lt;a href="https://e.vnexpress.net/news/business/economy/thailand-eyes-7-million-tonnes-in-rice-export-5088961.html"&gt;&lt;img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거대 공항 건설이 지연되지 않도록 180일간 캠페인 진행 중</w:t>
            </w:r>
          </w:p>
          <w:p>
            <w:pPr>
              <w:spacing w:before="40"/>
            </w:pPr>
            <w:r>
              <w:rPr>
                <w:rFonts w:ascii="Arial" w:cs="Arial" w:eastAsia="Arial" w:hAnsi="Arial"/>
                <w:color w:val="5F5E5A"/>
                <w:sz w:val="16"/>
                <w:szCs w:val="16"/>
              </w:rPr>
              <w:t xml:space="preserve">&lt;a href="https://e.vnexpress.net/news/news/traffic/180-day-campaign-underway-to-make-certain-long-thanh-mega-airport-con...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[18/21]: VN-EV-2030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VN-EV-2030</w:t>
            </w:r>
          </w:p>
          <w:p>
            <w:r>
              <w:rPr>
                <w:rFonts w:ascii="Arial" w:cs="Arial" w:eastAsia="Arial" w:hAnsi="Arial"/>
                <w:color w:val="5F5E5A"/>
                <w:sz w:val="18"/>
                <w:szCs w:val="18"/>
              </w:rPr>
              <w:t xml:space="preserve">플랜 ID: VN-EV-2030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876/QĐ-TTg(2022) 기반으로 2030년까지 신규 판매차량 100%를 친환경차로 전환하는 국가 목표입니다. VinFast EV 생산 확대, 충전 인프라 25만 충전소, E10 바이오연료 전국화가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EV 신규 판매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충전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25만 충전소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~5,000개소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혼합률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E10 100% 보급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VinFast 기업구조 개편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EV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E10 전국 출시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준비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Honda Vietnam EV 인센티브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현황 및 투자 기회 분석 (2026년 7월 1주차)</w:t>
      </w:r>
    </w:p>
    <w:p>
      <w:pPr>
        <w:pStyle w:val="Heading3"/>
        <w:spacing w:after="80" w:before="180"/>
      </w:pPr>
      <w:r>
        <w:rPr>
          <w:rFonts w:ascii="Arial" w:cs="Arial" w:eastAsia="Arial" w:hAnsi="Arial"/>
          <w:b/>
          <w:bCs/>
          <w:color w:val="0D3A6A"/>
          <w:sz w:val="22"/>
          <w:szCs w:val="22"/>
        </w:rPr>
        <w:t xml:space="preserve">1. 이번 주 핵심 진행사항: VinFast는 기존 고객 대상 전기차 전환 시 파격적인 인센티브를 제공하며 전기차 시장 공략을 강화하고 있습니다. 또한, 8월 15일부터 어린이 안전 장치 의무화 등 교통 안전 규정 강화 움직임이 있습니다.</w:t>
      </w:r>
    </w:p>
    <w:p>
      <w:pPr>
        <w:pStyle w:val="Heading3"/>
        <w:spacing w:after="80" w:before="180"/>
      </w:pPr>
      <w:r>
        <w:rPr>
          <w:rFonts w:ascii="Arial" w:cs="Arial" w:eastAsia="Arial" w:hAnsi="Arial"/>
          <w:b/>
          <w:bCs/>
          <w:color w:val="0D3A6A"/>
          <w:sz w:val="22"/>
          <w:szCs w:val="22"/>
        </w:rPr>
        <w:t xml:space="preserve">2. 투자 및 사업 기회 시그널: 한국 파트너가 Tay Ninh 지역의 드론(UAV) 생태계 개발을 지원하며 첨단 기술 분야의 협력 기회를 모색하고 있습니다. 베트남 정부의 바이오 연료 확대 추진 또한 신재생 에너지 관련 사업 기회를 시사합니다.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호주서 헤로인 소지한 승무원 적발, 태국 공항 단속</w:t>
            </w:r>
          </w:p>
          <w:p>
            <w:pPr>
              <w:spacing w:before="40"/>
            </w:pPr>
            <w:r>
              <w:rPr>
                <w:rFonts w:ascii="Arial" w:cs="Arial" w:eastAsia="Arial" w:hAnsi="Arial"/>
                <w:color w:val="5F5E5A"/>
                <w:sz w:val="16"/>
                <w:szCs w:val="16"/>
              </w:rPr>
              <w:t xml:space="preserve">&lt;a href="https://e.vnexpress.net/news/news/flight-attendant-caught-with-heroin-in-australia-prompts-thailand-airport-cra...</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VinFast는 기존 고객에게 큰 선물을 제공합니다. 사용자는 전기 자동차로 전환할 때 수억 동의 "이중 특권"을 누립니다.</w:t>
            </w:r>
          </w:p>
          <w:p>
            <w:pPr>
              <w:spacing w:before="40"/>
            </w:pPr>
            <w:r>
              <w:rPr>
                <w:rFonts w:ascii="Arial" w:cs="Arial" w:eastAsia="Arial" w:hAnsi="Arial"/>
                <w:color w:val="5F5E5A"/>
                <w:sz w:val="16"/>
                <w:szCs w:val="16"/>
              </w:rPr>
              <w:t xml:space="preserve">①VinFast 전기차 구매 프로그램 ②수억 동의 인센티브(구체적 규모 미명시) ③운영 중(고객 확보 캠페인) ④VinFast(발주/시공사) ⑤기존 차량 구매고객 대상 이중 혜택 제공으로 전기차 전환 촉진. VN-E...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8월 15일부터 어린이 안전 장치를 요구하는 새로운 교통 규칙</w:t>
            </w:r>
          </w:p>
          <w:p>
            <w:pPr>
              <w:spacing w:before="40"/>
            </w:pPr>
            <w:r>
              <w:rPr>
                <w:rFonts w:ascii="Arial" w:cs="Arial" w:eastAsia="Arial" w:hAnsi="Arial"/>
                <w:color w:val="5F5E5A"/>
                <w:sz w:val="16"/>
                <w:szCs w:val="16"/>
              </w:rPr>
              <w:t xml:space="preserve">&lt;a href="https://e.vnexpress.net/news/news/traffic/new-traffic-rules-to-require-child-safety-restraints-from-august-15-5...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포르투갈과 중국이 DIFF 2026 결승에 진출했습니다.</w:t>
            </w:r>
          </w:p>
          <w:p>
            <w:pPr>
              <w:spacing w:before="40"/>
            </w:pPr>
            <w:r>
              <w:rPr>
                <w:rFonts w:ascii="Arial" w:cs="Arial" w:eastAsia="Arial" w:hAnsi="Arial"/>
                <w:color w:val="5F5E5A"/>
                <w:sz w:val="16"/>
                <w:szCs w:val="16"/>
              </w:rPr>
              <w:t xml:space="preserve">포르투갈과 중국이 DIFF 2026 최종 진출에 성공했습니다. 스포츠 관련 기사로 베트남 인프라 정책과 무관합니다.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한국 파트너는 UAV 생태계 개발에서 Tay Ninh을 지원합니다</w:t>
            </w:r>
          </w:p>
          <w:p>
            <w:pPr>
              <w:spacing w:before="40"/>
            </w:pPr>
            <w:r>
              <w:rPr>
                <w:rFonts w:ascii="Arial" w:cs="Arial" w:eastAsia="Arial" w:hAnsi="Arial"/>
                <w:color w:val="5F5E5A"/>
                <w:sz w:val="16"/>
                <w:szCs w:val="16"/>
              </w:rPr>
              <w:t xml:space="preserve">한국 파트너가 Tay Ninh 지역의 드론(UAV) 생태계 개발을 지원하고 있습니다. 이는 베트남의 첨단 기술 산업 발전과 지역 경제 활성화를 위한 국제 협력 사업입니다.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 포르투갈 팀이 DIFF 2026 최종 라운드에 진출</w:t>
            </w:r>
          </w:p>
          <w:p>
            <w:pPr>
              <w:spacing w:before="40"/>
            </w:pPr>
            <w:r>
              <w:rPr>
                <w:rFonts w:ascii="Arial" w:cs="Arial" w:eastAsia="Arial" w:hAnsi="Arial"/>
                <w:color w:val="5F5E5A"/>
                <w:sz w:val="16"/>
                <w:szCs w:val="16"/>
              </w:rPr>
              <w:t xml:space="preserve">중국과 포르투갈 팀이 DIFF 2026 최종 라운드에 진출했습니다. 다랏 철도 야간 서비스, 꼰다오 생태관광 개발, 에오지오 관광지 입장료 인하 등 베트남의 관광 인프라 관련 뉴스들이 보도되었습니다.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TWSC, MWC 상하이 2026에서 데뷔: 풀스택 자체 개발 스토리지로 AI 및 데이터 통신 지원</w:t>
            </w:r>
          </w:p>
          <w:p>
            <w:pPr>
              <w:spacing w:before="40"/>
            </w:pPr>
            <w:r>
              <w:rPr>
                <w:rFonts w:ascii="Arial" w:cs="Arial" w:eastAsia="Arial" w:hAnsi="Arial"/>
                <w:color w:val="5F5E5A"/>
                <w:sz w:val="16"/>
                <w:szCs w:val="16"/>
              </w:rPr>
              <w:t xml:space="preserve">TWSC가 MWC Shanghai 2026에서 자체 개발한 저장장치 제품들을 선보였습니다. UFS, eMMC, PCIe 5.0 SSD 등 엔드디바이스부터 데이터센터까지 다양한 저장솔루션을 제공하여 AI 및 데이터통신...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석유 위험이 증가하고 우려가 커지면서 바이오 연료 추진을 가속화합니다.</w:t>
            </w:r>
          </w:p>
          <w:p>
            <w:pPr>
              <w:spacing w:before="40"/>
            </w:pPr>
            <w:r>
              <w:rPr>
                <w:rFonts w:ascii="Arial" w:cs="Arial" w:eastAsia="Arial" w:hAnsi="Arial"/>
                <w:color w:val="5F5E5A"/>
                <w:sz w:val="16"/>
                <w:szCs w:val="16"/>
              </w:rPr>
              <w:t xml:space="preserve">①베트남 바이오연료(에탄올 혼합유) 확대 추진 ②구체적 규모 미제시 ③계획·추진 단계 ④베트남 정부, 에너지부 ⑤중동 유가 위기 및 미국 통상압박으로 긴급성 증대, 에탄올 혼합유 도입 가속화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Klemeru South: EADEPRO 개발은 Ipoh의 Klebang-Meru Corridor에 Perak 최초의 태양열 발전 그린 타운십을 건설합니다. – "모든 집은 자체적으로 생성됩니다"</w:t>
            </w:r>
          </w:p>
          <w:p>
            <w:pPr>
              <w:spacing w:before="40"/>
            </w:pPr>
            <w:r>
              <w:rPr>
                <w:rFonts w:ascii="Arial" w:cs="Arial" w:eastAsia="Arial" w:hAnsi="Arial"/>
                <w:color w:val="5F5E5A"/>
                <w:sz w:val="16"/>
                <w:szCs w:val="16"/>
              </w:rPr>
              <w:t xml:space="preserve">말레이시아 페락주 이포의 클레메루 지역에서 이아데프로 개발이 120에이커 규모의 태양광 발전 설비를 갖춘 친환경 주택단지를 개발 중입니다. 모든 주택에 6kWp 태양광 패널과 전기차 충전 인프라를 갖추고 있으며, 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세계에서 가장 인구가 많은 도시가 499번째 생일을 맞아 대중교통과 명소를 무료로 제공합니다.</w:t>
            </w:r>
          </w:p>
          <w:p>
            <w:pPr>
              <w:spacing w:before="40"/>
            </w:pPr>
            <w:r>
              <w:rPr>
                <w:rFonts w:ascii="Arial" w:cs="Arial" w:eastAsia="Arial" w:hAnsi="Arial"/>
                <w:color w:val="5F5E5A"/>
                <w:sz w:val="16"/>
                <w:szCs w:val="16"/>
              </w:rPr>
              <w:t xml:space="preserve">&lt;a href="https://e.vnexpress.net/news/news/traffic/world-s-most-populous-city-makes-public-transport-attractions-free-fo...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2026-06-24</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[19/21]: HN-URBAN-INFRA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HN-URBAN-INFRA</w:t>
            </w:r>
          </w:p>
          <w:p>
            <w:r>
              <w:rPr>
                <w:rFonts w:ascii="Arial" w:cs="Arial" w:eastAsia="Arial" w:hAnsi="Arial"/>
                <w:color w:val="5F5E5A"/>
                <w:sz w:val="18"/>
                <w:szCs w:val="18"/>
              </w:rPr>
              <w:t xml:space="preserve">플랜 ID: HN-URBAN-INFRA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2024년 12월 Decision 1668로 확정된 하노이 도시개발 마스터플랜 2045/2065는 9×9×9 다핵다중심 클러스터 모델을 적용해 5대 도시권·7개 위성도시를 체계화한다. 총 투자 $2.5T(2026~2045), 인구 2045년 최대 16M 수용이 목표다. 링로드4(113km, $3.6B) 착공이 서막이며, 홍강 양안 신도시, 또리히강 정화, 15개 메트로 노선이 핵심이다.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 전체 완공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링로드4 전체 완공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도로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외곽</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2공항 계획</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5,000만명/년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인근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 상수도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(하노이 도시 인프라 개발)</w:t>
      </w:r>
    </w:p>
    <w:p>
      <w:pPr>
        <w:pStyle w:val="Heading3"/>
        <w:spacing w:after="80" w:before="180"/>
      </w:pPr>
      <w:r>
        <w:rPr>
          <w:rFonts w:ascii="Arial" w:cs="Arial" w:eastAsia="Arial" w:hAnsi="Arial"/>
          <w:b/>
          <w:bCs/>
          <w:color w:val="0D3A6A"/>
          <w:sz w:val="22"/>
          <w:szCs w:val="22"/>
        </w:rPr>
        <w:t xml:space="preserve">1. 이번 주 핵심 진행사항: 하노이시는 100년 비전 마스터플랜을 발표하고, 임대주택 및 지하철 노선 프로젝트 착공식을 개최하는 등 도시 인프라 현대화에 박차를 가하고 있습니다.</w:t>
      </w:r>
    </w:p>
    <w:p>
      <w:pPr>
        <w:pStyle w:val="Heading3"/>
        <w:spacing w:after="80" w:before="180"/>
      </w:pPr>
      <w:r>
        <w:rPr>
          <w:rFonts w:ascii="Arial" w:cs="Arial" w:eastAsia="Arial" w:hAnsi="Arial"/>
          <w:b/>
          <w:bCs/>
          <w:color w:val="0D3A6A"/>
          <w:sz w:val="22"/>
          <w:szCs w:val="22"/>
        </w:rPr>
        <w:t xml:space="preserve">2. 투자 및 사업 기회 시그널: 통합 전자 승차권 시스템 운영 및 건설 폐기물 재활용 사업 계획은 한국 기업의 스마트 교통 솔루션 및 친환경 건설 기술 도입 기회를 시사합니다.</w:t>
      </w:r>
    </w:p>
    <w:p>
      <w:pPr>
        <w:pStyle w:val="Heading3"/>
        <w:spacing w:after="80" w:before="180"/>
      </w:pPr>
      <w:r>
        <w:rPr>
          <w:rFonts w:ascii="Arial" w:cs="Arial" w:eastAsia="Arial" w:hAnsi="Arial"/>
          <w:b/>
          <w:bCs/>
          <w:color w:val="0D3A6A"/>
          <w:sz w:val="22"/>
          <w:szCs w:val="22"/>
        </w:rPr>
        <w:t xml:space="preserve">3. 리스크 또는 지연 징후: 건설 현장 먼지 오염 관리 강화는 시공 과정에서의 추가적인 환경 규제 준수 부담을 야기할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하노이에는 비가 많이 내리지만 홍수가 발생하지 않으며 배수 시스템이 효과적으로 작동합니다.</w:t>
            </w:r>
          </w:p>
          <w:p>
            <w:pPr>
              <w:spacing w:before="40"/>
            </w:pPr>
            <w:r>
              <w:rPr>
                <w:rFonts w:ascii="Arial" w:cs="Arial" w:eastAsia="Arial" w:hAnsi="Arial"/>
                <w:color w:val="5F5E5A"/>
                <w:sz w:val="16"/>
                <w:szCs w:val="16"/>
              </w:rPr>
              <w:t xml:space="preserve">① 하노이 도시 배수 시스템 운영 프로젝트 ② 구체적 규모 미기재 ③ 운영 중 ④ 하노이시 인프라 관리 기관 ⑤ 지속적인 호우 대응 및 시스템 효율성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6월 29일 하노이는 100년 비전을 담은 수도계획을 발표했다.</w:t>
            </w:r>
          </w:p>
          <w:p>
            <w:pPr>
              <w:spacing w:before="40"/>
            </w:pPr>
            <w:r>
              <w:rPr>
                <w:rFonts w:ascii="Arial" w:cs="Arial" w:eastAsia="Arial" w:hAnsi="Arial"/>
                <w:color w:val="5F5E5A"/>
                <w:sz w:val="16"/>
                <w:szCs w:val="16"/>
              </w:rPr>
              <w:t xml:space="preserve">① 하노이 수도 100년 비전 마스터플랜
② 구체적 규모 미명시(장기 도시계획)
③ 계획 공표 단계(2026년 6월 29일 발표)
④ 하노이시 정부
⑤ 2026년 6월 29일 공식 공포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오늘(6월 25일)부터 하노이에서는 버스와 지하철 전자티켓을 운영합니다.</w:t>
            </w:r>
          </w:p>
          <w:p>
            <w:pPr>
              <w:spacing w:before="40"/>
            </w:pPr>
            <w:r>
              <w:rPr>
                <w:rFonts w:ascii="Arial" w:cs="Arial" w:eastAsia="Arial" w:hAnsi="Arial"/>
                <w:color w:val="5F5E5A"/>
                <w:sz w:val="16"/>
                <w:szCs w:val="16"/>
              </w:rPr>
              <w:t xml:space="preserve">① 하노이 버스·지하철 통합 전자 승차권 시스템
② 하노이 시내 버스 및 메트로 전 노선 적용
③ 운영 중 (2026년 6월 25일 시작)
④ 하노이시 교통 운영 기관
⑤ 2026년 6월 25일부터 전자 승차권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하노이에서는 건설 현장의 먼지 오염을 엄격하게 통제해야 합니다.</w:t>
            </w:r>
          </w:p>
          <w:p>
            <w:pPr>
              <w:spacing w:before="40"/>
            </w:pPr>
            <w:r>
              <w:rPr>
                <w:rFonts w:ascii="Arial" w:cs="Arial" w:eastAsia="Arial" w:hAnsi="Arial"/>
                <w:color w:val="5F5E5A"/>
                <w:sz w:val="16"/>
                <w:szCs w:val="16"/>
              </w:rPr>
              <w:t xml:space="preserve">① 하노이 건설현장 먼지오염 관리사업
② 시공 중인 전도시 건설프로젝트 대상
③ 진행 중 (규제 강화단계)
④ 하노이 시정부, 환경부
⑤ 즉시 시행 - 모든 건설현장에서 먼지오염 엄격 통제 의무화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하노이 임대주택 및 지하철 노선 프로젝트 착공식 참석</w:t>
            </w:r>
          </w:p>
          <w:p>
            <w:pPr>
              <w:spacing w:before="40"/>
            </w:pPr>
            <w:r>
              <w:rPr>
                <w:rFonts w:ascii="Arial" w:cs="Arial" w:eastAsia="Arial" w:hAnsi="Arial"/>
                <w:color w:val="5F5E5A"/>
                <w:sz w:val="16"/>
                <w:szCs w:val="16"/>
              </w:rPr>
              <w:t xml:space="preserve">① 하노이 임대주택 및 지하철 노선 프로젝트
② 사업규모 미상 (기사에서 구체적 수치 미제시)
③ 착공 (2026년 6월 착공식 개최)
④ 발주처: 베트남 총리, 하노이시
⑤ 다음 단계: 본격 건설 진행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하노이 임대주택, 지하철 노선 프로젝트 착공식 참석</w:t>
            </w:r>
          </w:p>
          <w:p>
            <w:pPr>
              <w:spacing w:before="40"/>
            </w:pPr>
            <w:r>
              <w:rPr>
                <w:rFonts w:ascii="Arial" w:cs="Arial" w:eastAsia="Arial" w:hAnsi="Arial"/>
                <w:color w:val="5F5E5A"/>
                <w:sz w:val="16"/>
                <w:szCs w:val="16"/>
              </w:rPr>
              <w:t xml:space="preserve">①하노이 임대주택·지하철 사업 ②규모 미상 ③착공단계 ④베트남 총리실, 하노이시 ⑤2026년 6월 기공식 개최. 하노이 도시 인프라 현대화 프로젝트로 임대주택 공급과 지하철 네트워크 확충을 동시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건설 폐기물을 도시의 재료 공급원으로 재활용하는 것을 목표로 하고 있습니다.</w:t>
            </w:r>
          </w:p>
          <w:p>
            <w:pPr>
              <w:spacing w:before="40"/>
            </w:pPr>
            <w:r>
              <w:rPr>
                <w:rFonts w:ascii="Arial" w:cs="Arial" w:eastAsia="Arial" w:hAnsi="Arial"/>
                <w:color w:val="5F5E5A"/>
                <w:sz w:val="16"/>
                <w:szCs w:val="16"/>
              </w:rPr>
              <w:t xml:space="preserve">① 하노이 건설폐기물 재활용 사업
② 구체적 규모 미상(도시 건축자재 재활용 목표)
③ 계획 단계
④ 하노이시 정부(발주처), 환경부 관련
⑤ 2026년부터 시행예정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[20/21]: HN-URBAN-WEST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HN-URBAN-WEST</w:t>
            </w:r>
          </w:p>
          <w:p>
            <w:r>
              <w:rPr>
                <w:rFonts w:ascii="Arial" w:cs="Arial" w:eastAsia="Arial" w:hAnsi="Arial"/>
                <w:color w:val="5F5E5A"/>
                <w:sz w:val="18"/>
                <w:szCs w:val="18"/>
              </w:rPr>
              <w:t xml:space="preserve">플랜 ID: HN-URBAN-WEST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1,586ha 국가 하이테크파크. ICT·반도체·바이오·R&amp;D 클러스터로 육성. 삼성·인텔·FPT·LG·VinFast 입주. 2023년 11월 하노이 인민위 이관으로 인허가 가속. KIST(한국과학기술연구원) Vietnam Campus, 베트남-한국 R&amp;D 센터 등 한국 협력 거점. 2030년까지 입주기업 800개, 매출 $30B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기업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매출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$1.6B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고용 인원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15만명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2.5만명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R&amp;D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GDP 2%</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GDP 0.5%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Samsung R&amp;D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$220M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2022 가동, 동남아 최대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KIST Vietnam Campus</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KIST 분원</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Software HQ</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30,000명 수용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IT 서비스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위성 R&amp;D</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협력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[21/21]: HN-URBAN-NORTH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HN-URBAN-NORTH</w:t>
            </w:r>
          </w:p>
          <w:p>
            <w:r>
              <w:rPr>
                <w:rFonts w:ascii="Arial" w:cs="Arial" w:eastAsia="Arial" w:hAnsi="Arial"/>
                <w:color w:val="5F5E5A"/>
                <w:sz w:val="18"/>
                <w:szCs w:val="18"/>
              </w:rPr>
              <w:t xml:space="preserve">플랜 ID: HN-URBAN-NORTH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하노이 북부 노이바이 공항 인근 4,200ha 부지, 인구 30~40만 수용 신도시 개발. Sumitomo(일본)·BRG Group(베트남) 합작 BRG-Sumitomo Smart City($4B), Vingroup Co Loa Smart City 등 대형 프로젝트 추진. 2045년 인구 87만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$4B+ (BRG-Sumitomo)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단계별 진입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BRG-Sumitomo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272 ha / $4B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ODA + 민간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Vingroup Co Loa Smart City</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Vingroup 자체개발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2027 개관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2026-07-04T04:46:38.355Z</dcterms:created>
  <dcterms:modified xsi:type="dcterms:W3CDTF">2026-07-04T04:46:38.355Z</dcterms:modified>
</cp:coreProperties>
</file>

<file path=docProps/custom.xml><?xml version="1.0" encoding="utf-8"?>
<Properties xmlns="http://schemas.openxmlformats.org/officeDocument/2006/custom-properties" xmlns:vt="http://schemas.openxmlformats.org/officeDocument/2006/docPropsVTypes"/>
</file>