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2026-06-13</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2026-05-31 ~ 2026-06-13</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152건 (신규 48건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pStyle w:val="Heading2"/>
        <w:spacing w:after="120" w:before="240"/>
      </w:pPr>
      <w:r>
        <w:rPr>
          <w:rFonts w:ascii="Arial" w:cs="Arial" w:eastAsia="Arial" w:hAnsi="Arial"/>
          <w:b/>
          <w:bCs/>
          <w:color w:val="185FA5"/>
          <w:sz w:val="26"/>
          <w:szCs w:val="26"/>
        </w:rPr>
        <w:t xml:space="preserve">베트남 인프라 동향 보고서 (2026년 6월 2주차)</w:t>
      </w:r>
    </w:p>
    <w:p>
      <w:pPr>
        <w:pStyle w:val="Heading2"/>
        <w:spacing w:after="120" w:before="240"/>
      </w:pPr>
      <w:r>
        <w:rPr>
          <w:rFonts w:ascii="Arial" w:cs="Arial" w:eastAsia="Arial" w:hAnsi="Arial"/>
          <w:b/>
          <w:bCs/>
          <w:color w:val="185FA5"/>
          <w:sz w:val="26"/>
          <w:szCs w:val="26"/>
        </w:rPr>
        <w:t xml:space="preserve">[이번 주 3대 주요 동향]</w:t>
      </w:r>
    </w:p>
    <w:p>
      <w:pPr>
        <w:spacing w:after="100"/>
      </w:pPr>
      <w:r>
        <w:rPr>
          <w:rFonts w:ascii="Arial" w:cs="Arial" w:eastAsia="Arial" w:hAnsi="Arial"/>
          <w:color w:val="1A1A1A"/>
          <w:sz w:val="20"/>
          <w:szCs w:val="20"/>
        </w:rPr>
        <w:t xml:space="preserve">1.  **교통 인프라 투자 확대:** 호치민시 도시철도 4개 노선 착공 및 베트남 정부의 2050년까지 35개 공항 구축 계획 발표 등 교통 인프라에 대한 대규모 투자가 지속되고 있습니다.</w:t>
      </w:r>
    </w:p>
    <w:p>
      <w:pPr>
        <w:spacing w:after="100"/>
      </w:pPr>
      <w:r>
        <w:rPr>
          <w:rFonts w:ascii="Arial" w:cs="Arial" w:eastAsia="Arial" w:hAnsi="Arial"/>
          <w:color w:val="1A1A1A"/>
          <w:sz w:val="20"/>
          <w:szCs w:val="20"/>
        </w:rPr>
        <w:t xml:space="preserve">2.  **FDI 유치 노력 강화:** 푸토성은 차세대 FDI 유치를 목표로 70~80억 달러 규모의 투자를 유치할 계획이며, 첨단 기술 및 혁신 분야에 집중할 예정입니다.</w:t>
      </w:r>
    </w:p>
    <w:p>
      <w:pPr>
        <w:spacing w:after="100"/>
      </w:pPr>
      <w:r>
        <w:rPr>
          <w:rFonts w:ascii="Arial" w:cs="Arial" w:eastAsia="Arial" w:hAnsi="Arial"/>
          <w:color w:val="1A1A1A"/>
          <w:sz w:val="20"/>
          <w:szCs w:val="20"/>
        </w:rPr>
        <w:t xml:space="preserve">3.  **지속가능성 및 환경 문제 부각:** 호치민시의 지속 가능한 성장을 위한 제도적 노력과 함께, 재활용되지 않은 건설 폐기물로 인한 하노이의 환경 오염 우려가 제기되었습니다.</w:t>
      </w:r>
    </w:p>
    <w:p>
      <w:pPr>
        <w:pStyle w:val="Heading2"/>
        <w:spacing w:after="120" w:before="240"/>
      </w:pPr>
      <w:r>
        <w:rPr>
          <w:rFonts w:ascii="Arial" w:cs="Arial" w:eastAsia="Arial" w:hAnsi="Arial"/>
          <w:b/>
          <w:bCs/>
          <w:color w:val="185FA5"/>
          <w:sz w:val="26"/>
          <w:szCs w:val="26"/>
        </w:rPr>
        <w:t xml:space="preserve">[섹터별 주요 움직임]</w:t>
      </w:r>
    </w:p>
    <w:p>
      <w:pPr>
        <w:spacing w:after="100"/>
      </w:pPr>
      <w:r>
        <w:rPr>
          <w:rFonts w:ascii="Arial" w:cs="Arial" w:eastAsia="Arial" w:hAnsi="Arial"/>
          <w:color w:val="1A1A1A"/>
          <w:sz w:val="20"/>
          <w:szCs w:val="20"/>
        </w:rPr>
        <w:t xml:space="preserve">*   **Power/에너지:** 롱탄공항 전력 공급 시스템이 성공적으로 가동되었습니다. 인도네시아는 거대 태양광 발전 프로젝트에 710억 달러를 배정했습니다.</w:t>
      </w:r>
    </w:p>
    <w:p>
      <w:pPr>
        <w:spacing w:after="100"/>
      </w:pPr>
      <w:r>
        <w:rPr>
          <w:rFonts w:ascii="Arial" w:cs="Arial" w:eastAsia="Arial" w:hAnsi="Arial"/>
          <w:color w:val="1A1A1A"/>
          <w:sz w:val="20"/>
          <w:szCs w:val="20"/>
        </w:rPr>
        <w:t xml:space="preserve">*   **환경 인프라:** 재활용되지 않은 건설 폐기물로 인해 하노이의 오염 우려가 높아졌습니다.</w:t>
      </w:r>
    </w:p>
    <w:p>
      <w:pPr>
        <w:spacing w:after="100"/>
      </w:pPr>
      <w:r>
        <w:rPr>
          <w:rFonts w:ascii="Arial" w:cs="Arial" w:eastAsia="Arial" w:hAnsi="Arial"/>
          <w:color w:val="1A1A1A"/>
          <w:sz w:val="20"/>
          <w:szCs w:val="20"/>
        </w:rPr>
        <w:t xml:space="preserve">*   **교통:** 호치민시는 물류 개발 전략을 추진하고 있으며, 4개 도시철도 노선 착공을 앞두고 있습니다. 드론 목격으로 하노이 공항 항공편이 지연되는 사건이 발생했습니다. 북부 8개 성은 기후 회복력 및 농촌 개발을 위해 일본 ODA 대출을 확보했습니다. Vietjet은 지속가능경영 분야에서 수상했습니다. 베트남은 2050년까지 35개 공항으로 확장할 계획입니다.</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 VN-PWR-PDP8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 베트남 8차 전력개발계획. 2030년까지 발전설비 150GW (재생 50% 이상), 2050년 567~635GW (재생 67~71%) 목표. 2025년 4월 Decision 768로 개정되어 GDP 7%→10% 상향에 따른 전력수요 재계산, 해상풍력 6→17GW 3배 상향, 석탄발전 단계적 폐지 가속, 원자력 재개(닌투언 1·2호기) 반영. 하위 플랜: VN-PWR-PDP8-RENEWABLE (해상풍력·태양광), VN-PWR-PDP8-LNG (LNG 인수보장), VN-PWR-PDP8-NUCLEAR (원자력 재개).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150,489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80,555 MW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하위 3개 플랜 통합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6월 2주차)</w:t>
      </w:r>
    </w:p>
    <w:p>
      <w:pPr>
        <w:pStyle w:val="Heading3"/>
        <w:spacing w:after="80" w:before="180"/>
      </w:pPr>
      <w:r>
        <w:rPr>
          <w:rFonts w:ascii="Arial" w:cs="Arial" w:eastAsia="Arial" w:hAnsi="Arial"/>
          <w:b/>
          <w:bCs/>
          <w:color w:val="0D3A6A"/>
          <w:sz w:val="22"/>
          <w:szCs w:val="22"/>
        </w:rPr>
        <w:t xml:space="preserve">1. 이번 주 핵심 진행사항: 롱탄 공항 전력 공급 시스템이 성공적으로 가동되었으며, 베트남 전력공사(EVN)는 2026년 6월 운영 개시를 발표했습니다.</w:t>
      </w:r>
    </w:p>
    <w:p>
      <w:pPr>
        <w:pStyle w:val="Heading3"/>
        <w:spacing w:after="80" w:before="180"/>
      </w:pPr>
      <w:r>
        <w:rPr>
          <w:rFonts w:ascii="Arial" w:cs="Arial" w:eastAsia="Arial" w:hAnsi="Arial"/>
          <w:b/>
          <w:bCs/>
          <w:color w:val="0D3A6A"/>
          <w:sz w:val="22"/>
          <w:szCs w:val="22"/>
        </w:rPr>
        <w:t xml:space="preserve">2. 투자 및 사업 기회 시그널: 베트남 정부는 2030-2035년까지 6-17GW의 해상 풍력 발전 용량을 목표로 정책 시행령 발표를 앞두고 있어, 관련 한국 기업들의 투자 기회가 예상됩니다.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Long Thanh 공항의 전력 공급 시스템이 성공적으로 가동되었습니다</w:t>
            </w:r>
          </w:p>
          <w:p>
            <w:pPr>
              <w:spacing w:before="40"/>
            </w:pPr>
            <w:r>
              <w:rPr>
                <w:rFonts w:ascii="Arial" w:cs="Arial" w:eastAsia="Arial" w:hAnsi="Arial"/>
                <w:color w:val="5F5E5A"/>
                <w:sz w:val="16"/>
                <w:szCs w:val="16"/>
              </w:rPr>
              <w:t xml:space="preserve">롱탄공항 전력공급시스템이 성공적으로 통전됨. 프로젝트명: 롱탄공항 전력공급시스템, 규모: 미상세, 진행단계: 운영 중, 주요기관: 베트남 전력공사(EVN), 일정: 2026년 6월 11일 통전 완료. VN-PWR-P...</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최대 17GW의 해상 풍력 발전 용량 목표</w:t>
            </w:r>
          </w:p>
          <w:p>
            <w:pPr>
              <w:spacing w:before="40"/>
            </w:pPr>
            <w:r>
              <w:rPr>
                <w:rFonts w:ascii="Arial" w:cs="Arial" w:eastAsia="Arial" w:hAnsi="Arial"/>
                <w:color w:val="5F5E5A"/>
                <w:sz w:val="16"/>
                <w:szCs w:val="16"/>
              </w:rPr>
              <w:t xml:space="preserve">①해상풍력(OSW) 개발 ②2030-2035년 6-17GW 목표 ③계획 단계 ④산업통상부(Nguyen Hoang Long 차관), 정부 ⑤2025년 정책 시행령 발표 예정. 베트남 에너지 전략의 핵심으로 2045년까...</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생각에서 행동으로의 녹색 전환: Thanh Hoa의 에너지 "수도"에서 본 지속 가능한 열망</w:t>
            </w:r>
          </w:p>
          <w:p>
            <w:pPr>
              <w:spacing w:before="40"/>
            </w:pPr>
            <w:r>
              <w:rPr>
                <w:rFonts w:ascii="Arial" w:cs="Arial" w:eastAsia="Arial" w:hAnsi="Arial"/>
                <w:color w:val="5F5E5A"/>
                <w:sz w:val="16"/>
                <w:szCs w:val="16"/>
              </w:rPr>
              <w:t xml:space="preserve">①PDP8 전력개발계획 기반 타인호아 녹색에너지 전환 ②구체적 규모 미상 ③계획/추진단계 ④타인호아성 정부, 베트남 에너지부 ⑤2026년 녹색에너지 전환 실행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에너지 전환: 두 자릿수 경제 성장 목표를 위한 활용</w:t>
            </w:r>
          </w:p>
          <w:p>
            <w:pPr>
              <w:spacing w:before="40"/>
            </w:pPr>
            <w:r>
              <w:rPr>
                <w:rFonts w:ascii="Arial" w:cs="Arial" w:eastAsia="Arial" w:hAnsi="Arial"/>
                <w:color w:val="5F5E5A"/>
                <w:sz w:val="16"/>
                <w:szCs w:val="16"/>
              </w:rPr>
              <w:t xml:space="preserve">①베트남 에너지 전환 전략(PDP8) ②2030년까지 재생에너지·LNG·신재생 확대, 전국적 E10 바이오연료 도입(6월1일~) ③계획·정책수립 단계 ④베트남 산업통상부, 노동신문사 ⑤2045년 고소득국가 달성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매년 3%의 전기를 절약하기 위해 노력하고 있습니다.</w:t>
            </w:r>
          </w:p>
          <w:p>
            <w:pPr>
              <w:spacing w:before="40"/>
            </w:pPr>
            <w:r>
              <w:rPr>
                <w:rFonts w:ascii="Arial" w:cs="Arial" w:eastAsia="Arial" w:hAnsi="Arial"/>
                <w:color w:val="5F5E5A"/>
                <w:sz w:val="16"/>
                <w:szCs w:val="16"/>
              </w:rPr>
              <w:t xml:space="preserve">① 호찌민시 연간 전력 절감 계획
② 목표: 연 3% 전력 절감
③ 계획 단계
④ 호찌민시 정부
⑤ 2026년부터 시행
호찌민시가 지속 가능한 에너지 관리를 위해 연간 3% 전력 절감을 목표로 하는 계획을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 풍력-수소 통합으로 투자 효율성 최적화</w:t>
            </w:r>
          </w:p>
          <w:p>
            <w:pPr>
              <w:spacing w:before="40"/>
            </w:pPr>
            <w:r>
              <w:rPr>
                <w:rFonts w:ascii="Arial" w:cs="Arial" w:eastAsia="Arial" w:hAnsi="Arial"/>
                <w:color w:val="5F5E5A"/>
                <w:sz w:val="16"/>
                <w:szCs w:val="16"/>
              </w:rPr>
              <w:t xml:space="preserve">①해상풍력-수소통합 사업 ②2030년 6,000MW, 2035년 15,000MW, 2050년 139,000MW ③계획단계 ④베트남 정부(정치국결의안 70-NQ/TW), 농업환경부 산하 IMHEMS ⑤전기법 개정으로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2026-05-31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[2/21]: VN-PWR-PDP8-RENEWABLE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VN-PWR-PDP8-RENEWABLE</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개정됐다. GDP 성장률 목표 7%→10% 상향이 전력 수요 재계산을 촉발했으며, 해상풍력 목표가 3배 가까이 늘었다. Decree 57(DPPA·직접전력구매계약) 시행으로 RE100 기업의 재생에너지 직구매가 가능해졌다. 2030년까지 총 투자 $134.7B 규모다.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Equinox/Orsted/Viet Dragon 입찰 준비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FiT→경쟁입찰 전환 추진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Decision 768 신규 대폭 상향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직접구매 시장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시장 개방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삼성·인텔 등 RE100 계약 추진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재생에너지 개발 현황 및 투자 기회 분석</w:t>
      </w:r>
    </w:p>
    <w:p>
      <w:pPr>
        <w:pStyle w:val="Heading3"/>
        <w:spacing w:after="80" w:before="180"/>
      </w:pPr>
      <w:r>
        <w:rPr>
          <w:rFonts w:ascii="Arial" w:cs="Arial" w:eastAsia="Arial" w:hAnsi="Arial"/>
          <w:b/>
          <w:bCs/>
          <w:color w:val="0D3A6A"/>
          <w:sz w:val="22"/>
          <w:szCs w:val="22"/>
        </w:rPr>
        <w:t xml:space="preserve">1. 이번 주 핵심 진행사항: 베트남 내 태양광 및 풍력 발전 프로젝트 투자가 활발히 논의되고 있으며, Foxconn과 같은 글로벌 기업의 구체적인 투자 계획이 주목받고 있습니다. Gia Lai성의 Chu Phuong 풍력 발전 프로젝트 투자가 승인되는 등 개별 프로젝트도 구체화되고 있습니다.</w:t>
      </w:r>
    </w:p>
    <w:p>
      <w:pPr>
        <w:pStyle w:val="Heading3"/>
        <w:spacing w:after="80" w:before="180"/>
      </w:pPr>
      <w:r>
        <w:rPr>
          <w:rFonts w:ascii="Arial" w:cs="Arial" w:eastAsia="Arial" w:hAnsi="Arial"/>
          <w:b/>
          <w:bCs/>
          <w:color w:val="0D3A6A"/>
          <w:sz w:val="22"/>
          <w:szCs w:val="22"/>
        </w:rPr>
        <w:t xml:space="preserve">2. 투자 및 사업 기회 시그널: Foxconn의 베트남 재생에너지 확대 투자 움직임은 한국 기업들에게 태양광 및 풍력 발전 설비 공급, 기술 협력 등 다양한 사업 기회를 제공할 수 있습니다.</w:t>
      </w:r>
    </w:p>
    <w:p>
      <w:pPr>
        <w:pStyle w:val="Heading3"/>
        <w:spacing w:after="80" w:before="180"/>
      </w:pPr>
      <w:r>
        <w:rPr>
          <w:rFonts w:ascii="Arial" w:cs="Arial" w:eastAsia="Arial" w:hAnsi="Arial"/>
          <w:b/>
          <w:bCs/>
          <w:color w:val="0D3A6A"/>
          <w:sz w:val="22"/>
          <w:szCs w:val="22"/>
        </w:rPr>
        <w:t xml:space="preserve">3. 리스크 또는 지연 징후: 베트남 해상풍력 발전의 경우, 2030년 이전 상업 운영을 위해서는 4년 이내 투자 승인 및 6-8년의 개발 기간을 고려할 때, 현재 계획 단계에서 신속한 사업 추진이 필요하며 투자 승인 프로젝트 부재는 잠재적 지연 요인입니다.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인도네시아, 거대 태양광 발전 프로젝트에 710억 달러 배정</w:t>
            </w:r>
          </w:p>
          <w:p>
            <w:pPr>
              <w:spacing w:before="40"/>
            </w:pPr>
            <w:r>
              <w:rPr>
                <w:rFonts w:ascii="Arial" w:cs="Arial" w:eastAsia="Arial" w:hAnsi="Arial"/>
                <w:color w:val="5F5E5A"/>
                <w:sz w:val="16"/>
                <w:szCs w:val="16"/>
              </w:rPr>
              <w:t xml:space="preserve">&lt;a href="https://e.vnexpress.net/news/business/economy/indonesia-earmarks-71b-for-mega-solar-power-project-5080993.html"...</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Apple과 Nvidia 공급업체 Foxconn, 베트남 태양광, 풍력 발전에 투자</w:t>
            </w:r>
          </w:p>
          <w:p>
            <w:pPr>
              <w:spacing w:before="40"/>
            </w:pPr>
            <w:r>
              <w:rPr>
                <w:rFonts w:ascii="Arial" w:cs="Arial" w:eastAsia="Arial" w:hAnsi="Arial"/>
                <w:color w:val="5F5E5A"/>
                <w:sz w:val="16"/>
                <w:szCs w:val="16"/>
              </w:rPr>
              <w:t xml:space="preserve">① Foxconn 베트남 태양광·풍력발전 투자 프로젝트
② 구체적 규모 미명시(재생에너지 확대 투자)
③ 투자 진행 중
④ Foxconn(투자자), 베트남 정부
⑤ 추가 세부사항 대기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TotalEnergies ENEOS, 인도네시아 Ceres와 태양광 파트너십 확대</w:t>
            </w:r>
          </w:p>
          <w:p>
            <w:pPr>
              <w:spacing w:before="40"/>
            </w:pPr>
            <w:r>
              <w:rPr>
                <w:rFonts w:ascii="Arial" w:cs="Arial" w:eastAsia="Arial" w:hAnsi="Arial"/>
                <w:color w:val="5F5E5A"/>
                <w:sz w:val="16"/>
                <w:szCs w:val="16"/>
              </w:rPr>
              <w:t xml:space="preserve">TotalEnergies ENEOS가 인도네시아 반둥의 초콜릿 제조업체 Ceres와 태양광 협력을 확대했습니다. 2단계 프로젝트로 1.4MWp 용량의 태양광 패널 2,400개를 추가 설치하여 연간 1,380MWh의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2030년 이전에 베트남 해상풍력이 가동될 시나리오는 무엇입니까?</w:t>
            </w:r>
          </w:p>
          <w:p>
            <w:pPr>
              <w:spacing w:before="40"/>
            </w:pPr>
            <w:r>
              <w:rPr>
                <w:rFonts w:ascii="Arial" w:cs="Arial" w:eastAsia="Arial" w:hAnsi="Arial"/>
                <w:color w:val="5F5E5A"/>
                <w:sz w:val="16"/>
                <w:szCs w:val="16"/>
              </w:rPr>
              <w:t xml:space="preserve">①베트남 해상풍력발전 ②6,000MW 2030년까지 ③계획 단계 ④베트남 에너지부·과학위원회 ⑤4년 이내 첫 상업운영 필요. 현재 투자 승인 프로젝트 부재하며 개발기간 6-8년 소요로 목표 달성 난항 예상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Gia Lai는 1조 6천억 VND 이상의 Chu Phuong 풍력 발전 프로젝트에 대한 투자를 승인했습니다.</w:t>
            </w:r>
          </w:p>
          <w:p>
            <w:pPr>
              <w:spacing w:before="40"/>
            </w:pPr>
            <w:r>
              <w:rPr>
                <w:rFonts w:ascii="Arial" w:cs="Arial" w:eastAsia="Arial" w:hAnsi="Arial"/>
                <w:color w:val="5F5E5A"/>
                <w:sz w:val="16"/>
                <w:szCs w:val="16"/>
              </w:rPr>
              <w:t xml:space="preserve">① 추푸옹 풍력발전 프로젝트
② 총 투자규모 1,600억 동(약 8,000만 달러)
③ 승인 단계
④ 발주처: 자라이성, 투자자: 추푸옹 풍력발전 회사
⑤ 투자 승인 완료(2026년 5월 31일)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2026-05-31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[3/21]: VN-PWR-PDP8-LNG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VN-PWR-PDP8-LNG</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100(2025)은 LNG 발전사업의 최소 연간 발전량 65% 인수를 보장하는 정부 보증을 법제화해 외국인 투자자의 진입 장벽을 크게 낮췄다. 닌투언LNG 복합터미널, 박류-탄호아 LNG 등 대형 프로젝트가 FID(최종투자결정) 단계에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LNG 복합터미널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허브</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FID 단계 추진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FID 단계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2023년 운영 개시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가스전 연계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[4/21]: VN-PWR-PDP8-GRID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VN-PWR-PDP8-GRID</w:t>
            </w:r>
          </w:p>
          <w:p>
            <w:r>
              <w:rPr>
                <w:rFonts w:ascii="Arial" w:cs="Arial" w:eastAsia="Arial" w:hAnsi="Arial"/>
                <w:color w:val="5F5E5A"/>
                <w:sz w:val="18"/>
                <w:szCs w:val="18"/>
              </w:rPr>
              <w:t xml:space="preserve">플랜 ID: VN-PWR-PDP8-GRID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송배전망 확충계획으로 2030년까지 신규 송전선 5,000km 증설, 북부 재생에너지를 남부로 수송하는 해저케이블 구축, 스마트그리드 전국 전환이 3대 과제입니다.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송전선 구축</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22,000km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765kV 신규 노선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스마트그리드 전환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2030년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파일럿</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하노이-하이퐁 765kV 송전선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라이차우 송전 인프라 확충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라이차우성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[5/21]: VN-PWR-PDP8-NUCLEAR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VN-PWR-PDP8-NUCLEAR</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정치국 결의(Resolution 70)로 2010년 중단된 원자력 재개 추진이 공식화됐다. 닌투언 1호기(러시아 Rosatom, 2,000MW)와 2호기(일본 ADB 컨소시엄) 개발 재개가 확정됐으며, 소형모듈원전(SMR) 도입도 검토 중이다. 에너지 안보·탄소중립 이중 과제 대응이 배경이다.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 재개 확정</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일본 컨소시엄, 협의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러시아 기술, 2025 재개 확정</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(Japan)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일본 ADB 컨소시엄, 협의 진행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2040년대 도입 검토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원자력 발전 사업 현황 및 전망 (2026년 6월 2주차)</w:t>
      </w:r>
    </w:p>
    <w:p>
      <w:pPr>
        <w:pStyle w:val="Heading3"/>
        <w:spacing w:after="80" w:before="180"/>
      </w:pPr>
      <w:r>
        <w:rPr>
          <w:rFonts w:ascii="Arial" w:cs="Arial" w:eastAsia="Arial" w:hAnsi="Arial"/>
          <w:b/>
          <w:bCs/>
          <w:color w:val="0D3A6A"/>
          <w:sz w:val="22"/>
          <w:szCs w:val="22"/>
        </w:rPr>
        <w:t xml:space="preserve">1. 이번 주 핵심 진행사항: 베트남과 러시아는 6월 9일 핵에너지 협력 정상회담을 통해 VN-PWR-PDP8-NUCLEAR 사업의 구체적인 계획 단계를 논의할 예정입니다.</w:t>
      </w:r>
    </w:p>
    <w:p>
      <w:pPr>
        <w:pStyle w:val="Heading3"/>
        <w:spacing w:after="80" w:before="180"/>
      </w:pPr>
      <w:r>
        <w:rPr>
          <w:rFonts w:ascii="Arial" w:cs="Arial" w:eastAsia="Arial" w:hAnsi="Arial"/>
          <w:b/>
          <w:bCs/>
          <w:color w:val="0D3A6A"/>
          <w:sz w:val="22"/>
          <w:szCs w:val="22"/>
        </w:rPr>
        <w:t xml:space="preserve">2. 투자 및 사업 기회 시그널: 이번 회담은 베트남의 원자력 발전 사업 추진 의지를 재확인하는 계기가 될 것이며, 향후 관련 기술 및 설비 공급 분야에서 한국 기업의 참여 기회가 모색될 수 있습니다.</w:t>
      </w:r>
    </w:p>
    <w:p>
      <w:pPr>
        <w:pStyle w:val="Heading3"/>
        <w:spacing w:after="80" w:before="180"/>
      </w:pPr>
      <w:r>
        <w:rPr>
          <w:rFonts w:ascii="Arial" w:cs="Arial" w:eastAsia="Arial" w:hAnsi="Arial"/>
          <w:b/>
          <w:bCs/>
          <w:color w:val="0D3A6A"/>
          <w:sz w:val="22"/>
          <w:szCs w:val="22"/>
        </w:rPr>
        <w:t xml:space="preserve">3. 리스크 또는 지연 징후: 현재까지 사업 규모 및 구체적인 일정에 대한 정보가 공개되지 않아 사업 추진의 불확실성이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러시아, 주요 정부 간 회의 준비</w:t>
            </w:r>
          </w:p>
          <w:p>
            <w:pPr>
              <w:spacing w:before="40"/>
            </w:pPr>
            <w:r>
              <w:rPr>
                <w:rFonts w:ascii="Arial" w:cs="Arial" w:eastAsia="Arial" w:hAnsi="Arial"/>
                <w:color w:val="5F5E5A"/>
                <w:sz w:val="16"/>
                <w:szCs w:val="16"/>
              </w:rPr>
              <w:t xml:space="preserve">① 베트남-러시아 핵에너지 협력 정상회담
② 구체적 규모 미기재
③ 계획 단계
④ 베트남·러시아 정부 (VN-PWR-PDP8-NUCLEAR 관련)
⑤ 2026년 6월 9일 주요 정부간 회담 개최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2026-06-07</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[6/21]: VN-PWR-PDP8-HYDROGEN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VN-PWR-PDP8-HYDROGEN</w:t>
            </w:r>
          </w:p>
          <w:p>
            <w:r>
              <w:rPr>
                <w:rFonts w:ascii="Arial" w:cs="Arial" w:eastAsia="Arial" w:hAnsi="Arial"/>
                <w:color w:val="5F5E5A"/>
                <w:sz w:val="18"/>
                <w:szCs w:val="18"/>
              </w:rPr>
              <w:t xml:space="preserve">플랜 ID: VN-PWR-PDP8-HYDROGEN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165/QĐ-TTg(2023) 기반 국가 수소에너지 전략으로, 2030년 그린수소 파일럿(10만톤/년), 2050년 수소 수출국을 목표로 합니다. 재생에너지 잉여전력을 활용한 전해조 설치가 1단계 핵심입니다.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그린수소 생산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100,000톤/년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수소 수출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수출국</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로드맵 수립</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그린수소 파일럿</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소규모 실증</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[7/21]: VN-OG-2030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VN-OG-2030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바흐호(Bach Ho)·람손(Rang Dong) 등 노후 유전 생산 감소에 대응해 심해 탐사(113·115·129 블록)와 LNG 공급망 구축을 병행 추진 중이다. 국내 가스전(Ca Mau·Nam Con Son)을 LNG 발전소와 연계하는 통합 공급망이 핵심 전략이다.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노후화 대응, 심해 탐사 병행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PVN 주도, 국제 컨소시엄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LNG 발전소 연계 통합 공급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가스 육상 이송 핵심 인프라</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6월 12일)</w:t>
      </w:r>
    </w:p>
    <w:p>
      <w:pPr>
        <w:pStyle w:val="Heading3"/>
        <w:spacing w:after="80" w:before="180"/>
      </w:pPr>
      <w:r>
        <w:rPr>
          <w:rFonts w:ascii="Arial" w:cs="Arial" w:eastAsia="Arial" w:hAnsi="Arial"/>
          <w:b/>
          <w:bCs/>
          <w:color w:val="0D3A6A"/>
          <w:sz w:val="22"/>
          <w:szCs w:val="22"/>
        </w:rPr>
        <w:t xml:space="preserve">1. 이번 주 핵심 진행사항: 베트남 정부는 6월 12일부로 휘발유 가격을 1.21% 인하하여 시장 현황에 대응했습니다.</w:t>
      </w:r>
    </w:p>
    <w:p>
      <w:pPr>
        <w:pStyle w:val="Heading3"/>
        <w:spacing w:after="80" w:before="180"/>
      </w:pPr>
      <w:r>
        <w:rPr>
          <w:rFonts w:ascii="Arial" w:cs="Arial" w:eastAsia="Arial" w:hAnsi="Arial"/>
          <w:b/>
          <w:bCs/>
          <w:color w:val="0D3A6A"/>
          <w:sz w:val="22"/>
          <w:szCs w:val="22"/>
        </w:rPr>
        <w:t xml:space="preserve">2. 투자 및 사업 기회 시그널: 석유제품 가격 변동은 VN-OG-2030 마스터플랜 하 에너지 시장의 역동성을 보여주며, 관련 인프라 투자 기회를 시사합니다.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휘발유 가격은 1.21% 하락</w:t>
            </w:r>
          </w:p>
          <w:p>
            <w:pPr>
              <w:spacing w:before="40"/>
            </w:pPr>
            <w:r>
              <w:rPr>
                <w:rFonts w:ascii="Arial" w:cs="Arial" w:eastAsia="Arial" w:hAnsi="Arial"/>
                <w:color w:val="5F5E5A"/>
                <w:sz w:val="16"/>
                <w:szCs w:val="16"/>
              </w:rPr>
              <w:t xml:space="preserve">①휘발유 가격 인하 ②1.21% 인하율 ③운영 중(시장 현황) ④베트남 정유사·정부 에너지부 ⑤2026년 6월 12일 공시. VN-OG-2030 마스터플랜 하 석유제품 가격 변동 모니터링. 국제유가 하락에 따른 국내...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[8/21]: VN-WW-2030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VN-WW-2030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마스터플랜(2021~2030)은 도시 폐수처리율을 2025년 50%, 2030년 85%로 끌어올리는 것을 목표로 한다. 하노이·호치민·다낭 등 주요 도시 권역별 WWTP 신규·확장이 핵심이다. JICA, ADB, KfW 등 다자금융기관 ODA가 투자의 80% 이상을 차지하며, 민관협력(PPP) 확대가 정책 방향이다. 2024년 기준 하노이 폐수처리율은 약 29%로 목표(50%, 2025년)에 크게 못 미치나, 옌짜 WWTP 준공(2025.8)으로 처리 용량이 2배 이상 증가할 전망이다.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 → 50% (하노이 옌짜 준공)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운영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 (옌짜 준공 확정)</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2025.8.19 준공, 북부 최대 시설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141,000→512,000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2030년까지 단계적 확장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동남아 최대, MBBR 기술 적용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 최종 확장 목표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2026년 완공 예정</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2030년까지 용량 증설</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WB 지원, 2020년 이후 확장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 2단계 완공 목표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산업단지 연계 하수처리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바이오필터(Biofilter) 공법</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이번 주 베트남 인프라 개발 동향 보고서입니다.</w:t>
      </w:r>
    </w:p>
    <w:p>
      <w:pPr>
        <w:spacing w:after="100"/>
      </w:pPr>
      <w:r>
        <w:rPr>
          <w:rFonts w:ascii="Arial" w:cs="Arial" w:eastAsia="Arial" w:hAnsi="Arial"/>
          <w:color w:val="1A1A1A"/>
          <w:sz w:val="20"/>
          <w:szCs w:val="20"/>
        </w:rPr>
        <w:t xml:space="preserve">1.  **이번 주 핵심 진행사항**: 베트남 정부는 경제 회복을 위해 인프라 투자 확대 계획을 발표하며, 특히 교통 및 에너지 분야에 집중할 것으로 예상됩니다.</w:t>
      </w:r>
    </w:p>
    <w:p>
      <w:pPr>
        <w:spacing w:after="100"/>
      </w:pPr>
      <w:r>
        <w:rPr>
          <w:rFonts w:ascii="Arial" w:cs="Arial" w:eastAsia="Arial" w:hAnsi="Arial"/>
          <w:color w:val="1A1A1A"/>
          <w:sz w:val="20"/>
          <w:szCs w:val="20"/>
        </w:rPr>
        <w:t xml:space="preserve">2.  **투자 및 사업 기회 시그널**: 한국 기업들은 베트남의 인프라 현대화 및 확장 프로젝트에 참여하여 기술력과 자본을 제공할 좋은 기회를 맞이할 수 있습니다.</w:t>
      </w:r>
    </w:p>
    <w:p>
      <w:pPr>
        <w:spacing w:after="100"/>
      </w:pPr>
      <w:r>
        <w:rPr>
          <w:rFonts w:ascii="Arial" w:cs="Arial" w:eastAsia="Arial" w:hAnsi="Arial"/>
          <w:color w:val="1A1A1A"/>
          <w:sz w:val="20"/>
          <w:szCs w:val="20"/>
        </w:rPr>
        <w:t xml:space="preserve">3.  **리스크 또는 지연 징후**: 토지 수용 문제 및 복잡한 행정 절차는 여전히 사업 추진의 잠재적 지연 요인이 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[9/21]: VN-WAT-RESOURCES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VN-WAT-RESOURCES</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베트남은 기후변화로 메콩델타 해수 침투, 홍강 유역 가뭄·홍수 교차, 지하수 과잉 채굴 등 복합 수자원 위기에 직면해 있다. 2023년 수자원법 전면 개정으로 유역통합관리(IWRM), 지하수 이용 허가제, 오염자부담 원칙이 강화됐다. ADB·세계은행 지원 하에 메콩델타 수자원 인프라 현대화가 가속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ADB·세계은행 지원</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환경부 주관, IWRM 적용</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홍수·가뭄 조기 경보 체계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수자원 및 에너지 인프라 동향 보고 (2026년 6월 2주차)</w:t>
      </w:r>
    </w:p>
    <w:p>
      <w:pPr>
        <w:pStyle w:val="Heading3"/>
        <w:spacing w:after="80" w:before="180"/>
      </w:pPr>
      <w:r>
        <w:rPr>
          <w:rFonts w:ascii="Arial" w:cs="Arial" w:eastAsia="Arial" w:hAnsi="Arial"/>
          <w:b/>
          <w:bCs/>
          <w:color w:val="0D3A6A"/>
          <w:sz w:val="22"/>
          <w:szCs w:val="22"/>
        </w:rPr>
        <w:t xml:space="preserve">1. 이번 주 핵심 진행사항: 다이닌 수력발전소가 2026년 우기에 대비한 준비를 완료했으며, 베트남 정부는 엘니뇨 재발에 따른 수자원 및 에너지 안보 강화 계획을 추진 중입니다.</w:t>
      </w:r>
    </w:p>
    <w:p>
      <w:pPr>
        <w:pStyle w:val="Heading3"/>
        <w:spacing w:after="80" w:before="180"/>
      </w:pPr>
      <w:r>
        <w:rPr>
          <w:rFonts w:ascii="Arial" w:cs="Arial" w:eastAsia="Arial" w:hAnsi="Arial"/>
          <w:b/>
          <w:bCs/>
          <w:color w:val="0D3A6A"/>
          <w:sz w:val="22"/>
          <w:szCs w:val="22"/>
        </w:rPr>
        <w:t xml:space="preserve">2. 투자 및 사업 기회 시그널: 수자원 관리 및 에너지 안보 강화 정책은 관련 인프라 투자 기회를 시사하며, 특히 기후 변화 대응 기술 및 설비 분야의 협력이 기대됩니다.</w:t>
      </w:r>
    </w:p>
    <w:p>
      <w:pPr>
        <w:pStyle w:val="Heading3"/>
        <w:spacing w:after="80" w:before="180"/>
      </w:pPr>
      <w:r>
        <w:rPr>
          <w:rFonts w:ascii="Arial" w:cs="Arial" w:eastAsia="Arial" w:hAnsi="Arial"/>
          <w:b/>
          <w:bCs/>
          <w:color w:val="0D3A6A"/>
          <w:sz w:val="22"/>
          <w:szCs w:val="22"/>
        </w:rPr>
        <w:t xml:space="preserve">3. 리스크 또는 지연 징후: 캔토시 병원의 심각한 폐수 배출 위반 사례는 환경 규제 강화 및 관리 감독의 필요성을 보여주며, 이는 향후 사업 진행 시 환경 리스크로 작용할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다이닌 수력발전소는 2026년 우기와 홍수 시즌에 대응할 준비가 되어 있습니다.</w:t>
            </w:r>
          </w:p>
          <w:p>
            <w:pPr>
              <w:spacing w:before="40"/>
            </w:pPr>
            <w:r>
              <w:rPr>
                <w:rFonts w:ascii="Arial" w:cs="Arial" w:eastAsia="Arial" w:hAnsi="Arial"/>
                <w:color w:val="5F5E5A"/>
                <w:sz w:val="16"/>
                <w:szCs w:val="16"/>
              </w:rPr>
              <w:t xml:space="preserve">①대닌 수력발전소 ②설비용량 미상(2026년 우기 대비 준비상태) ③운영 중 ④베트남 에너지회사(발주처/운영사) ⑤2026년 우기·홍수시즌 대응체계 준비 완료. 수자원 관리 및 홍수 방재를 위한 저수지 운영 태세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기준치의 310배를 초과하는 폐수를 배출한 Can Tho의 한 병원은 20억 VND 이상의 벌금을 부과 받았습니다.</w:t>
            </w:r>
          </w:p>
          <w:p>
            <w:pPr>
              <w:spacing w:before="40"/>
            </w:pPr>
            <w:r>
              <w:rPr>
                <w:rFonts w:ascii="Arial" w:cs="Arial" w:eastAsia="Arial" w:hAnsi="Arial"/>
                <w:color w:val="5F5E5A"/>
                <w:sz w:val="16"/>
                <w:szCs w:val="16"/>
              </w:rPr>
              <w:t xml:space="preserve">①캔토 시 병원 폐수 배출 위반 적발 ②오염도 기준치 초과 310배 ③행정 처벌 단계(벌금부과) ④캔토시 환경당국, 해당 병원 ⑤2026년 6월 10일 적발·2억VND 이상 벌금부과. 의료기관의 환경규제 미준수로 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엘니뇨의 귀환: 아시아는 기후, 에너지, 식량 위기 위험에 시급히 대응하고 있습니다.</w:t>
            </w:r>
          </w:p>
          <w:p>
            <w:pPr>
              <w:spacing w:before="40"/>
            </w:pPr>
            <w:r>
              <w:rPr>
                <w:rFonts w:ascii="Arial" w:cs="Arial" w:eastAsia="Arial" w:hAnsi="Arial"/>
                <w:color w:val="5F5E5A"/>
                <w:sz w:val="16"/>
                <w:szCs w:val="16"/>
              </w:rPr>
              <w:t xml:space="preserve">①베트남 수자원 관리 계획 ②구체적 예산/규모 미제시 ③계획단계 ④베트남 정부(환경부·농업부), 아시아 각국 ⑤엘니뇨 재발 대응으로 수자원·에너지·식량안보 위기 대응 강화. 관련 마스터플랜: VN-WAT-RESOUR...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2026년 건기에도 물과 에너지 안보 확보</w:t>
            </w:r>
          </w:p>
          <w:p>
            <w:pPr>
              <w:spacing w:before="40"/>
            </w:pPr>
            <w:r>
              <w:rPr>
                <w:rFonts w:ascii="Arial" w:cs="Arial" w:eastAsia="Arial" w:hAnsi="Arial"/>
                <w:color w:val="5F5E5A"/>
                <w:sz w:val="16"/>
                <w:szCs w:val="16"/>
              </w:rPr>
              <w:t xml:space="preserve">사업명: 2026년 건기 수자원 및 에너지 안보 확보 계획 ② 사업규모: 미상(건기 수자원 및 에너지 수급 관리) ③ 현재 진행단계: 운영 중 ④ 주요 기관: 베트남 정부(환경부·에너지부) ⑤ 핵심 일정: 2026년...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[10/21]: VN-WAT-URBAN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VN-WAT-URBAN</w:t>
            </w:r>
          </w:p>
          <w:p>
            <w:r>
              <w:rPr>
                <w:rFonts w:ascii="Arial" w:cs="Arial" w:eastAsia="Arial" w:hAnsi="Arial"/>
                <w:color w:val="5F5E5A"/>
                <w:sz w:val="18"/>
                <w:szCs w:val="18"/>
              </w:rPr>
              <w:t xml:space="preserve">플랜 ID: VN-WAT-URBAN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상수도 개발전략은 2030년 도시 지역 100% 안전 수돗물 보급을 목표로 한다. ADB가 빈증성 바우방(Bau Bang) 정수장 확장($200M+), KfW가 중부 지역 상수도 현대화를 지원 중이다. 민영화(PPP·BOT) 확대로 TDM 수자원(빈증), BWS(호치민) 등 민간 사업자의 역할이 증가하고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하노이 및 인근 성</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호치민 중심부</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다낭시 전역</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하노이 북부 신도시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비엔화 및 호치민</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판랑-탑짬</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껀터시 중심권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타이닌성</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붕따우시 전역</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까오라인</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동하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락지아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라오카이시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풀리</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꽝응아이시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박장시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뚜이호아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투저우못 (확장)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빈(Vinh)</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냐짱</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도시 인프라 개발 동향 보고 (2026년 6월 2주차)</w:t>
      </w:r>
    </w:p>
    <w:p>
      <w:pPr>
        <w:pStyle w:val="Heading3"/>
        <w:spacing w:after="80" w:before="180"/>
      </w:pPr>
      <w:r>
        <w:rPr>
          <w:rFonts w:ascii="Arial" w:cs="Arial" w:eastAsia="Arial" w:hAnsi="Arial"/>
          <w:b/>
          <w:bCs/>
          <w:color w:val="0D3A6A"/>
          <w:sz w:val="22"/>
          <w:szCs w:val="22"/>
        </w:rPr>
        <w:t xml:space="preserve">1. 이번 주 핵심 진행사항: 베트남 건설부는 기후변화 대응을 위한 물 공급 및 도시 홍수 예방 프로젝트 두 가지를 제안했으며, 박닌성은 우기 대비 배수 시스템 개선 공사를 착공했습니다.</w:t>
      </w:r>
    </w:p>
    <w:p>
      <w:pPr>
        <w:pStyle w:val="Heading3"/>
        <w:spacing w:after="80" w:before="180"/>
      </w:pPr>
      <w:r>
        <w:rPr>
          <w:rFonts w:ascii="Arial" w:cs="Arial" w:eastAsia="Arial" w:hAnsi="Arial"/>
          <w:b/>
          <w:bCs/>
          <w:color w:val="0D3A6A"/>
          <w:sz w:val="22"/>
          <w:szCs w:val="22"/>
        </w:rPr>
        <w:t xml:space="preserve">2. 투자 및 사업 기회 시그널: 도시 폐수 자원화 사업은 구체적 규모는 미정이나, 향후 관련 기술 및 설비 공급 분야에서 한국 기업의 진출 기회가 있을 것으로 예상됩니다.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건설부는 기후변화 적응을 위해 물 공급과 도시 홍수 예방에 관한 두 가지 주요 프로젝트를 제안했습니다.</w:t>
            </w:r>
          </w:p>
          <w:p>
            <w:pPr>
              <w:spacing w:before="40"/>
            </w:pPr>
            <w:r>
              <w:rPr>
                <w:rFonts w:ascii="Arial" w:cs="Arial" w:eastAsia="Arial" w:hAnsi="Arial"/>
                <w:color w:val="5F5E5A"/>
                <w:sz w:val="16"/>
                <w:szCs w:val="16"/>
              </w:rPr>
              <w:t xml:space="preserve">[200자 이내 한국어 요약]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폐수를 도시의 미래를 위한 새로운 자원으로 전환</w:t>
            </w:r>
          </w:p>
          <w:p>
            <w:pPr>
              <w:spacing w:before="40"/>
            </w:pPr>
            <w:r>
              <w:rPr>
                <w:rFonts w:ascii="Arial" w:cs="Arial" w:eastAsia="Arial" w:hAnsi="Arial"/>
                <w:color w:val="5F5E5A"/>
                <w:sz w:val="16"/>
                <w:szCs w:val="16"/>
              </w:rPr>
              <w:t xml:space="preserve">① 도시 폐수자원화 사업(Urban Wastewater Recycling Project) ② 구체적 규모 미명시(마스터플랜 단계) ③ 계획 ④ 발주처: 베트남 환경부, 도시개발부 ⑤ 도시 폐수를 재생 에너지 및 재사...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Ninh)은 우기와 폭풍우 기간 동안 홍수를 방지하기 위해 배수 시스템을 긴급하게 개조했습니다.</w:t>
            </w:r>
          </w:p>
          <w:p>
            <w:pPr>
              <w:spacing w:before="40"/>
            </w:pPr>
            <w:r>
              <w:rPr>
                <w:rFonts w:ascii="Arial" w:cs="Arial" w:eastAsia="Arial" w:hAnsi="Arial"/>
                <w:color w:val="5F5E5A"/>
                <w:sz w:val="16"/>
                <w:szCs w:val="16"/>
              </w:rPr>
              <w:t xml:space="preserve">① 박닌성 도시 배수시스템 긴급 개선 사업
② 구체적 규모 미명시
③ 착공 단계
④ 박닌성 정부
⑤ 우기 및 폭풍우 시즌 대비 긴급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[11/21]: VN-SWM-NATIONAL-2030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VN-SWM-NATIONAL-2030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전략은 2030년까지 WtE(폐기물 에너지화) 비율을 50%로 높이고 매립 의존도를 획기적으로 낮추는 것이 핵심이다. 하노이 속선(Soc Son) WtE 발전소 준공(2025.10, 90MW)이 베트남 WtE 전략의 이정표다. EPR(생산자책임재활용) 규정 시행, 재활용 기반 강화가 중기 정책 방향이다.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 WtE 가동</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4,000~5,000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WtE 90MW, 세계 2위 규모, 2025.10 준공</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위생 매립 및 WtE 전환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2025년 완공, 대규모 소각</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재활용 및 WtE 병행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2025.11 가동, 도시폐기물 80% 처리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2024년 준공, 메콩델타 핵심 WtE</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2028년 에너지 회수 최적화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WtE 및 퇴비화 복합 공정</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도서 지역 특화 소각 및 재활용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용량 확장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폐기물 관리 마스터플랜(VN-SWM-NATIONAL-2030) 주간 보고</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하노이와 호찌민시는 건설 폐기물 및 생활 폐기물 관리 시스템 재검토 및 개선에 착수했으며, 까마우성은 폐기물 처리 인프라 투자 가속화를 계획하고 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건설 폐기물을 되메움재로 재활용하는 방안이 제안되었으며, 이는 한국 기업의 건설 폐기물 처리 및 재활용 기술 수출에 기회가 될 수 있습니다.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하노이의 건설 폐기물 처리 시설 부족 문제가 심화되고 있으며, 재활용되지 않은 폐기물로 인한 환경 오염 우려가 높아지고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재활용되지 않은 건설 폐기물로 인해 하노이의 오염 우려가 높아졌습니다.</w:t>
            </w:r>
          </w:p>
          <w:p>
            <w:pPr>
              <w:spacing w:before="40"/>
            </w:pPr>
            <w:r>
              <w:rPr>
                <w:rFonts w:ascii="Arial" w:cs="Arial" w:eastAsia="Arial" w:hAnsi="Arial"/>
                <w:color w:val="5F5E5A"/>
                <w:sz w:val="16"/>
                <w:szCs w:val="16"/>
              </w:rPr>
              <w:t xml:space="preserve">&lt;a href="https://e.vnexpress.net/news/news/environment/unrecycled-construction-waste-raises-pollution-concerns-in-hanoi-...</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Nghe An: Can Linh Pagoda 고가도로 아래의 폐기물 핫스팟을 대폭 처리</w:t>
            </w:r>
          </w:p>
          <w:p>
            <w:pPr>
              <w:spacing w:before="40"/>
            </w:pPr>
            <w:r>
              <w:rPr>
                <w:rFonts w:ascii="Arial" w:cs="Arial" w:eastAsia="Arial" w:hAnsi="Arial"/>
                <w:color w:val="5F5E5A"/>
                <w:sz w:val="16"/>
                <w:szCs w:val="16"/>
              </w:rPr>
              <w:t xml:space="preserve">①Cần Linh 육교 하단 폐기물 핫스팟 처리 사업 ②구체적 규모 미기재 ③계획/추진 단계 ④Nghệ An성 정부 주관 ⑤즉각적 처리 및 관리 강화 예정. VN-SWM-NATIONAL-2030 국가폐기물관리 마스터...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건설폐기물을 되메움재로 재활용하자는 제안</w:t>
            </w:r>
          </w:p>
          <w:p>
            <w:pPr>
              <w:spacing w:before="40"/>
            </w:pPr>
            <w:r>
              <w:rPr>
                <w:rFonts w:ascii="Arial" w:cs="Arial" w:eastAsia="Arial" w:hAnsi="Arial"/>
                <w:color w:val="5F5E5A"/>
                <w:sz w:val="16"/>
                <w:szCs w:val="16"/>
              </w:rPr>
              <w:t xml:space="preserve">①건설폐기물 재활용 백필재료 사업 ②구체적 규모 미제시 ③계획단계 ④베트남 환경부 및 관련기관 ⑤2026년 6월 제안 단계. 건설폐기물을 산림녹화·골프장·도로 포장용 백필재로 재활용하는 순환경제 정책으로, 환경오염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세계 환경의 날을 맞아 수백 명의 사람들이 깟바 국립공원에서 쓰레기를 청소하고 동물을 풀어주고 있습니다.</w:t>
            </w:r>
          </w:p>
          <w:p>
            <w:pPr>
              <w:spacing w:before="40"/>
            </w:pPr>
            <w:r>
              <w:rPr>
                <w:rFonts w:ascii="Arial" w:cs="Arial" w:eastAsia="Arial" w:hAnsi="Arial"/>
                <w:color w:val="5F5E5A"/>
                <w:sz w:val="16"/>
                <w:szCs w:val="16"/>
              </w:rPr>
              <w:t xml:space="preserve">베트남 Cát Bà 국립공원에서 세계 환경의 날을 기념하여 수백 명이 참여해 쓰레기 정소 활동과 동물 방생 활동을 실시했다.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매립지가 너무 적어 하노이는 수백만 톤의 건설 잔해에 빠져있습니다.</w:t>
            </w:r>
          </w:p>
          <w:p>
            <w:pPr>
              <w:spacing w:before="40"/>
            </w:pPr>
            <w:r>
              <w:rPr>
                <w:rFonts w:ascii="Arial" w:cs="Arial" w:eastAsia="Arial" w:hAnsi="Arial"/>
                <w:color w:val="5F5E5A"/>
                <w:sz w:val="16"/>
                <w:szCs w:val="16"/>
              </w:rPr>
              <w:t xml:space="preserve">&lt;a href="https://e.vnexpress.net/news/news/with-too-few-landfills-hanoi-drowns-in-million-tons-of-construction-debris-50...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TP.HCM rà soát, quy hoạch lại hе thống trạm trung chuyển rác sinh hoạt</w:t>
            </w:r>
          </w:p>
          <w:p>
            <w:pPr>
              <w:spacing w:before="40"/>
            </w:pPr>
            <w:r>
              <w:rPr>
                <w:rFonts w:ascii="Arial" w:cs="Arial" w:eastAsia="Arial" w:hAnsi="Arial"/>
                <w:color w:val="5F5E5A"/>
                <w:sz w:val="16"/>
                <w:szCs w:val="16"/>
              </w:rPr>
              <w:t xml:space="preserve">①생활폐기물 중간전환역 시스템 재검토 및 재계획 ②구체적 규모 미기재 ③계획단계 ④호찌민시 정부 ⑤2026년 6월 현재 진행 중. 호찌민시가 생활폐기물 수거·운송 체계의 효율성 개선을 위해 중간전환역 네트워크를 종합...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 Mau, 폐기물 처리 인프라에 대한 투자 가속화</w:t>
            </w:r>
          </w:p>
          <w:p>
            <w:pPr>
              <w:spacing w:before="40"/>
            </w:pPr>
            <w:r>
              <w:rPr>
                <w:rFonts w:ascii="Arial" w:cs="Arial" w:eastAsia="Arial" w:hAnsi="Arial"/>
                <w:color w:val="5F5E5A"/>
                <w:sz w:val="16"/>
                <w:szCs w:val="16"/>
              </w:rPr>
              <w:t xml:space="preserve">①Ca Mau 폐기물처리 인프라 투자 가속화 사업 ②구체적 예산·규모 미기재 ③계획/승인 단계 ④Ca Mau성 정부, 환경부 ⑤상세 일정 미제시 - VN-SWM-NATIONAL-2030 마스터플랜 연계 폐기물처리 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환경 관리를 강화하고 잔해물 불법 투기를 엄격히 처벌합니다.</w:t>
            </w:r>
          </w:p>
          <w:p>
            <w:pPr>
              <w:spacing w:before="40"/>
            </w:pPr>
            <w:r>
              <w:rPr>
                <w:rFonts w:ascii="Arial" w:cs="Arial" w:eastAsia="Arial" w:hAnsi="Arial"/>
                <w:color w:val="5F5E5A"/>
                <w:sz w:val="16"/>
                <w:szCs w:val="16"/>
              </w:rPr>
              <w:t xml:space="preserve">①다낭시 환경관리 강화 및 불법 폐기물 투기 단속 ②구체적 규모 미명시 ③시행 단계 ④다낭시 환경부서·지방정부 ⑤지속적인 단속 강화 및 환경규제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호치민시, 생활폐기물 이송정류장 시스템 계획 검토 및 조정</w:t>
            </w:r>
          </w:p>
          <w:p>
            <w:pPr>
              <w:spacing w:before="40"/>
            </w:pPr>
            <w:r>
              <w:rPr>
                <w:rFonts w:ascii="Arial" w:cs="Arial" w:eastAsia="Arial" w:hAnsi="Arial"/>
                <w:color w:val="5F5E5A"/>
                <w:sz w:val="16"/>
                <w:szCs w:val="16"/>
              </w:rPr>
              <w:t xml:space="preserve">① 호치민시 생활폐기물 중간전환장 시스템 계획 조정
② 구체적 규모 미기재
③ 계획 단계 (검토 및 조정 중)
④ 호치민시 정부
⑤ 폐기물 처리 시스템 재편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2026-05-31</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[12/21]: VN-ENV-IND-1894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VN-ENV-IND-1894</w:t>
            </w:r>
          </w:p>
          <w:p>
            <w:r>
              <w:rPr>
                <w:rFonts w:ascii="Arial" w:cs="Arial" w:eastAsia="Arial" w:hAnsi="Arial"/>
                <w:color w:val="5F5E5A"/>
                <w:sz w:val="18"/>
                <w:szCs w:val="18"/>
              </w:rPr>
              <w:t xml:space="preserve">플랜 ID: VN-ENV-IND-1894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국가 환경산업 육성 프로그램(2025~2030, 결정문 1894/QĐ-TTg)은 환경산업을 독자적인 경제 부문으로 육성하고 녹색 전환과 순환경제를 촉진하는 것을 목표로 한다. 2026년 현재 국가 환경산업 센터 구축 및 재활용 산업단지(IP) 개발을 위한 법적 기틀이 마련 중이다. 한국 등 해외 협력을 통한 자원순환형 산업단지 도입이 추진되고 있으며, 확장된 생산자 책임(EPR) 제도의 의무 재활용 대상 확대 및 환경보호법 개정이 본 플랜의 강력한 실행 동력으로 작용하고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하수처리 기술 및 장비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배출가스/폐가스 처리 기술 및 장비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 및 유해 폐기물 수거·운반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 및 유해 폐기물 분류·재활용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국내 수요 충족률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스타비안 플라스틱 재활용 복합단지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17,000 톤/년 (rPET 칩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 응이선 경제구역 (Nghi Son EZ)</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자원순환형 산업단지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200 ha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반하 북송구 (Bắc Sông Cầu)</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비와세-시티오일필드 RGO 화학재활용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폐플라스틱→산업용 정제유 (RGO) 추출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빈증성 고형폐기물 처리단지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남빈증 폐기물 에너지화(WtE)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퇴비화 840톤/일 + WtE 소각 200톤/일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빈증성 남부 처리지구</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국가 환경산업 혁신 센터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환경산업 보육 네트워크 구성</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하이테크 경제구역·대학 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6월 2주차)</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꽝응아이성은 목재 펠릿 공장의 배출 기준 초과로 운영 중단을 요청했으며, 여러 지역에서 환경의 날을 기념하는 활동들이 진행되었습니다.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환경 규제 강화 추세에 따라 친환경 설비 및 폐기물 처리 기술 관련 한국 기업의 진출 기회가 모색될 수 있습니다.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건설 폐기물 불법 투기 적발 사례는 환경 규제 집행 강화 및 관련 기업의 주의가 요구됨을 시사합니다.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Ngai는 기준을 초과하는 배출량으로 인해 목재 펠릿 공장 운영을 중단하도록 요청했습니다.</w:t>
            </w:r>
          </w:p>
          <w:p>
            <w:pPr>
              <w:spacing w:before="40"/>
            </w:pPr>
            <w:r>
              <w:rPr>
                <w:rFonts w:ascii="Arial" w:cs="Arial" w:eastAsia="Arial" w:hAnsi="Arial"/>
                <w:color w:val="5F5E5A"/>
                <w:sz w:val="16"/>
                <w:szCs w:val="16"/>
              </w:rPr>
              <w:t xml:space="preserve">① 목재펠릿 공장 ② 구체적 규모 미명시 ③ 운영 중지 요청단계 ④ 꽝응아이성 정부, 환경부 ⑤ 즉시 운영 중단 요청. 꽝응아이 목재펠릿 공장이 배출 기준 초과로 운영 중단을 요청받았다. 환경 기준 미충족으로 인한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 2026년 환경 행동의 달에 대응하기 위한 흥미로운 활동</w:t>
            </w:r>
          </w:p>
          <w:p>
            <w:pPr>
              <w:spacing w:before="40"/>
            </w:pPr>
            <w:r>
              <w:rPr>
                <w:rFonts w:ascii="Arial" w:cs="Arial" w:eastAsia="Arial" w:hAnsi="Arial"/>
                <w:color w:val="5F5E5A"/>
                <w:sz w:val="16"/>
                <w:szCs w:val="16"/>
              </w:rPr>
              <w:t xml:space="preserve">①2026년 환경행동의 달 대응 활동 ②구체적 사업규모 미기재 ③계획·준비 단계 ④Nghe An성 정부, 환경부, PetroVN 등 참여 ⑤2026년 6월 환경행동의 달 중심 추진. 베트남 Nghe An성이 환경보전...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세계 환경의 날을 맞아 꾸라오참(Cu Lao Cham) 어부들은 폐기물을 해안으로 다시 가져오기 위해 노력하고 있습니다.</w:t>
            </w:r>
          </w:p>
          <w:p>
            <w:pPr>
              <w:spacing w:before="40"/>
            </w:pPr>
            <w:r>
              <w:rPr>
                <w:rFonts w:ascii="Arial" w:cs="Arial" w:eastAsia="Arial" w:hAnsi="Arial"/>
                <w:color w:val="5F5E5A"/>
                <w:sz w:val="16"/>
                <w:szCs w:val="16"/>
              </w:rPr>
              <w:t xml:space="preserve">①사업명: 꾸라오참 섬 어민 해양쓰레기 회수 프로젝트 ②규모: 구체적 수치 미명시 ③진행단계: 운영 중 ④주요기관: 꾸라오참 섬 지역사회, 환경보호단체 ⑤일정: 세계 환경의 날 대응으로 해양쓰레기 회수 약속 이행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Ninh)은 2026년 세계 환경의 날에 대한 대응을 시작했습니다.</w:t>
            </w:r>
          </w:p>
          <w:p>
            <w:pPr>
              <w:spacing w:before="40"/>
            </w:pPr>
            <w:r>
              <w:rPr>
                <w:rFonts w:ascii="Arial" w:cs="Arial" w:eastAsia="Arial" w:hAnsi="Arial"/>
                <w:color w:val="5F5E5A"/>
                <w:sz w:val="16"/>
                <w:szCs w:val="16"/>
              </w:rPr>
              <w:t xml:space="preserve">①2026년 세계환경의날 응원 캠페인 ②구체적 규모 미지정 ③계획·추진 단계 ④박닌성 정부·환경부처 ⑤2026년 6월 세계환경의날 기념행사. 박닌성이 환경보전과 지속가능발전을 위한 환경의날 응원운동을 공식 추진하며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약 12,000m3의 건설 폐기물을 불법적으로 환경에 버리는 두 기업이 적발되었습니다.</w:t>
            </w:r>
          </w:p>
          <w:p>
            <w:pPr>
              <w:spacing w:before="40"/>
            </w:pPr>
            <w:r>
              <w:rPr>
                <w:rFonts w:ascii="Arial" w:cs="Arial" w:eastAsia="Arial" w:hAnsi="Arial"/>
                <w:color w:val="5F5E5A"/>
                <w:sz w:val="16"/>
                <w:szCs w:val="16"/>
              </w:rPr>
              <w:t xml:space="preserve">① 건설폐기물 불법투기 적발 사건
② 약 12,000㎥의 건설폐기물
③ 적발/단속 단계
④ 베트남 환경부, 관련 지방 당국
⑤ 2026년 5월 31일 적발 보도
두 기업이 약 12,000㎥의 건설폐기물을 환경에 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2026-05-31</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[13/21]: VN-IP-NORTH-2030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VN-IP-NORTH-2030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클러스터(하이퐁·박닌·타이응우옌·박장·흥옌)는 삼성·LG·인텔·폭스콘 등 글로벌 전자·반도체 공급망의 핵심 기지다. VSIP(베트남-싱가포르 산업단지)는 19개 단지를 운영 중이며, 타이빈성 신규 착공으로 확장 중이다. 2025~2030년 반도체·배터리·첨단제조 클러스터 집중 육성이 정책 방향이다.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북부 산업용지 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28,000 ha 이상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23,990 ha (2025년 4분기, +42.8% YoY)</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북부 산업단지 평균 입주율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65.74% (박닌 74.1%, 하노이 100%)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유치 (베트남 전체)</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$200억/년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$276억 (2025년, 5년 최고) / 2026년 1~4월 $74억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RBF(기성 공장) 공급 증가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1,000,000 m² (2026~2029)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2026년 643,000 m² 공급 예정</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Eco-IP(친환경 산업단지) 전환율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신규 프로젝트 30%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2025~2027년 신규 프로젝트 30% 이상 녹색 기준 충족</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내 중앙집중식 폐수처리장 설치율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92% (2026년, Gemini 검색 기반)</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옌퐁 II 산업단지 (Yen Phong II)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(공업 1,000 ha + 도시 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옌퐁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 (Vietnam-Singapore 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 ha (산업+주거 복합)</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투선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타이빈 (VSIP Thai Binh)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333 ha / $221M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타이빈성 타이투이 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랑선 (VSIP Lang Son)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600 ha / $250M (3개 phase)</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랑선성 후루 구</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흥옌·하이퐁·하이즈엉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 (MoU 체결)</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흥옌·하이퐁·하이즈엉 (북부 3개 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존슨헬스텍 투안타인 2공장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 ha / $100M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투안타인 I IP</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기아빈 국제공항 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산업단지 물류 연계 인프라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기아빈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딥씨 하이퐁 산업단지 (DEEP 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중공업·자동차 특화</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삼성전자 반도체 후공정 테스트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$15억 투자 / DRAM·NAND 후공정 테스트</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6월 2주차)</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Phu Tho성은 2026-2030년 동안 70~80억 달러 규모의 FDI 유치를 목표로 하며, 특히 첨단 기술 및 녹색 개발 분야에 집중하고 있습니다. 싱가포르 기업들은 Can Tho의 VSIP 산업단지 및 메콩델타 지역의 산업, 에너지, 물류 분야 투자 기회를 모색 중입니다.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베트남 정부는 광물 가공 산업 활성화를 위한 세금 인센티브 정책을 계획하고 있으며, 이는 북부 지역 경쟁력 강화에 기여할 것입니다. 또한, 호치민시는 66억 달러 규모의 기술 FDI를 유치하며 아시아의 기술 허브로 부상하고 있어, 관련 한국 기업들의 진출 기회가 확대될 것으로 예상됩니다.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현재까지 주요 사업 지연이나 리스크 징후는 보고되지 않았습니다. 다만, 싱가포르 기업들의 Can Tho 투자 및 베트남 정부의 세금 인센티브 정책은 구체적인 규모와 세부 내용 발표를 기다려야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Phu Tho는 차세대 FDI 유입으로 인한 기회를 기대합니다.</w:t>
            </w:r>
          </w:p>
          <w:p>
            <w:pPr>
              <w:spacing w:before="40"/>
            </w:pPr>
            <w:r>
              <w:rPr>
                <w:rFonts w:ascii="Arial" w:cs="Arial" w:eastAsia="Arial" w:hAnsi="Arial"/>
                <w:color w:val="5F5E5A"/>
                <w:sz w:val="16"/>
                <w:szCs w:val="16"/>
              </w:rPr>
              <w:t xml:space="preserve">2026~2030년 동안 Phu Tho는 신규 FDI로 70~80억 달러를 유치하는 것을 목표로 하며, 그 중 60~70%는 첨단 기술, 혁신 및 녹색 개발과 관련된 차세대 프로젝트에 투입됩니다. 푸토(Phu Tho...</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싱가포르 기업은 VSIP Can Tho에서 투자 기회를 모색합니다.</w:t>
            </w:r>
          </w:p>
          <w:p>
            <w:pPr>
              <w:spacing w:before="40"/>
            </w:pPr>
            <w:r>
              <w:rPr>
                <w:rFonts w:ascii="Arial" w:cs="Arial" w:eastAsia="Arial" w:hAnsi="Arial"/>
                <w:color w:val="5F5E5A"/>
                <w:sz w:val="16"/>
                <w:szCs w:val="16"/>
              </w:rPr>
              <w:t xml:space="preserve">①VSIP캔토 산업단지 싱가포르 기업 투자기회 탐색 ②구체적 규모 미기재 ③계획/탐색단계 ④발주처: VSIP, 투자자: 싱가포르 기업들 ⑤추가 투자협의 진행 예정. 메콩델타 지역 경제개발 활성화를 위한 외국인직접투자...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광물 가공 산업 활성화를 위해 세금 인센티브 계획</w:t>
            </w:r>
          </w:p>
          <w:p>
            <w:pPr>
              <w:spacing w:before="40"/>
            </w:pPr>
            <w:r>
              <w:rPr>
                <w:rFonts w:ascii="Arial" w:cs="Arial" w:eastAsia="Arial" w:hAnsi="Arial"/>
                <w:color w:val="5F5E5A"/>
                <w:sz w:val="16"/>
                <w:szCs w:val="16"/>
              </w:rPr>
              <w:t xml:space="preserve">①광물 가공산업 진흥 조세혜택 계획 ②구체적 예산규모 미제시 ③계획단계 ④베트남 정부(산업부) ⑤세부 인센티브 정책 수립 예정. 베트남이 북부 지역 광물 가공산업 경쟁력 강화를 위해 조세감면 등 인센티브 도입 추진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산업부, 무역 사기 방지를 위해 '베트남산' 기준 강화</w:t>
            </w:r>
          </w:p>
          <w:p>
            <w:pPr>
              <w:spacing w:before="40"/>
            </w:pPr>
            <w:r>
              <w:rPr>
                <w:rFonts w:ascii="Arial" w:cs="Arial" w:eastAsia="Arial" w:hAnsi="Arial"/>
                <w:color w:val="5F5E5A"/>
                <w:sz w:val="16"/>
                <w:szCs w:val="16"/>
              </w:rPr>
              <w:t xml:space="preserve">베트남 산업통상부(MoIT)가 '베트남산' 기준을 강화하여 무역 사기를 방지하는 정책을 추진 중입니다. 본 정책은 VN-IP-NORTH-2030 마스터플랜에 포함된 산업 경쟁력 강화 사업으로, 원산지 표시 기준 개선...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싱가포르 기업을 산업, 에너지, 물류에 투자하도록 초대합니다.</w:t>
            </w:r>
          </w:p>
          <w:p>
            <w:pPr>
              <w:spacing w:before="40"/>
            </w:pPr>
            <w:r>
              <w:rPr>
                <w:rFonts w:ascii="Arial" w:cs="Arial" w:eastAsia="Arial" w:hAnsi="Arial"/>
                <w:color w:val="5F5E5A"/>
                <w:sz w:val="16"/>
                <w:szCs w:val="16"/>
              </w:rPr>
              <w:t xml:space="preserve">캔토시가 싱가포르 기업들을 대상으로 산업·에너지·물류 분야 투자 유치를 추진 중입니다. 메콩델타 지역의 경제특구 개발과 연계된 사업으로, 구체적 규모는 미공개 상태입니다. 현재 투자 유치 단계이며, 베트남 캔토시 당...</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66억 달러 유입으로 아시아의 기술 FDI 자석이 되었습니다</w:t>
            </w:r>
          </w:p>
          <w:p>
            <w:pPr>
              <w:spacing w:before="40"/>
            </w:pPr>
            <w:r>
              <w:rPr>
                <w:rFonts w:ascii="Arial" w:cs="Arial" w:eastAsia="Arial" w:hAnsi="Arial"/>
                <w:color w:val="5F5E5A"/>
                <w:sz w:val="16"/>
                <w:szCs w:val="16"/>
              </w:rPr>
              <w:t xml:space="preserve">① 호찌민시 기술 FDI 유입 프로젝트 ② 66억 달러 규모 ③ 운영 중 ④ 호찌민시 정부, 기술산업 관련 기관 ⑤ 지속적인 FDI 확대 추진 | 호찌민시가 아시아 기술 분야 외국인직접투자의 주요 거점으로 부상했으며...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66억 달러 유입으로 아시아의 기술 FDI 자석이 되었습니다.</w:t>
            </w:r>
          </w:p>
          <w:p>
            <w:pPr>
              <w:spacing w:before="40"/>
            </w:pPr>
            <w:r>
              <w:rPr>
                <w:rFonts w:ascii="Arial" w:cs="Arial" w:eastAsia="Arial" w:hAnsi="Arial"/>
                <w:color w:val="5F5E5A"/>
                <w:sz w:val="16"/>
                <w:szCs w:val="16"/>
              </w:rPr>
              <w:t xml:space="preserve">① 호찌민시 첨단기술산업 FDI 유치 ② 66억 USD ③ 계획/유치 단계 ④ 사이공하이테크, 베트남 정부 ⑤ 데이터센터·AI·반도체·R&amp;D 중심 지속 유치. 호찌민시가 아시아 주요 기술 투자처로 부상하며 디지털경제...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현대 물류는 Lang Son의 국경 관문 경제에 새로운 성장 기회를 창출합니다.</w:t>
            </w:r>
          </w:p>
          <w:p>
            <w:pPr>
              <w:spacing w:before="40"/>
            </w:pPr>
            <w:r>
              <w:rPr>
                <w:rFonts w:ascii="Arial" w:cs="Arial" w:eastAsia="Arial" w:hAnsi="Arial"/>
                <w:color w:val="5F5E5A"/>
                <w:sz w:val="16"/>
                <w:szCs w:val="16"/>
              </w:rPr>
              <w:t xml:space="preserve">랑선성의 국경 관문 경제 활성화를 위해 현대적 물류 시설이 새로운 성장 기회를 창출하고 있습니다. 국경 무역 거점으로서 랑선의 경쟁력 강화와 지역 경제 발전을 도모하는 인프라 구축이 진행 중입니다.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글로벌 무역 연결성은 주요 기회를 창출합니다: Citi 임원</w:t>
            </w:r>
          </w:p>
          <w:p>
            <w:pPr>
              <w:spacing w:before="40"/>
            </w:pPr>
            <w:r>
              <w:rPr>
                <w:rFonts w:ascii="Arial" w:cs="Arial" w:eastAsia="Arial" w:hAnsi="Arial"/>
                <w:color w:val="5F5E5A"/>
                <w:sz w:val="16"/>
                <w:szCs w:val="16"/>
              </w:rPr>
              <w:t xml:space="preserve">&lt;a href="https://e.vnexpress.net/news/business/vietnam-s-global-trade-connectivity-creates-major-opportunities-citi-exec...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인프라 지출로 FY27E 시멘트 생산량 6~7% 증가: 보고서</w:t>
            </w:r>
          </w:p>
          <w:p>
            <w:pPr>
              <w:spacing w:before="40"/>
            </w:pPr>
            <w:r>
              <w:rPr>
                <w:rFonts w:ascii="Arial" w:cs="Arial" w:eastAsia="Arial" w:hAnsi="Arial"/>
                <w:color w:val="5F5E5A"/>
                <w:sz w:val="16"/>
                <w:szCs w:val="16"/>
              </w:rPr>
              <w:t xml:space="preserve">베트남 북부 인프라 개발 계획(VN-IP-NORTH-2030)에 따른 인프라 투자 증대로 FY27E 시멘트 수요가 6-7% 성장할 것으로 예상됨. 건설 활동 확대와 도시 개발 프로젝트가 주요 드라이버. 현재 계획 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고무 가격 급등, 베트남 수출업체에 대한 희망 증가</w:t>
            </w:r>
          </w:p>
          <w:p>
            <w:pPr>
              <w:spacing w:before="40"/>
            </w:pPr>
            <w:r>
              <w:rPr>
                <w:rFonts w:ascii="Arial" w:cs="Arial" w:eastAsia="Arial" w:hAnsi="Arial"/>
                <w:color w:val="5F5E5A"/>
                <w:sz w:val="16"/>
                <w:szCs w:val="16"/>
              </w:rPr>
              <w:t xml:space="preserve">기사 전문이 고무 수출과 관련된 구체적 인프라 사업을 다루지 않으며, ASEAN 핀테크 생태계, 푸토성의 중국과 협력, BYD 베트남 시설 방문 등 일반 뉴스만 포함되어 있습니다. 사업명, 규모, 진행단계, 주요기관...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 고형 폐기물 처리에 관심을 갖고 친환경 산업단지로 이동</w:t>
            </w:r>
          </w:p>
          <w:p>
            <w:pPr>
              <w:spacing w:before="40"/>
            </w:pPr>
            <w:r>
              <w:rPr>
                <w:rFonts w:ascii="Arial" w:cs="Arial" w:eastAsia="Arial" w:hAnsi="Arial"/>
                <w:color w:val="5F5E5A"/>
                <w:sz w:val="16"/>
                <w:szCs w:val="16"/>
              </w:rPr>
              <w:t xml:space="preserve">① 캔토시 생태산업단지 개발 및 고형폐기물 처리 사업
② 사업규모 미상 (생태산업단지 조성)
③ 계획 단계
④ 캔토시 정부, 환경부처
⑤ 생태산업단지 조성 방향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산업단지 교통혼잡 문제 해결</w:t>
            </w:r>
          </w:p>
          <w:p>
            <w:pPr>
              <w:spacing w:before="40"/>
            </w:pPr>
            <w:r>
              <w:rPr>
                <w:rFonts w:ascii="Arial" w:cs="Arial" w:eastAsia="Arial" w:hAnsi="Arial"/>
                <w:color w:val="5F5E5A"/>
                <w:sz w:val="16"/>
                <w:szCs w:val="16"/>
              </w:rPr>
              <w:t xml:space="preserve">사업명: 북부 산업단지 교통 혼잡 해결 프로젝트(VN-IP-NORTH-2030) | 규모: 미상 | 진행단계: 계획 | 발주처: 베트남 정부 관련부처 | 목표: 산업단지 내 교통 체증 문제 해결을 위한 인프라 개선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공문 38을 시행한 지 3주 만에 거의 1,500건에 달하는 지적 재산권 침해 사례가 처리되었습니다.</w:t>
            </w:r>
          </w:p>
          <w:p>
            <w:pPr>
              <w:spacing w:before="40"/>
            </w:pPr>
            <w:r>
              <w:rPr>
                <w:rFonts w:ascii="Arial" w:cs="Arial" w:eastAsia="Arial" w:hAnsi="Arial"/>
                <w:color w:val="5F5E5A"/>
                <w:sz w:val="16"/>
                <w:szCs w:val="16"/>
              </w:rPr>
              <w:t xml:space="preserve">베트남이 공전 38호를 3주간 시행한 결과 지적재산권 침해 사건 약 1,500건을 처리했다. 이는 베트남의 지식재산권 보호 강화 노력을 보여주는 성과이다.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호아팟, 베트남 북부에 미화 1억 3천만 달러 규모의 산업단지 건설</w:t>
            </w:r>
          </w:p>
          <w:p>
            <w:pPr>
              <w:spacing w:before="40"/>
            </w:pPr>
            <w:r>
              <w:rPr>
                <w:rFonts w:ascii="Arial" w:cs="Arial" w:eastAsia="Arial" w:hAnsi="Arial"/>
                <w:color w:val="5F5E5A"/>
                <w:sz w:val="16"/>
                <w:szCs w:val="16"/>
              </w:rPr>
              <w:t xml:space="preserve">Hoang Dieu Industrial Park는 베트남 북부의 국내 및 국제 투자자들에게 최고의 여행지가 될 준비가 되어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Hanoi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[14/21]: VN-TRAN-2055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VN-TRAN-2055</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항구·공항 대규모 확충을 목표로 한다. 롱탄 국제공항($18B, 4단계)은 핵심 메가프로젝트로 2026년 1단계 개항이 목전이다. 하노이 링로드4, 호치민 링로드3·고가도로, 라크후옌 항구 확장이 병행 추진 중이다. PPP(BOT) 방식 확대로 민간 참여가 증가하고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2026.06 상업운항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2026.06 개항 목표, $18B (4단계)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(호치민)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200km, $5.4B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병행도로 2026.6 개통</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착공 진행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국제 화물 허브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2024.12 개통 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 (VN-TRAN-2055)</w:t>
      </w:r>
    </w:p>
    <w:p>
      <w:pPr>
        <w:spacing w:after="100"/>
      </w:pPr>
      <w:r>
        <w:rPr>
          <w:rFonts w:ascii="Arial" w:cs="Arial" w:eastAsia="Arial" w:hAnsi="Arial"/>
          <w:color w:val="1A1A1A"/>
          <w:sz w:val="20"/>
          <w:szCs w:val="20"/>
        </w:rPr>
        <w:t xml:space="preserve">*   **이번 주 핵심 진행사항:** 호치민시는 국제 물류 허브 구축을 목표로 물류 개발 전략을 추진 중이며, 베트남 정부는 2050년까지 35개 공항 구축을 목표로 인프라 확장을 계획하고 있습니다.</w:t>
      </w:r>
    </w:p>
    <w:p>
      <w:pPr>
        <w:spacing w:after="100"/>
      </w:pPr>
      <w:r>
        <w:rPr>
          <w:rFonts w:ascii="Arial" w:cs="Arial" w:eastAsia="Arial" w:hAnsi="Arial"/>
          <w:color w:val="1A1A1A"/>
          <w:sz w:val="20"/>
          <w:szCs w:val="20"/>
        </w:rPr>
        <w:t xml:space="preserve">*   **투자 및 사업 기회 시그널:** 북부 8개 성은 기후 회복력 및 농촌 개발을 위해 일본 ODA 차관을 확보했으며, 이는 관련 한국 기업들에게 사업 기회를 제공할 수 있습니다.</w:t>
      </w:r>
    </w:p>
    <w:p>
      <w:pPr>
        <w:spacing w:after="100"/>
      </w:pPr>
      <w:r>
        <w:rPr>
          <w:rFonts w:ascii="Arial" w:cs="Arial" w:eastAsia="Arial" w:hAnsi="Arial"/>
          <w:color w:val="1A1A1A"/>
          <w:sz w:val="20"/>
          <w:szCs w:val="20"/>
        </w:rPr>
        <w:t xml:space="preserve">*   **리스크 또는 지연 징후:** 현재까지 제시된 기사에서는 VN-TRAN-2055와 직접적으로 관련된 구체적인 사업 규모나 진행 단계에 대한 정보가 부족하여 사업 추진 현황 파악에 어려움이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호치민시는 물류 개발에서 전략적 연계를 유지하고 있습니다</w:t>
            </w:r>
          </w:p>
          <w:p>
            <w:pPr>
              <w:spacing w:before="40"/>
            </w:pPr>
            <w:r>
              <w:rPr>
                <w:rFonts w:ascii="Arial" w:cs="Arial" w:eastAsia="Arial" w:hAnsi="Arial"/>
                <w:color w:val="5F5E5A"/>
                <w:sz w:val="16"/>
                <w:szCs w:val="16"/>
              </w:rPr>
              <w:t xml:space="preserve">사업명: 호찌민시 물류 개발 전략 추진 (VN-TRAN-2055)
사업규모: 구체적 수치 미제시
진행단계: 계획/전략수립
주요기관: 호찌민시 정부
핵심내용: 호찌민시를 국제 물류 중심지로 육성하기 위한 전략적 물류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경제는 비용 압박과 외부 불확실성 속에서도 회복력을 보여줍니다: UOB</w:t>
            </w:r>
          </w:p>
          <w:p>
            <w:pPr>
              <w:spacing w:before="40"/>
            </w:pPr>
            <w:r>
              <w:rPr>
                <w:rFonts w:ascii="Arial" w:cs="Arial" w:eastAsia="Arial" w:hAnsi="Arial"/>
                <w:color w:val="5F5E5A"/>
                <w:sz w:val="16"/>
                <w:szCs w:val="16"/>
              </w:rPr>
              <w:t xml:space="preserve">기사는 베트남 경제의 회복력을 다루고 있으나, 인프라 프로젝트의 구체적 정보가 부재합니다. 제시된 마스터플랜 ID(VN-TRAN-2055)와 관련하여 ① 사업명, ② 사업규모, ③ 진행단계, ④ 주요 기관, ⑤ 핵심...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Vietjet은 Top 50 Corporate Sustainability Awards에서 인정을 받았습니다.</w:t>
            </w:r>
          </w:p>
          <w:p>
            <w:pPr>
              <w:spacing w:before="40"/>
            </w:pPr>
            <w:r>
              <w:rPr>
                <w:rFonts w:ascii="Arial" w:cs="Arial" w:eastAsia="Arial" w:hAnsi="Arial"/>
                <w:color w:val="5F5E5A"/>
                <w:sz w:val="16"/>
                <w:szCs w:val="16"/>
              </w:rPr>
              <w:t xml:space="preserve">① Vietjet 지속가능경영 인정 ② 상위 50대 기업 선정 ③ 운영 중 ④ Vietjet항공, 베트남 정부 ⑤ 2026년 6월 지속가능경영 성과 인정. 항공운송 분야의 환경·사회 책임 강화로 VN-TRAN-205...</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획기적인 기관과 실질적인 조치가 호치민의 지속 가능한 성장을 주도합니다</w:t>
            </w:r>
          </w:p>
          <w:p>
            <w:pPr>
              <w:spacing w:before="40"/>
            </w:pPr>
            <w:r>
              <w:rPr>
                <w:rFonts w:ascii="Arial" w:cs="Arial" w:eastAsia="Arial" w:hAnsi="Arial"/>
                <w:color w:val="5F5E5A"/>
                <w:sz w:val="16"/>
                <w:szCs w:val="16"/>
              </w:rPr>
              <w:t xml:space="preserve">새로운 시대에는 획기적인 제도와 구체적인 조치를 통해 호치민시가 신속하고 지속 가능한 발전의 기회를 놓치지 않도록 보장합니다.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북부 8개 성, 기후 회복력과 농촌 개발을 위한 일본 ODA 대출 확보</w:t>
            </w:r>
          </w:p>
          <w:p>
            <w:pPr>
              <w:spacing w:before="40"/>
            </w:pPr>
            <w:r>
              <w:rPr>
                <w:rFonts w:ascii="Arial" w:cs="Arial" w:eastAsia="Arial" w:hAnsi="Arial"/>
                <w:color w:val="5F5E5A"/>
                <w:sz w:val="16"/>
                <w:szCs w:val="16"/>
              </w:rPr>
              <w:t xml:space="preserve">① 북부 8개 성 기후회복력 및 농촌개발 사업 ② 일본 ODA 차입금 (구체적 규모 미명시) ③ 승인/계획 단계 ④ 베트남 북부 8개 성, 일본 정부 ODA ⑤ 2026년 6월 기준 ODA 차입 확보 완료, 향후 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베트남은 질병 패턴이 진화함에 따라 뎅기열 예방을 강화합니다.</w:t>
            </w:r>
          </w:p>
          <w:p>
            <w:pPr>
              <w:spacing w:before="40"/>
            </w:pPr>
            <w:r>
              <w:rPr>
                <w:rFonts w:ascii="Arial" w:cs="Arial" w:eastAsia="Arial" w:hAnsi="Arial"/>
                <w:color w:val="5F5E5A"/>
                <w:sz w:val="16"/>
                <w:szCs w:val="16"/>
              </w:rPr>
              <w:t xml:space="preserve">베트남이 뎅기열 예방에 집중하고 있습니다. WHO는 뎅기열을 세계 10대 보건 위협으로 평가하며, 베트남에서도 전국으로 확산되고 있습니다. 기후변화, 도시화, 질병 예측 어려움이 주요 원인으로 지적됩니다.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23개의 베트남 최대 기업이 약 1,440억 달러를 벌어들입니다.</w:t>
            </w:r>
          </w:p>
          <w:p>
            <w:pPr>
              <w:spacing w:before="40"/>
            </w:pPr>
            <w:r>
              <w:rPr>
                <w:rFonts w:ascii="Arial" w:cs="Arial" w:eastAsia="Arial" w:hAnsi="Arial"/>
                <w:color w:val="5F5E5A"/>
                <w:sz w:val="16"/>
                <w:szCs w:val="16"/>
              </w:rPr>
              <w:t xml:space="preserve">기사는 베트남 23대 기업의 매출 규모(약 1,440억 USD)를 다루고 있으나, 인프라 프로젝트 정보는 미포함. 베트남-중국 국경 무역, 전기차 서비스 사업 등을 언급하나 구체적 사업규모, 예산, 공정단계, 주요기...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2050년까지 35개 공항으로 확장 계획</w:t>
            </w:r>
          </w:p>
          <w:p>
            <w:pPr>
              <w:spacing w:before="40"/>
            </w:pPr>
            <w:r>
              <w:rPr>
                <w:rFonts w:ascii="Arial" w:cs="Arial" w:eastAsia="Arial" w:hAnsi="Arial"/>
                <w:color w:val="5F5E5A"/>
                <w:sz w:val="16"/>
                <w:szCs w:val="16"/>
              </w:rPr>
              <w:t xml:space="preserve">① 베트남 공항 확장 계획 ② 2050년까지 35개 공항 구축 목표 ③ 계획단계 ④ 베트남 정부(교통부) ⑤ 2050년 목표 달성</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Tay Ninh은 Moc Bai 국경 관문 경제 구역에서 물류 프로젝트를 시행합니다.</w:t>
            </w:r>
          </w:p>
          <w:p>
            <w:pPr>
              <w:spacing w:before="40"/>
            </w:pPr>
            <w:r>
              <w:rPr>
                <w:rFonts w:ascii="Arial" w:cs="Arial" w:eastAsia="Arial" w:hAnsi="Arial"/>
                <w:color w:val="5F5E5A"/>
                <w:sz w:val="16"/>
                <w:szCs w:val="16"/>
              </w:rPr>
              <w:t xml:space="preserve">타이닌성이 목바이 국경경제구역에서 현대식 물류 인프라 개발 프로젝트를 추진 중. 베트남 슈퍼포트사가 물류센터와 공급망 서비스 구축을 계획하며, 수출입 운송 효율성 향상과 국제 물류 네트워크 구축을 목표로 함.</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민간 경제 부문의 안정적인 시작, 강력한 돌파구</w:t>
            </w:r>
          </w:p>
          <w:p>
            <w:pPr>
              <w:spacing w:before="40"/>
            </w:pPr>
            <w:r>
              <w:rPr>
                <w:rFonts w:ascii="Arial" w:cs="Arial" w:eastAsia="Arial" w:hAnsi="Arial"/>
                <w:color w:val="5F5E5A"/>
                <w:sz w:val="16"/>
                <w:szCs w:val="16"/>
              </w:rPr>
              <w:t xml:space="preserve">베트남의 민간 경제 부문이 안정적인 기반 위에서 강력한 성장을 이루고 있다. 여름 수확 시즌이 시작되면서 중국의 주요 국경 통로를 통해 ASEAN 국가들의 신선 농산물과 해산물 수입이 급증하고 있다. 베트남 기업들도...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베트남-독일 협력으로 지속 가능한 제조를 위한 새로운 기회 창출</w:t>
            </w:r>
          </w:p>
          <w:p>
            <w:pPr>
              <w:spacing w:before="40"/>
            </w:pPr>
            <w:r>
              <w:rPr>
                <w:rFonts w:ascii="Arial" w:cs="Arial" w:eastAsia="Arial" w:hAnsi="Arial"/>
                <w:color w:val="5F5E5A"/>
                <w:sz w:val="16"/>
                <w:szCs w:val="16"/>
              </w:rPr>
              <w:t xml:space="preserve">베트남-독일 협력이 지속가능한 제조업 발전을 위한 새로운 기회를 창출하고 있습니다. 양국의 협력을 통해 녹색 제조 기술과 산업 혁신이 추진되고 있으며, 이는 베트남의 산업 현대화와 환경 친화적 경제 발전을 견인할 것...</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독일, 베트남 기업, 순환 제조 관계 심화</w:t>
            </w:r>
          </w:p>
          <w:p>
            <w:pPr>
              <w:spacing w:before="40"/>
            </w:pPr>
            <w:r>
              <w:rPr>
                <w:rFonts w:ascii="Arial" w:cs="Arial" w:eastAsia="Arial" w:hAnsi="Arial"/>
                <w:color w:val="5F5E5A"/>
                <w:sz w:val="16"/>
                <w:szCs w:val="16"/>
              </w:rPr>
              <w:t xml:space="preserve">독일-베트남 순환제조 협력 심화 프로젝트. 규모: 구체적 수치 미제시. 진행단계: 협력 강화 단계. 주요기관: 독일 및 베트남 제조업체, 호치민시 인민위원회. 일정: 2026년 6월 회의 개최. VN-TRAN-205...</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 동부는 새로운 개발 단계에 진입</w:t>
            </w:r>
          </w:p>
          <w:p>
            <w:pPr>
              <w:spacing w:before="40"/>
            </w:pPr>
            <w:r>
              <w:rPr>
                <w:rFonts w:ascii="Arial" w:cs="Arial" w:eastAsia="Arial" w:hAnsi="Arial"/>
                <w:color w:val="5F5E5A"/>
                <w:sz w:val="16"/>
                <w:szCs w:val="16"/>
              </w:rPr>
              <w:t xml:space="preserve">① 동호찌민시 신도심개발 ② 지하철1호선, 링로드3, 안푸교차로, 호찌민-롱탄-다우자이 고속도로 등 다중 인프라 ③ 진행 중(지하철 운영, 공항 2026년 말 개통 예정) ④ 호찌민시 정부, Cushman &amp; Wak...</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소유자는 집을 파괴하고 호치민-롱탄 공항 고속도로에 대한 접근을 넓히기 위해 토지를 양도합니다.</w:t>
            </w:r>
          </w:p>
          <w:p>
            <w:pPr>
              <w:spacing w:before="40"/>
            </w:pPr>
            <w:r>
              <w:rPr>
                <w:rFonts w:ascii="Arial" w:cs="Arial" w:eastAsia="Arial" w:hAnsi="Arial"/>
                <w:color w:val="5F5E5A"/>
                <w:sz w:val="16"/>
                <w:szCs w:val="16"/>
              </w:rPr>
              <w:t xml:space="preserve">&lt;a href="https://e.vnexpress.net/photo/traffic/owners-raze-homes-hand-over-lands-to-widen-access-to-hcmc-long-thanh-airp...</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Tho에 자본, 기술 및 공급망을 가져오려면 '독수리'가 필요합니다.</w:t>
            </w:r>
          </w:p>
          <w:p>
            <w:pPr>
              <w:spacing w:before="40"/>
            </w:pPr>
            <w:r>
              <w:rPr>
                <w:rFonts w:ascii="Arial" w:cs="Arial" w:eastAsia="Arial" w:hAnsi="Arial"/>
                <w:color w:val="5F5E5A"/>
                <w:sz w:val="16"/>
                <w:szCs w:val="16"/>
              </w:rPr>
              <w:t xml:space="preserve">캔 터 지역이 자본, 기술, 공급망을 가져올 '독수리' 같은 대형 투자자를 필요로 하고 있다. 메콩델타 주요 경제 중심지로서 지역 경제 발전을 위한 전략적 투자 유치가 강조되고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항만물류허브화를 위한 투자유치</w:t>
            </w:r>
          </w:p>
          <w:p>
            <w:pPr>
              <w:spacing w:before="40"/>
            </w:pPr>
            <w:r>
              <w:rPr>
                <w:rFonts w:ascii="Arial" w:cs="Arial" w:eastAsia="Arial" w:hAnsi="Arial"/>
                <w:color w:val="5F5E5A"/>
                <w:sz w:val="16"/>
                <w:szCs w:val="16"/>
              </w:rPr>
              <w:t xml:space="preserve">기사 전문이 제공되지 않아 요약이 불가능합니다. 제목과 URL, Plan_ID(VN-TRAN-2055)만 있고 실제 기사 본문 내용이 마크다운 형식의 네비게이션 메뉴만 포함되어 있습니다. 베트남 항만의 물류허브 전환...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세계적 수준의 기술 스타트업 개발 추진</w:t>
            </w:r>
          </w:p>
          <w:p>
            <w:pPr>
              <w:spacing w:before="40"/>
            </w:pPr>
            <w:r>
              <w:rPr>
                <w:rFonts w:ascii="Arial" w:cs="Arial" w:eastAsia="Arial" w:hAnsi="Arial"/>
                <w:color w:val="5F5E5A"/>
                <w:sz w:val="16"/>
                <w:szCs w:val="16"/>
              </w:rPr>
              <w:t xml:space="preserve">①베트남 혁신 스타트업 생태계 조성 ②약 4,000개 스타트업, 75억 달러 규모 ③계획 단계(2026년 4월 정책 채택) ④베트남 정부·호찌민시·하노이·다낭·하이퐁 ⑤AI, 반도체, 로봇, 그린수소 등 신흥기술 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메콩 삼각주의 물류 허브가 되기 위한 솔루션을 찾고 있습니다.</w:t>
            </w:r>
          </w:p>
          <w:p>
            <w:pPr>
              <w:spacing w:before="40"/>
            </w:pPr>
            <w:r>
              <w:rPr>
                <w:rFonts w:ascii="Arial" w:cs="Arial" w:eastAsia="Arial" w:hAnsi="Arial"/>
                <w:color w:val="5F5E5A"/>
                <w:sz w:val="16"/>
                <w:szCs w:val="16"/>
              </w:rPr>
              <w:t xml:space="preserve">① 메콩델타 물류허브 육성 사업
② 구체적 규모 미기재
③ 계획단계
④ 칸토시 정부, 관련 부처
⑤ 메콩델타 지역 물류 인프라 고도화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동남아시아 차세대 대형공항 롱탄(Long Thanh), 12월 개장 앞두고 전력 공급</w:t>
            </w:r>
          </w:p>
          <w:p>
            <w:pPr>
              <w:spacing w:before="40"/>
            </w:pPr>
            <w:r>
              <w:rPr>
                <w:rFonts w:ascii="Arial" w:cs="Arial" w:eastAsia="Arial" w:hAnsi="Arial"/>
                <w:color w:val="5F5E5A"/>
                <w:sz w:val="16"/>
                <w:szCs w:val="16"/>
              </w:rPr>
              <w:t xml:space="preserve">&lt;a href="https://e.vnexpress.net/news/news/traffic/long-thanh-southeast-asia-s-next-big-airport-powers-up-for-december-o...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고속도로는 해안 지역을 더 가깝게 만듭니다.</w:t>
            </w:r>
          </w:p>
          <w:p>
            <w:pPr>
              <w:spacing w:before="40"/>
            </w:pPr>
            <w:r>
              <w:rPr>
                <w:rFonts w:ascii="Arial" w:cs="Arial" w:eastAsia="Arial" w:hAnsi="Arial"/>
                <w:color w:val="5F5E5A"/>
                <w:sz w:val="16"/>
                <w:szCs w:val="16"/>
              </w:rPr>
              <w:t xml:space="preserve">① 해안 지역 고속도로 연결 사업
② 구체적 규모 미기재
③ 계획/추진 단계
④ 호찌민시 인민위원회 주관
⑤ 해안 지역 간 연결성 강화를 통한 지역발전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녹색 전환은 베트남-캐나다 파트너십을 위한 새로운 기회를 창출합니다</w:t>
            </w:r>
          </w:p>
          <w:p>
            <w:pPr>
              <w:spacing w:before="40"/>
            </w:pPr>
            <w:r>
              <w:rPr>
                <w:rFonts w:ascii="Arial" w:cs="Arial" w:eastAsia="Arial" w:hAnsi="Arial"/>
                <w:color w:val="5F5E5A"/>
                <w:sz w:val="16"/>
                <w:szCs w:val="16"/>
              </w:rPr>
              <w:t xml:space="preserve">베트남과 캐나다의 녹색 전환 협력이 새로운 기회를 창출하고 있습니다. 지속 가능한 제조, 재생에너지, 환경 기술 등 다양한 분야에서 양국의 협력이 확대되고 있으며, 이는 베트남의 탄소중립 목표 달성과 경제 발전을 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Viettel 캄보디아는 물류를 담당하고 있으며 Cao Manh Duc CEO는 '스타트업 정신을 유지해야 한다'고 확언했습니다.</w:t>
            </w:r>
          </w:p>
          <w:p>
            <w:pPr>
              <w:spacing w:before="40"/>
            </w:pPr>
            <w:r>
              <w:rPr>
                <w:rFonts w:ascii="Arial" w:cs="Arial" w:eastAsia="Arial" w:hAnsi="Arial"/>
                <w:color w:val="5F5E5A"/>
                <w:sz w:val="16"/>
                <w:szCs w:val="16"/>
              </w:rPr>
              <w:t xml:space="preserve">① Metfone Express (메트폰 익스프레스) ② 구체적 규모 미기재 ③ 착공(2026년 6월 9일 공식 출범) ④ 발주처/운영사: Viettel 캄보디아 자회사 Metfone, CEO 까오만득 ⑤ 캄보디아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전국 불교언론상(National Press Award)에서 35개의 뛰어난 언론 작품을 선정했습니다.</w:t>
            </w:r>
          </w:p>
          <w:p>
            <w:pPr>
              <w:spacing w:before="40"/>
            </w:pPr>
            <w:r>
              <w:rPr>
                <w:rFonts w:ascii="Arial" w:cs="Arial" w:eastAsia="Arial" w:hAnsi="Arial"/>
                <w:color w:val="5F5E5A"/>
                <w:sz w:val="16"/>
                <w:szCs w:val="16"/>
              </w:rPr>
              <w:t xml:space="preserve">기사는 불교 저널리즘 상 35개 우수작품 수상과 관련 기사이나, 베트남 인프라 사업과 직접적인 관련성이 없습니다. 제시된 마스터플랜 ID(VN-TRAN-2055)와도 부합하지 않습니다. 기사 내용은 정치 행사 및 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노동력 공급과 수요를 연결하여 경제적 혁신을 주도합니다.</w:t>
            </w:r>
          </w:p>
          <w:p>
            <w:pPr>
              <w:spacing w:before="40"/>
            </w:pPr>
            <w:r>
              <w:rPr>
                <w:rFonts w:ascii="Arial" w:cs="Arial" w:eastAsia="Arial" w:hAnsi="Arial"/>
                <w:color w:val="5F5E5A"/>
                <w:sz w:val="16"/>
                <w:szCs w:val="16"/>
              </w:rPr>
              <w:t xml:space="preserve">①국가 구인구직 플랫폼(vieclam.gov.vn) ②플랫폼 기반 디지털 인프라(구체적 규모 미상) ③운영 중 ④베트남 정부(노동부), 한국상공회의소 ⑤모바일 앱 출시 및 지원 현황 추적 기능 추가 예정. 노동 수급...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1~5월 수출 7개 품목 70억 달러 돌파</w:t>
            </w:r>
          </w:p>
          <w:p>
            <w:pPr>
              <w:spacing w:before="40"/>
            </w:pPr>
            <w:r>
              <w:rPr>
                <w:rFonts w:ascii="Arial" w:cs="Arial" w:eastAsia="Arial" w:hAnsi="Arial"/>
                <w:color w:val="5F5E5A"/>
                <w:sz w:val="16"/>
                <w:szCs w:val="16"/>
              </w:rPr>
              <w:t xml:space="preserve">기사는 경제 지표를 다루며 수송 인프라와 직접 연관 없음. 제공된 기사 전문에서 사업명, 규모, 진행단계, 주요기관, 일정 등 5가지 필수항목을 특정할 수 없어 VN-TRAN-2055 마스터플랜과의 매칭 불가.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항공 부문은 수요 감소와 연료비 상승과 싸우고 있습니다.</w:t>
            </w:r>
          </w:p>
          <w:p>
            <w:pPr>
              <w:spacing w:before="40"/>
            </w:pPr>
            <w:r>
              <w:rPr>
                <w:rFonts w:ascii="Arial" w:cs="Arial" w:eastAsia="Arial" w:hAnsi="Arial"/>
                <w:color w:val="5F5E5A"/>
                <w:sz w:val="16"/>
                <w:szCs w:val="16"/>
              </w:rPr>
              <w:t xml:space="preserve">① 베트남 항공산업 수급 불균형 ② 유가 상승으로 연료비 35-40% 차지 ③ 현재진행-계획/대응단계 ④ CAAV(민간항공청), 베트남항공 ⑤ 즉시 운영비절감·노선재조정 추진중. 중동 지정학적 긴장으로 유가 불안정,...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베트남-이란, ICT·AI·나노기술 분야 협력 강화</w:t>
            </w:r>
          </w:p>
          <w:p>
            <w:pPr>
              <w:spacing w:before="40"/>
            </w:pPr>
            <w:r>
              <w:rPr>
                <w:rFonts w:ascii="Arial" w:cs="Arial" w:eastAsia="Arial" w:hAnsi="Arial"/>
                <w:color w:val="5F5E5A"/>
                <w:sz w:val="16"/>
                <w:szCs w:val="16"/>
              </w:rPr>
              <w:t xml:space="preserve">베트남-이란 ICT·AI·나노기술 협력 강화 논의. 구체적 사업규모·예산·일정 미공시. 현재 협력 협의 단계. 주요기관: 베트남·이란 정부. 차기 일정: 양국 협력 양해각서(MOU) 체결 예상. VN-TRAN-205...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여름 관광 활동 강화</w:t>
            </w:r>
          </w:p>
          <w:p>
            <w:pPr>
              <w:spacing w:before="40"/>
            </w:pPr>
            <w:r>
              <w:rPr>
                <w:rFonts w:ascii="Arial" w:cs="Arial" w:eastAsia="Arial" w:hAnsi="Arial"/>
                <w:color w:val="5F5E5A"/>
                <w:sz w:val="16"/>
                <w:szCs w:val="16"/>
              </w:rPr>
              <w:t xml:space="preserve">다낭시가 여름 관광 활동을 확대하고 있습니다. 해변 휴양, 문화유산 체험, 엔터테인먼트, 음식, 편리한 교통 등을 결합하여 아시아의 매력적인 관광지로 어필하고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ASEAN의 다음 성장 장은 베트남에 새로운 길을 열어준다</w:t>
            </w:r>
          </w:p>
          <w:p>
            <w:pPr>
              <w:spacing w:before="40"/>
            </w:pPr>
            <w:r>
              <w:rPr>
                <w:rFonts w:ascii="Arial" w:cs="Arial" w:eastAsia="Arial" w:hAnsi="Arial"/>
                <w:color w:val="5F5E5A"/>
                <w:sz w:val="16"/>
                <w:szCs w:val="16"/>
              </w:rPr>
              <w:t xml:space="preserve">①ASEAN 경제통합 및 베트남의 역할 ②700만 인구, 역내 인프라·에너지·디지털 네트워크 연결 ③계획 단계 ④ASEAN 국가들, HSBC Vietnam 등 ⑤ACFTA 3.0 협정 기반 역내통상 심화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당 고위 간부가 동남아시아 정당 대표들을 만나다</w:t>
            </w:r>
          </w:p>
          <w:p>
            <w:pPr>
              <w:spacing w:before="40"/>
            </w:pPr>
            <w:r>
              <w:rPr>
                <w:rFonts w:ascii="Arial" w:cs="Arial" w:eastAsia="Arial" w:hAnsi="Arial"/>
                <w:color w:val="5F5E5A"/>
                <w:sz w:val="16"/>
                <w:szCs w:val="16"/>
              </w:rPr>
              <w:t xml:space="preserve">본 기사는 인프라 사업 관련 내용이 아닌 정치외교 및 전쟁유해 발굴 관련 뉴스입니다. VN-TRAN-2055 마스터플랜과 무관한 콘텐츠로, 베트남 고위 당 관계자의 동남아시아 정당 대표 회담 및 전사자 유해 발굴 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경제 활성화를 위해 항공 네트워크에 투자</w:t>
            </w:r>
          </w:p>
          <w:p>
            <w:pPr>
              <w:spacing w:before="40"/>
            </w:pPr>
            <w:r>
              <w:rPr>
                <w:rFonts w:ascii="Arial" w:cs="Arial" w:eastAsia="Arial" w:hAnsi="Arial"/>
                <w:color w:val="5F5E5A"/>
                <w:sz w:val="16"/>
                <w:szCs w:val="16"/>
              </w:rPr>
              <w:t xml:space="preserve">①하노이 항공네트워크 개발 ②제2국제공항 및 저고도운송망 구축 ③계획 승인 단계 ④하노이시 정부 발주 ⑤마스터플랜 수립 완료, 향후 공항 구축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청소년, 2026년 시험 지원 프로그램에 참여</w:t>
            </w:r>
          </w:p>
          <w:p>
            <w:pPr>
              <w:spacing w:before="40"/>
            </w:pPr>
            <w:r>
              <w:rPr>
                <w:rFonts w:ascii="Arial" w:cs="Arial" w:eastAsia="Arial" w:hAnsi="Arial"/>
                <w:color w:val="5F5E5A"/>
                <w:sz w:val="16"/>
                <w:szCs w:val="16"/>
              </w:rPr>
              <w:t xml:space="preserve">기사가 2026년 호찌민시 청년 시험 지원 프로그램에 관한 제목이나, 실제 본문 내용은 주제와 무관합니다. 제공된 본문에는 홍수 방제 프로젝트, 러시아 기념일, 도시 개발 관련 뉴스만 포함되어 있고 시험 지원 프로그...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캄보디아 언론은 크메르 문화유산을 보존하고 홍보하려는 베트남의 노력을 강조합니다.</w:t>
            </w:r>
          </w:p>
          <w:p>
            <w:pPr>
              <w:spacing w:before="40"/>
            </w:pPr>
            <w:r>
              <w:rPr>
                <w:rFonts w:ascii="Arial" w:cs="Arial" w:eastAsia="Arial" w:hAnsi="Arial"/>
                <w:color w:val="5F5E5A"/>
                <w:sz w:val="16"/>
                <w:szCs w:val="16"/>
              </w:rPr>
              <w:t xml:space="preserve">기사는 문화유산 보존과 관련된 내용이나 인프라 프로젝트가 아닙니다. 베트남의 캄보디아 크메르 문화유산 보존 노력을 다루는 정치·문화 관련 뉴스기사로, 사업규모, 예산, 시공사 등 인프라 프로젝트 필수요소(①②③④⑤)...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첫 5개월 동안 무역 회전율 25% 증가</w:t>
            </w:r>
          </w:p>
          <w:p>
            <w:pPr>
              <w:spacing w:before="40"/>
            </w:pPr>
            <w:r>
              <w:rPr>
                <w:rFonts w:ascii="Arial" w:cs="Arial" w:eastAsia="Arial" w:hAnsi="Arial"/>
                <w:color w:val="5F5E5A"/>
                <w:sz w:val="16"/>
                <w:szCs w:val="16"/>
              </w:rPr>
              <w:t xml:space="preserve">①베트남 무역 및 외자 유입 확대 ②2026년 1월-5월 무역액 25% 증가, 외국인직접투자 24.81억 달러(34.9% 증가) ③운영 중 ④베트남 정부·통계청, 외국인 투자자 ⑤2026년 상반기 데이터 집계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말레이시아의 도로는 전자상거래 폭발을 따라잡기 위해 고군분투하고 있습니다.</w:t>
            </w:r>
          </w:p>
          <w:p>
            <w:pPr>
              <w:spacing w:before="40"/>
            </w:pPr>
            <w:r>
              <w:rPr>
                <w:rFonts w:ascii="Arial" w:cs="Arial" w:eastAsia="Arial" w:hAnsi="Arial"/>
                <w:color w:val="5F5E5A"/>
                <w:sz w:val="16"/>
                <w:szCs w:val="16"/>
              </w:rPr>
              <w:t xml:space="preserve">&lt;a href="https://e.vnexpress.net/news/news/traffic/malaysia-s-roads-struggle-to-keep-up-with-e-commerce-explosion-508266...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노동생산성 두 자릿수 성장의 열쇠: PM</w:t>
            </w:r>
          </w:p>
          <w:p>
            <w:pPr>
              <w:spacing w:before="40"/>
            </w:pPr>
            <w:r>
              <w:rPr>
                <w:rFonts w:ascii="Arial" w:cs="Arial" w:eastAsia="Arial" w:hAnsi="Arial"/>
                <w:color w:val="5F5E5A"/>
                <w:sz w:val="16"/>
                <w:szCs w:val="16"/>
              </w:rPr>
              <w:t xml:space="preserve">베트남 총리는 이중 수치 성장을 달성하기 위해 노동 생산성 향상이 핵심이라고 강조했습니다. 경제 성장 목표 달성을 위해 노동력의 효율성과 기술 향상에 집중해야 한다는 입장을 표현했습니다.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지하철 시스템 - 지속 가능한 도시 개발을 위한 지렛대</w:t>
            </w:r>
          </w:p>
          <w:p>
            <w:pPr>
              <w:spacing w:before="40"/>
            </w:pPr>
            <w:r>
              <w:rPr>
                <w:rFonts w:ascii="Arial" w:cs="Arial" w:eastAsia="Arial" w:hAnsi="Arial"/>
                <w:color w:val="5F5E5A"/>
                <w:sz w:val="16"/>
                <w:szCs w:val="16"/>
              </w:rPr>
              <w:t xml:space="preserve">①호찌민시 지하철망 구축 ②총 1,024km, 27개 노선(2030년까지 200km 완공 목표) ③계획 단계 ④호찌민시정부, 도시철도관리위원회, 국회 ⑤2030년까지 200km, 2035년까지 450km 완공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철도 복합재 시장 규모, 점유율, 성장, 분석, 보고서(2034년)</w:t>
            </w:r>
          </w:p>
          <w:p>
            <w:pPr>
              <w:spacing w:before="40"/>
            </w:pPr>
            <w:r>
              <w:rPr>
                <w:rFonts w:ascii="Arial" w:cs="Arial" w:eastAsia="Arial" w:hAnsi="Arial"/>
                <w:color w:val="5F5E5A"/>
                <w:sz w:val="16"/>
                <w:szCs w:val="16"/>
              </w:rPr>
              <w:t xml:space="preserve">①레일 복합재료 시장 ②2025년 19.7억달러에서 2034년 36.5억달러로 증가 예상(CAGR 7.1%) ③시장분석·전망 단계 ④글로벌 시장조사기관(Straits Research) ⑤2026-2034년 예측기간,...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미쉐린 가이드 2026, 베트남 요리 현장에 주목</w:t>
            </w:r>
          </w:p>
          <w:p>
            <w:pPr>
              <w:spacing w:before="40"/>
            </w:pPr>
            <w:r>
              <w:rPr>
                <w:rFonts w:ascii="Arial" w:cs="Arial" w:eastAsia="Arial" w:hAnsi="Arial"/>
                <w:color w:val="5F5E5A"/>
                <w:sz w:val="16"/>
                <w:szCs w:val="16"/>
              </w:rPr>
              <w:t xml:space="preserve">본 기사는 미슐랭 가이드 2026 관련 베트남 요식산업 보도이나, 인프라 사업과 무관한 콘텐츠입니다. 구체적인 인프라 프로젝트 정보(사업명, 예산, 진행단계, 발주처, 일정)가 포함되지 않아 요구된 5가지 항목 분석...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제조업 구매관리자지수(PMI)가 5월 3개월 만에 최고치를 기록했다.</w:t>
            </w:r>
          </w:p>
          <w:p>
            <w:pPr>
              <w:spacing w:before="40"/>
            </w:pPr>
            <w:r>
              <w:rPr>
                <w:rFonts w:ascii="Arial" w:cs="Arial" w:eastAsia="Arial" w:hAnsi="Arial"/>
                <w:color w:val="5F5E5A"/>
                <w:sz w:val="16"/>
                <w:szCs w:val="16"/>
              </w:rPr>
              <w:t xml:space="preserve">이 기사는 인프라 프로젝트가 아닌 경제 지표 보도입니다. 베트남 제조업 구매관리자지수(PMI)가 5월 3개월 고점을 기록했으나, 구체적인 사업명, 예산규모, 착공 단계 등 인프라 프로젝트 정보가 없습니다. 기사 내용...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 개장이 12월로 연기되어 일정이 변경될 수 있음</w:t>
            </w:r>
          </w:p>
          <w:p>
            <w:pPr>
              <w:spacing w:before="40"/>
            </w:pPr>
            <w:r>
              <w:rPr>
                <w:rFonts w:ascii="Arial" w:cs="Arial" w:eastAsia="Arial" w:hAnsi="Arial"/>
                <w:color w:val="5F5E5A"/>
                <w:sz w:val="16"/>
                <w:szCs w:val="16"/>
              </w:rPr>
              <w:t xml:space="preserve">&lt;a href="https://e.vnexpress.net/news/news/traffic/long-thanh-airport-work-could-be-rescheduled-as-opening-postponed-to-...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풀뿌리 수준에서 디지털 혁신을 지원하기 위해 408명의 인력 배치</w:t>
            </w:r>
          </w:p>
          <w:p>
            <w:pPr>
              <w:spacing w:before="40"/>
            </w:pPr>
            <w:r>
              <w:rPr>
                <w:rFonts w:ascii="Arial" w:cs="Arial" w:eastAsia="Arial" w:hAnsi="Arial"/>
                <w:color w:val="5F5E5A"/>
                <w:sz w:val="16"/>
                <w:szCs w:val="16"/>
              </w:rPr>
              <w:t xml:space="preserve">①호찌민시 기층 수준 디지털 전환 지원 사업 ②408명 인력 배치 ③진행 중(2026년 6월 현재) ④호찌민시 정부 ⑤즉시 실행 단계로 기층 지역의 디지털 전환 가속화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정부는 E10 바이오연료의 품질을 보장하기 위해 엄격한 감독을 약속합니다.</w:t>
            </w:r>
          </w:p>
          <w:p>
            <w:pPr>
              <w:spacing w:before="40"/>
            </w:pPr>
            <w:r>
              <w:rPr>
                <w:rFonts w:ascii="Arial" w:cs="Arial" w:eastAsia="Arial" w:hAnsi="Arial"/>
                <w:color w:val="5F5E5A"/>
                <w:sz w:val="16"/>
                <w:szCs w:val="16"/>
              </w:rPr>
              <w:t xml:space="preserve">정부가 E10 바이오연료의 품질 관리를 위한 엄격한 감시를 약속했다. 기사는 바이오연료 품질 보증 및 정부의 감시 정책에 관한 내용으로, 베트남의 재생에너지 및 대체연료 정책 추진을 반영한다.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수산물은 미국 시장 점유율을 유지하는 데 어려움을 겪고 있습니다.</w:t>
            </w:r>
          </w:p>
          <w:p>
            <w:pPr>
              <w:spacing w:before="40"/>
            </w:pPr>
            <w:r>
              <w:rPr>
                <w:rFonts w:ascii="Arial" w:cs="Arial" w:eastAsia="Arial" w:hAnsi="Arial"/>
                <w:color w:val="5F5E5A"/>
                <w:sz w:val="16"/>
                <w:szCs w:val="16"/>
              </w:rPr>
              <w:t xml:space="preserve">기사는 베트남 수산물의 미국 시장 점유율 유지 도전 과제를 다루고 있으나, 실제 본문은 VinFast의 필리핀 전기차 생태계 전시와 인도의 전기 택시 서비스 출범에 관한 내용입니다.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2075년까지 호치민시의 주요 개발 목표</w:t>
            </w:r>
          </w:p>
          <w:p>
            <w:pPr>
              <w:spacing w:before="40"/>
            </w:pPr>
            <w:r>
              <w:rPr>
                <w:rFonts w:ascii="Arial" w:cs="Arial" w:eastAsia="Arial" w:hAnsi="Arial"/>
                <w:color w:val="5F5E5A"/>
                <w:sz w:val="16"/>
                <w:szCs w:val="16"/>
              </w:rPr>
              <w:t xml:space="preserve">①호치민시 2075년 장기발전계획 ②구체적 사업규모 미기재 ③계획단계 ④호치민시정부 주도 ⑤2075년까지의 장기 개발목표 수립. 2050년 탄소중립 달성 및 지속가능한 도시발전을 목표로 하는 종합계획으로, 교통·도시...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향후 A등급 공급의 60% 이상이 동부에 집중됩니다. 대도시 및 통합 도시 지역은 새로운 부동산 가치를 형성하고 있습니다.</w:t>
            </w:r>
          </w:p>
          <w:p>
            <w:pPr>
              <w:spacing w:before="40"/>
            </w:pPr>
            <w:r>
              <w:rPr>
                <w:rFonts w:ascii="Arial" w:cs="Arial" w:eastAsia="Arial" w:hAnsi="Arial"/>
                <w:color w:val="5F5E5A"/>
                <w:sz w:val="16"/>
                <w:szCs w:val="16"/>
              </w:rPr>
              <w:t xml:space="preserve">베트남 부동산시장에서 고급 공급의 60% 이상이 동쪽 지역에 집중되고 있습니다. 메트로와 통합 도시개발이 새로운 부동산 가치를 형성하고 있으며, 특히 호찌민시 투 티엠 지역이 전략적 교통 인프라와 TOD 모델로 주목...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동남아시아에서 가장 역동적인 물류 시장 중 하나인 베트남: 설문조사</w:t>
            </w:r>
          </w:p>
          <w:p>
            <w:pPr>
              <w:spacing w:before="40"/>
            </w:pPr>
            <w:r>
              <w:rPr>
                <w:rFonts w:ascii="Arial" w:cs="Arial" w:eastAsia="Arial" w:hAnsi="Arial"/>
                <w:color w:val="5F5E5A"/>
                <w:sz w:val="16"/>
                <w:szCs w:val="16"/>
              </w:rPr>
              <w:t xml:space="preserve">베트남 물류시장 역동성 조사 보도. ① 동남아 물류시장 활성화 현황 조사 ② 구체적 수치 미제시 ③ 계획·정책 추진 단계 ④ 베트남 정부(부총리), 물류 관련 기관 ⑤ 지속적인 물류 인프라 개선 추진 (VN-TRAN...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트랜스코스모스, 베트남 지역 사회 내에서 지속 가능한 가치를 전파하는 내부 프로그램 시작</w:t>
            </w:r>
          </w:p>
          <w:p>
            <w:pPr>
              <w:spacing w:before="40"/>
            </w:pPr>
            <w:r>
              <w:rPr>
                <w:rFonts w:ascii="Arial" w:cs="Arial" w:eastAsia="Arial" w:hAnsi="Arial"/>
                <w:color w:val="5F5E5A"/>
                <w:sz w:val="16"/>
                <w:szCs w:val="16"/>
              </w:rPr>
              <w:t xml:space="preserve">① 트랜스코스모스 베트남 지역사회 지속가능 가치 확산 프로그램 'TCV E-Running Cup Season 3' ② 직원 참여 기반 자선 달리기 (과거 2년간 30,000km 이상 완주, 3,000그루 식재) ③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2,500명의 인력이 부족한 상황에서 Long Thanh 공항은 어떻게 발전하고 있습니까?</w:t>
            </w:r>
          </w:p>
          <w:p>
            <w:pPr>
              <w:spacing w:before="40"/>
            </w:pPr>
            <w:r>
              <w:rPr>
                <w:rFonts w:ascii="Arial" w:cs="Arial" w:eastAsia="Arial" w:hAnsi="Arial"/>
                <w:color w:val="5F5E5A"/>
                <w:sz w:val="16"/>
                <w:szCs w:val="16"/>
              </w:rPr>
              <w:t xml:space="preserve">&lt;a href="https://e.vnexpress.net/news/news/traffic/how-long-thanh-airport-is-progressing-while-facing-shortage-of-2-500-...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건축자재 가격 관리 강화</w:t>
            </w:r>
          </w:p>
          <w:p>
            <w:pPr>
              <w:spacing w:before="40"/>
            </w:pPr>
            <w:r>
              <w:rPr>
                <w:rFonts w:ascii="Arial" w:cs="Arial" w:eastAsia="Arial" w:hAnsi="Arial"/>
                <w:color w:val="5F5E5A"/>
                <w:sz w:val="16"/>
                <w:szCs w:val="16"/>
              </w:rPr>
              <w:t xml:space="preserve">①HCMC 건설자재 가격관리 강화 ②구체적 규모 미명시 ③계획/관리 단계 ④HCMC(호찌민시) 정부 ⑤2026년 6월부터 시행. 호찌민시가 건설자재 가격 관리를 강화하는 정책 추진 중. VN-TRAN-2055 교통인...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호치민시와 광저우, 도시철도 개발 협력 강화</w:t>
            </w:r>
          </w:p>
          <w:p>
            <w:pPr>
              <w:spacing w:before="40"/>
            </w:pPr>
            <w:r>
              <w:rPr>
                <w:rFonts w:ascii="Arial" w:cs="Arial" w:eastAsia="Arial" w:hAnsi="Arial"/>
                <w:color w:val="5F5E5A"/>
                <w:sz w:val="16"/>
                <w:szCs w:val="16"/>
              </w:rPr>
              <w:t xml:space="preserve">①호치민시-광저우 도시철도 협력 강화 ②구체적 규모 미기재 ③협력 계획 단계 ④호치민시, 광저우시 ⑤지속적 협력 추진 예정. VN-TRAN-2055 마스터플랜에 부합하는 양도시 간 도시철도 발전 협력 체계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25개 은행이 사회주택, 산업재산권 대출에 대한 추가 신용 한도를 부여했습니다.</w:t>
            </w:r>
          </w:p>
          <w:p>
            <w:pPr>
              <w:spacing w:before="40"/>
            </w:pPr>
            <w:r>
              <w:rPr>
                <w:rFonts w:ascii="Arial" w:cs="Arial" w:eastAsia="Arial" w:hAnsi="Arial"/>
                <w:color w:val="5F5E5A"/>
                <w:sz w:val="16"/>
                <w:szCs w:val="16"/>
              </w:rPr>
              <w:t xml:space="preserve">① 사회주택·산업용부동산 대출 신용한도 확대
② 25개 은행 대상 추가 신용한도 배분
③ 승인 단계 (2026년 6월 5일 기준)
④ 베트남 중앙은행, 25개 상업은행
⑤ 사회주택 및 산업용부동산 프로젝트 금융 지원...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Bau Hien의 "기술 DNA"와 Vietnam SuperPortTM의 논리</w:t>
            </w:r>
          </w:p>
          <w:p>
            <w:pPr>
              <w:spacing w:before="40"/>
            </w:pPr>
            <w:r>
              <w:rPr>
                <w:rFonts w:ascii="Arial" w:cs="Arial" w:eastAsia="Arial" w:hAnsi="Arial"/>
                <w:color w:val="5F5E5A"/>
                <w:sz w:val="16"/>
                <w:szCs w:val="16"/>
              </w:rPr>
              <w:t xml:space="preserve">①Vietnam SuperPort™ ②규모 미상(스마트 물류 통합 플랫폼) ③계획단계 ④T&amp;T Group(Bầu Hiển 회장), 베트남 상업부 ⑤2025년 베트남 물류보고서 발표 완료, 향후 IoT·AI·빅데이터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RON 95 가솔린을 대체하는 E10 바이오연료 전국 출시 시작</w:t>
            </w:r>
          </w:p>
          <w:p>
            <w:pPr>
              <w:spacing w:before="40"/>
            </w:pPr>
            <w:r>
              <w:rPr>
                <w:rFonts w:ascii="Arial" w:cs="Arial" w:eastAsia="Arial" w:hAnsi="Arial"/>
                <w:color w:val="5F5E5A"/>
                <w:sz w:val="16"/>
                <w:szCs w:val="16"/>
              </w:rPr>
              <w:t xml:space="preserve">① E10 바이오연료 전국 도입 사업 ② RON 95 휘발유 전면 대체 (규모 미상) ③ 운영 중 ④ 베트남 정부(에너지부·교통부) ⑤ 2026년 6월부터 전국 주유소에서 E10 공급 시작, 단계적 RON 95 폐지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Forest City는 말레이시아 MM2H에 대해 593명의 지원자가 승인됨에 따라 지침을 발행합니다.</w:t>
            </w:r>
          </w:p>
          <w:p>
            <w:pPr>
              <w:spacing w:before="40"/>
            </w:pPr>
            <w:r>
              <w:rPr>
                <w:rFonts w:ascii="Arial" w:cs="Arial" w:eastAsia="Arial" w:hAnsi="Arial"/>
                <w:color w:val="5F5E5A"/>
                <w:sz w:val="16"/>
                <w:szCs w:val="16"/>
              </w:rPr>
              <w:t xml:space="preserve">사업명: 포레스트시티 말레이시아 MM2H 프로그램
규모: 593명 승인(2024.10~2026.3)
단계: 운영 중
주요기관: 포레스트시티 특별금융지구(SFZ), 말레이시아 정부
일정: 지속적 신청 접수 중. 최저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정부, 6월 1일부터 휘발유, 디젤, ATF에 대한 수출 부과금 개정</w:t>
            </w:r>
          </w:p>
          <w:p>
            <w:pPr>
              <w:spacing w:before="40"/>
            </w:pPr>
            <w:r>
              <w:rPr>
                <w:rFonts w:ascii="Arial" w:cs="Arial" w:eastAsia="Arial" w:hAnsi="Arial"/>
                <w:color w:val="5F5E5A"/>
                <w:sz w:val="16"/>
                <w:szCs w:val="16"/>
              </w:rPr>
              <w:t xml:space="preserve">기사 본문이 불완전하여 내용 파악 불가. 제목에서 정부가 6월 1일부터 휘발유, 디젤, 항공유 수출 관세를 개정한다는 정보만 확인되며, 베트남 인프라와의 직접적 연관성 불명확.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2026-05-31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[15/21]: VN-MEKONG-DELTA-2030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VN-MEKONG-DELTA-2030</w:t>
            </w:r>
          </w:p>
          <w:p>
            <w:r>
              <w:rPr>
                <w:rFonts w:ascii="Arial" w:cs="Arial" w:eastAsia="Arial" w:hAnsi="Arial"/>
                <w:color w:val="5F5E5A"/>
                <w:sz w:val="18"/>
                <w:szCs w:val="18"/>
              </w:rPr>
              <w:t xml:space="preserve">플랜 ID: VN-MEKONG-DELTA-2030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메콩 델타 인프라 개발 계획 2030</w:t>
      </w:r>
    </w:p>
    <w:p>
      <w:pPr>
        <w:spacing w:after="100"/>
      </w:pPr>
      <w:r>
        <w:rPr>
          <w:rFonts w:ascii="Arial" w:cs="Arial" w:eastAsia="Arial" w:hAnsi="Arial"/>
          <w:color w:val="1A1A1A"/>
          <w:sz w:val="20"/>
          <w:szCs w:val="20"/>
        </w:rPr>
        <w:t xml:space="preserve">근거: Resolution 13-NQ/TW (2022)</w:t>
      </w:r>
    </w:p>
    <w:p>
      <w:pPr>
        <w:spacing w:after="100"/>
      </w:pPr>
      <w:r>
        <w:rPr>
          <w:rFonts w:ascii="Arial" w:cs="Arial" w:eastAsia="Arial" w:hAnsi="Arial"/>
          <w:color w:val="1A1A1A"/>
          <w:sz w:val="20"/>
          <w:szCs w:val="20"/>
        </w:rPr>
        <w:t xml:space="preserve">기간: 2022-2030</w:t>
      </w:r>
    </w:p>
    <w:p>
      <w:pPr>
        <w:spacing w:after="100"/>
      </w:pPr>
      <w:r>
        <w:rPr>
          <w:rFonts w:ascii="Arial" w:cs="Arial" w:eastAsia="Arial" w:hAnsi="Arial"/>
          <w:color w:val="1A1A1A"/>
          <w:sz w:val="20"/>
          <w:szCs w:val="20"/>
        </w:rPr>
        <w:t xml:space="preserve">주요 목표: 2030년까지 고속도로 760km / 메콩 수계 통합 관리 / Can Tho 교량 2호 건설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2030년까지 고속도로 760km</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수계 통합 관리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 교량 2호 건설</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수계 통합 관리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수자원관리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진행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유역 전체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 교량 2호 건설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$3.2억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완공</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깐터성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고속도로 남북 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760km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[16/21]: VN-URB-METRO-2030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VN-URB-METRO-2030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하노이와 호치민은 각각 2030년까지 메트로 15개·8개 노선 완성을 목표로 하지만 재원조달·용지보상·기술역량 부족으로 지연이 상시적이다. 하노이 2A(껫린~하동)·3(못처~하노이역 부분) 운영 중이고, 1·2B·4호선이 건설 중이다. 호치민 1호선(벤탄~수오이티엔)은 2024년 말 개통됐다.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운영 중 (2021)</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운영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건설 중, 2027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 이후 단계별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2024.12 개통, 운영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건설 중, ODA 확보</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마스터플랜(VN-URB-METRO-2030) 주간 보고</w:t>
      </w:r>
    </w:p>
    <w:p>
      <w:pPr>
        <w:pStyle w:val="Heading3"/>
        <w:spacing w:after="80" w:before="180"/>
      </w:pPr>
      <w:r>
        <w:rPr>
          <w:rFonts w:ascii="Arial" w:cs="Arial" w:eastAsia="Arial" w:hAnsi="Arial"/>
          <w:b/>
          <w:bCs/>
          <w:color w:val="0D3A6A"/>
          <w:sz w:val="22"/>
          <w:szCs w:val="22"/>
        </w:rPr>
        <w:t xml:space="preserve">1. 이번 주 핵심 진행사항: 호치민시는 4개 도시철도 노선 건설을 위한 약 90km 규모의 프로젝트 착공을 준비 중이며, 롱탄 공항 프로젝트 가속화를 위한 180일 캠페인이 시작되었습니다.</w:t>
      </w:r>
    </w:p>
    <w:p>
      <w:pPr>
        <w:pStyle w:val="Heading3"/>
        <w:spacing w:after="80" w:before="180"/>
      </w:pPr>
      <w:r>
        <w:rPr>
          <w:rFonts w:ascii="Arial" w:cs="Arial" w:eastAsia="Arial" w:hAnsi="Arial"/>
          <w:b/>
          <w:bCs/>
          <w:color w:val="0D3A6A"/>
          <w:sz w:val="22"/>
          <w:szCs w:val="22"/>
        </w:rPr>
        <w:t xml:space="preserve">2. 투자 및 사업 기회 시그널: 중국 기업과의 파트너십을 통해 호치민시 지하철 네트워크 확장을 모색하고 있으며, 스마트시티 발전 계획 수립 등 디지털 인프라 관련 정책 수립이 진행 중입니다.</w:t>
      </w:r>
    </w:p>
    <w:p>
      <w:pPr>
        <w:pStyle w:val="Heading3"/>
        <w:spacing w:after="80" w:before="180"/>
      </w:pPr>
      <w:r>
        <w:rPr>
          <w:rFonts w:ascii="Arial" w:cs="Arial" w:eastAsia="Arial" w:hAnsi="Arial"/>
          <w:b/>
          <w:bCs/>
          <w:color w:val="0D3A6A"/>
          <w:sz w:val="22"/>
          <w:szCs w:val="22"/>
        </w:rPr>
        <w:t xml:space="preserve">3. 리스크 또는 지연 징후: 현재까지 보고된 기사에서는 구체적인 사업 규모나 투자액이 명확히 제시되지 않은 계획 단계의 프로젝트가 다수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도시철도 4개 노선 착공</w:t>
            </w:r>
          </w:p>
          <w:p>
            <w:pPr>
              <w:spacing w:before="40"/>
            </w:pPr>
            <w:r>
              <w:rPr>
                <w:rFonts w:ascii="Arial" w:cs="Arial" w:eastAsia="Arial" w:hAnsi="Arial"/>
                <w:color w:val="5F5E5A"/>
                <w:sz w:val="16"/>
                <w:szCs w:val="16"/>
              </w:rPr>
              <w:t xml:space="preserve">호치민시 도시철도 4개 노선 건설 프로젝트. ① 사업명: Thu Thiem-Long Thanh선, Metro Line 6·1·2 ② 규모: 총 연장 약 90km, 투자액 VND141.52조 ③ 현황: 착공 (6월 3...</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Akeso의 Gumokimab(AK111, Anti-IL-17), 중등도에서 중증 판상 건선에 대해 NMPA 승인을 받아 자가면역 질환 포트폴리오 강화</w:t>
            </w:r>
          </w:p>
          <w:p>
            <w:pPr>
              <w:spacing w:before="40"/>
            </w:pPr>
            <w:r>
              <w:rPr>
                <w:rFonts w:ascii="Arial" w:cs="Arial" w:eastAsia="Arial" w:hAnsi="Arial"/>
                <w:color w:val="5F5E5A"/>
                <w:sz w:val="16"/>
                <w:szCs w:val="16"/>
              </w:rPr>
              <w:t xml:space="preserve">이 기사는 중국 의약품 승인 관련 의료 제약 뉴스입니다. 베트남 인프라 마스터플랜과 무관한 내용입니다.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스마트시티는 디지털시대 모든 시민의 마음의 평화와 행복입니다</w:t>
            </w:r>
          </w:p>
          <w:p>
            <w:pPr>
              <w:spacing w:before="40"/>
            </w:pPr>
            <w:r>
              <w:rPr>
                <w:rFonts w:ascii="Arial" w:cs="Arial" w:eastAsia="Arial" w:hAnsi="Arial"/>
                <w:color w:val="5F5E5A"/>
                <w:sz w:val="16"/>
                <w:szCs w:val="16"/>
              </w:rPr>
              <w:t xml:space="preserve">프로젝트명: 베트남 스마트시티 발전 계획(VN-URB-METRO-2030)
사업규모: 구체적 수치 미기재
진행단계: 계획/정책 수립
주요기관: 베트남 정부, 환경부
핵심내용: 디지털 시대 국민의 삶의 질 향상과 안전...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Digital Edge, 전력이 제한된 한국의 안산 데이터센터 사이트를 완벽하게 보호하고 확장을 추진</w:t>
            </w:r>
          </w:p>
          <w:p>
            <w:pPr>
              <w:spacing w:before="40"/>
            </w:pPr>
            <w:r>
              <w:rPr>
                <w:rFonts w:ascii="Arial" w:cs="Arial" w:eastAsia="Arial" w:hAnsi="Arial"/>
                <w:color w:val="5F5E5A"/>
                <w:sz w:val="16"/>
                <w:szCs w:val="16"/>
              </w:rPr>
              <w:t xml:space="preserve">디지털 엣지가 남한 안산에 90 MVA 전력공급 계약을 바탕으로 60MW 규모의 하이퍼스케일 데이터센터 SEL5를 개발한다. 듀얼 피드 전력 아키텍처로 99.999% 가용성을 제공하며, 액체냉각 기술로 PUE 1.2...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중국 회사가 사무실을 열면서 지하철 네트워크 확장을 위해 파트너십을 맺고 있음</w:t>
            </w:r>
          </w:p>
          <w:p>
            <w:pPr>
              <w:spacing w:before="40"/>
            </w:pPr>
            <w:r>
              <w:rPr>
                <w:rFonts w:ascii="Arial" w:cs="Arial" w:eastAsia="Arial" w:hAnsi="Arial"/>
                <w:color w:val="5F5E5A"/>
                <w:sz w:val="16"/>
                <w:szCs w:val="16"/>
              </w:rPr>
              <w:t xml:space="preserve">&lt;a href="https://e.vnexpress.net/news/news/traffic/hcmc-eyes-partnership-to-expand-metro-network-as-chinese-company-open...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국제공항을 연결하는 버스 노선 구성 연구</w:t>
            </w:r>
          </w:p>
          <w:p>
            <w:pPr>
              <w:spacing w:before="40"/>
            </w:pPr>
            <w:r>
              <w:rPr>
                <w:rFonts w:ascii="Arial" w:cs="Arial" w:eastAsia="Arial" w:hAnsi="Arial"/>
                <w:color w:val="5F5E5A"/>
                <w:sz w:val="16"/>
                <w:szCs w:val="16"/>
              </w:rPr>
              <w:t xml:space="preserve">① 롱탄국제공항 연결 버스노선 조직화 연구
② 구체적 규모 미상
③ 계획 단계
④ 베트남 정부(교통부·하노이시)
⑤ 버스노선 조직 방안 연구 진행중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 프로젝트를 가속화하기 위한 180일 캠페인 시작</w:t>
            </w:r>
          </w:p>
          <w:p>
            <w:pPr>
              <w:spacing w:before="40"/>
            </w:pPr>
            <w:r>
              <w:rPr>
                <w:rFonts w:ascii="Arial" w:cs="Arial" w:eastAsia="Arial" w:hAnsi="Arial"/>
                <w:color w:val="5F5E5A"/>
                <w:sz w:val="16"/>
                <w:szCs w:val="16"/>
              </w:rPr>
              <w:t xml:space="preserve">①롱탄 공항 프로젝트 ②규모 미기재 ③가속화 캠페인 진행 중 ④베트남 부총리 응우옌 반 탕, 정부 주도 ⑤180일 캠페인 추진으로 사업 속도 제고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[17/21]: VN-SC-2030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VN-SC-2030</w:t>
            </w:r>
          </w:p>
          <w:p>
            <w:r>
              <w:rPr>
                <w:rFonts w:ascii="Arial" w:cs="Arial" w:eastAsia="Arial" w:hAnsi="Arial"/>
                <w:color w:val="5F5E5A"/>
                <w:sz w:val="18"/>
                <w:szCs w:val="18"/>
              </w:rPr>
              <w:t xml:space="preserve">플랜 ID: VN-SC-2030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스마트시티 국가전략. 2025년까지 6개 핵심도시(하노이·호치민·다낭·껀터·하이퐁·후에) 스마트시티 시범 모델 완성, 2030년까지 전국 30개 도시로 확산. 디지털 정부, IoT 도시 인프라, AI 교통관제, 스마트 미터링 등 6개 핵심 분야. 한국 KOICA·KIND·KT·SK텔레콤·LG CNS 등 ICT 기업 진출 활발. 2024년 디지털전환 로드맵(Decision 749) 통합으로 가속.</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 가동</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디지털 전환</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KT 협력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6월 1주차)</w:t>
      </w:r>
    </w:p>
    <w:p>
      <w:pPr>
        <w:pStyle w:val="Heading3"/>
        <w:spacing w:after="80" w:before="180"/>
      </w:pPr>
      <w:r>
        <w:rPr>
          <w:rFonts w:ascii="Arial" w:cs="Arial" w:eastAsia="Arial" w:hAnsi="Arial"/>
          <w:b/>
          <w:bCs/>
          <w:color w:val="0D3A6A"/>
          <w:sz w:val="22"/>
          <w:szCs w:val="22"/>
        </w:rPr>
        <w:t xml:space="preserve">1. 이번 주 핵심 진행사항: 북하노이 스마트시티 프로젝트가 환경의 날 기념 대상을 수상하며 사업 추진에 긍정적인 모멘텀을 얻었습니다. 또한, 베트남 최대 공항인 롱탄 공항 개통을 앞두고 1억 7,500만 달러 규모의 도로 건설이 승인되었습니다.</w:t>
      </w:r>
    </w:p>
    <w:p>
      <w:pPr>
        <w:pStyle w:val="Heading3"/>
        <w:spacing w:after="80" w:before="180"/>
      </w:pPr>
      <w:r>
        <w:rPr>
          <w:rFonts w:ascii="Arial" w:cs="Arial" w:eastAsia="Arial" w:hAnsi="Arial"/>
          <w:b/>
          <w:bCs/>
          <w:color w:val="0D3A6A"/>
          <w:sz w:val="22"/>
          <w:szCs w:val="22"/>
        </w:rPr>
        <w:t xml:space="preserve">2. 투자 및 사업 기회 시그널: 호주에서 스마트 가스 기술이 대규모로 도입되는 사례는 베트남 스마트 시티 및 에너지 효율화 사업에 대한 기술 협력 및 투자 기회를 시사합니다.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Origin Energy와 Landis+Gyr, 호주 가정과 기업에 대규모 스마트 가스 기술 도입</w:t>
            </w:r>
          </w:p>
          <w:p>
            <w:pPr>
              <w:spacing w:before="40"/>
            </w:pPr>
            <w:r>
              <w:rPr>
                <w:rFonts w:ascii="Arial" w:cs="Arial" w:eastAsia="Arial" w:hAnsi="Arial"/>
                <w:color w:val="5F5E5A"/>
                <w:sz w:val="16"/>
                <w:szCs w:val="16"/>
              </w:rPr>
              <w:t xml:space="preserve">오리진 에너지와 란디스+기르가 호주에서 스마트 가스 기술 대규모 배포 협력. 18개월간 기존 가스 미터에 IoT 모듈을 설치해 원격 검침, 실시간 데이터 수집, 고객 경험 개선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BRG 그룹과 North Hanoi Smart City Company가 주요 상을 받았습니다.</w:t>
            </w:r>
          </w:p>
          <w:p>
            <w:pPr>
              <w:spacing w:before="40"/>
            </w:pPr>
            <w:r>
              <w:rPr>
                <w:rFonts w:ascii="Arial" w:cs="Arial" w:eastAsia="Arial" w:hAnsi="Arial"/>
                <w:color w:val="5F5E5A"/>
                <w:sz w:val="16"/>
                <w:szCs w:val="16"/>
              </w:rPr>
              <w:t xml:space="preserve">①북하노이 스마트시티 프로젝트 ②구체적 규모 미기재 ③운영 중 ④BRG그룹, 북하노이스마트시티회사, 베트남정부 ⑤2026년 6월 환경의날 기념 대상 수상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최대 공항인 롱탄(Long Thanh) 공항 개통이 가까워지면서 1억 7,500만 달러 규모의 도로 승인</w:t>
            </w:r>
          </w:p>
          <w:p>
            <w:pPr>
              <w:spacing w:before="40"/>
            </w:pPr>
            <w:r>
              <w:rPr>
                <w:rFonts w:ascii="Arial" w:cs="Arial" w:eastAsia="Arial" w:hAnsi="Arial"/>
                <w:color w:val="5F5E5A"/>
                <w:sz w:val="16"/>
                <w:szCs w:val="16"/>
              </w:rPr>
              <w:t xml:space="preserve">&lt;a href="https://e.vnexpress.net/news/news/traffic/175m-road-approved-to-serve-vietnam-s-biggest-airport-long-thanh-as-o...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[18/21]: VN-EV-2030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VN-EV-2030</w:t>
            </w:r>
          </w:p>
          <w:p>
            <w:r>
              <w:rPr>
                <w:rFonts w:ascii="Arial" w:cs="Arial" w:eastAsia="Arial" w:hAnsi="Arial"/>
                <w:color w:val="5F5E5A"/>
                <w:sz w:val="18"/>
                <w:szCs w:val="18"/>
              </w:rPr>
              <w:t xml:space="preserve">플랜 ID: VN-EV-2030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876/QĐ-TTg(2022) 기반으로 2030년까지 신규 판매차량 100%를 친환경차로 전환하는 국가 목표입니다. VinFast EV 생산 확대, 충전 인프라 25만 충전소, E10 바이오연료 전국화가 3대 과제입니다.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EV 신규 판매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충전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25만 충전소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~5,000개소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바이오연료 혼합률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E10 100% 보급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파일럿</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VinFast 기업구조 개편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EV 생산</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진행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바이오연료 E10 전국 출시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정책</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준비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Honda Vietnam EV 인센티브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정책</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EV 인프라 개발 현황 및 투자 기회 분석 (2026년 6월 2주차)</w:t>
      </w:r>
    </w:p>
    <w:p>
      <w:pPr>
        <w:pStyle w:val="Heading3"/>
        <w:spacing w:after="80" w:before="180"/>
      </w:pPr>
      <w:r>
        <w:rPr>
          <w:rFonts w:ascii="Arial" w:cs="Arial" w:eastAsia="Arial" w:hAnsi="Arial"/>
          <w:b/>
          <w:bCs/>
          <w:color w:val="0D3A6A"/>
          <w:sz w:val="22"/>
          <w:szCs w:val="22"/>
        </w:rPr>
        <w:t xml:space="preserve">1. 이번 주 핵심 진행사항: 베트남 환경부가 전기차 서비스 운전자 대상 유지보수 및 충전 비용 절감 사업을 지속 확대 추진하며, VinFast는 저렴한 유지비로 장기 소유 고객 만족도를 높이고 있습니다.</w:t>
      </w:r>
    </w:p>
    <w:p>
      <w:pPr>
        <w:pStyle w:val="Heading3"/>
        <w:spacing w:after="80" w:before="180"/>
      </w:pPr>
      <w:r>
        <w:rPr>
          <w:rFonts w:ascii="Arial" w:cs="Arial" w:eastAsia="Arial" w:hAnsi="Arial"/>
          <w:b/>
          <w:bCs/>
          <w:color w:val="0D3A6A"/>
          <w:sz w:val="22"/>
          <w:szCs w:val="22"/>
        </w:rPr>
        <w:t xml:space="preserve">2. 투자 및 사업 기회 시그널: 전기차 운행 비용 절감 사업 확대는 관련 서비스 및 인프라 투자 기회를 시사하며, 태국의 AI 인프라 투자 사례는 베트남의 잠재적 인프라 투자 수요를 간접적으로 보여줍니다.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싱가포르 슈퍼마켓 체인, 가구 지원을 위해 정부 바우처 제공 프로모션 개시</w:t>
            </w:r>
          </w:p>
          <w:p>
            <w:pPr>
              <w:spacing w:before="40"/>
            </w:pPr>
            <w:r>
              <w:rPr>
                <w:rFonts w:ascii="Arial" w:cs="Arial" w:eastAsia="Arial" w:hAnsi="Arial"/>
                <w:color w:val="5F5E5A"/>
                <w:sz w:val="16"/>
                <w:szCs w:val="16"/>
              </w:rPr>
              <w:t xml:space="preserve">&lt;a href="https://e.vnexpress.net/news/business/economy/singapore-supermarket-chains-launch-promotions-featuring-governme...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싱가포르 가구는 이제 $390의 생활비 지원 바우처를 신청할 수 있습니다.</w:t>
            </w:r>
          </w:p>
          <w:p>
            <w:pPr>
              <w:spacing w:before="40"/>
            </w:pPr>
            <w:r>
              <w:rPr>
                <w:rFonts w:ascii="Arial" w:cs="Arial" w:eastAsia="Arial" w:hAnsi="Arial"/>
                <w:color w:val="5F5E5A"/>
                <w:sz w:val="16"/>
                <w:szCs w:val="16"/>
              </w:rPr>
              <w:t xml:space="preserve">&lt;a href="https://e.vnexpress.net/news/business/economy/singaporean-households-can-now-claim-390-cost-of-living-support-v...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전기자동차를 운행하는 서비스 기사는 유지비부터 충전비까지 비용을 절감할 수 있습니다.</w:t>
            </w:r>
          </w:p>
          <w:p>
            <w:pPr>
              <w:spacing w:before="40"/>
            </w:pPr>
            <w:r>
              <w:rPr>
                <w:rFonts w:ascii="Arial" w:cs="Arial" w:eastAsia="Arial" w:hAnsi="Arial"/>
                <w:color w:val="5F5E5A"/>
                <w:sz w:val="16"/>
                <w:szCs w:val="16"/>
              </w:rPr>
              <w:t xml:space="preserve">①전기차 서비스 운전자 비용절감 사업 ②유지보수·충전비용 절감(구체 수치 미기재) ③운영중 ④베트남 환경부·전기차 운영사 ⑤2026년 지속 확대 추진. VN-EV-2030 마스터플랜 부합으로 전기차 도입 통한 운영비...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유지 보수 및 수리 비용이 너무 저렴하여 VinFast 전기차 소유자는 오랫동안 자동차를 소유하는 데 안정감을 느낄 수 있습니다.</w:t>
            </w:r>
          </w:p>
          <w:p>
            <w:pPr>
              <w:spacing w:before="40"/>
            </w:pPr>
            <w:r>
              <w:rPr>
                <w:rFonts w:ascii="Arial" w:cs="Arial" w:eastAsia="Arial" w:hAnsi="Arial"/>
                <w:color w:val="5F5E5A"/>
                <w:sz w:val="16"/>
                <w:szCs w:val="16"/>
              </w:rPr>
              <w:t xml:space="preserve">① VinFast 전기자동차 유지보수 서비스
② 저렴한 유지비(구체적 규모 미기재)
③ 운영 중
④ VinFast(제조사)
⑤ 장기 소유 고객 만족도 제고를 통한 지속적 수요 창출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강풍과 9미터 높이의 파도로 뉴질랜드 수도에서 대피령이 내려졌습니다.</w:t>
            </w:r>
          </w:p>
          <w:p>
            <w:pPr>
              <w:spacing w:before="40"/>
            </w:pPr>
            <w:r>
              <w:rPr>
                <w:rFonts w:ascii="Arial" w:cs="Arial" w:eastAsia="Arial" w:hAnsi="Arial"/>
                <w:color w:val="5F5E5A"/>
                <w:sz w:val="16"/>
                <w:szCs w:val="16"/>
              </w:rPr>
              <w:t xml:space="preserve">&lt;a href="https://e.vnexpress.net/news/news/environment/gale-force-winds-9-meter-waves-force-evacuations-in-new-zealand-s...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 최고 부자 사라스 라타나바디(Sarath Ratanavadi), AI 인프라에 43억 달러 투자 계획</w:t>
            </w:r>
          </w:p>
          <w:p>
            <w:pPr>
              <w:spacing w:before="40"/>
            </w:pPr>
            <w:r>
              <w:rPr>
                <w:rFonts w:ascii="Arial" w:cs="Arial" w:eastAsia="Arial" w:hAnsi="Arial"/>
                <w:color w:val="5F5E5A"/>
                <w:sz w:val="16"/>
                <w:szCs w:val="16"/>
              </w:rPr>
              <w:t xml:space="preserve">&lt;a href="https://e.vnexpress.net/news/business/billionaires/thailand-s-richest-man-sarath-ratanavadi-plans-4-3b-investme...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루프트한자 보잉 제트기가 독일 공항에서 기수에 부딪혔습니다.</w:t>
            </w:r>
          </w:p>
          <w:p>
            <w:pPr>
              <w:spacing w:before="40"/>
            </w:pPr>
            <w:r>
              <w:rPr>
                <w:rFonts w:ascii="Arial" w:cs="Arial" w:eastAsia="Arial" w:hAnsi="Arial"/>
                <w:color w:val="5F5E5A"/>
                <w:sz w:val="16"/>
                <w:szCs w:val="16"/>
              </w:rPr>
              <w:t xml:space="preserve">&lt;a href="https://e.vnexpress.net/news/news/traffic/lufthansa-boeing-jet-tips-onto-its-nose-at-german-airport-5082208.htm...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세계 환경의 날 대응 "기후변화 적응과 대응"</w:t>
            </w:r>
          </w:p>
          <w:p>
            <w:pPr>
              <w:spacing w:before="40"/>
            </w:pPr>
            <w:r>
              <w:rPr>
                <w:rFonts w:ascii="Arial" w:cs="Arial" w:eastAsia="Arial" w:hAnsi="Arial"/>
                <w:color w:val="5F5E5A"/>
                <w:sz w:val="16"/>
                <w:szCs w:val="16"/>
              </w:rPr>
              <w:t xml:space="preserve">베트남이 세계 환경의 날을 기념하며 기후변화 적응 및 대응을 주제로 환경 보호 캠페인을 전개하고 있습니다. 환경 및 삶 웹사이트에서 기후변화 관련 뉴스와 정보를 공유하고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동해상 열대저기압 출현, 대응 긴급사태 발령</w:t>
            </w:r>
          </w:p>
          <w:p>
            <w:pPr>
              <w:spacing w:before="40"/>
            </w:pPr>
            <w:r>
              <w:rPr>
                <w:rFonts w:ascii="Arial" w:cs="Arial" w:eastAsia="Arial" w:hAnsi="Arial"/>
                <w:color w:val="5F5E5A"/>
                <w:sz w:val="16"/>
                <w:szCs w:val="16"/>
              </w:rPr>
              <w:t xml:space="preserve">6월 3일 저녁 동해안 저기압이 열대 저기압으로 강화됐다. 관계 지자체와 부처는 피해를 최소화하기 위해 상황을 면밀히 모니터링하고 선박을 관리하며 적극적인 대응 계획을 실행해야 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2026-06-04</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[19/21]: HN-URBAN-INFRA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HN-URBAN-INFRA</w:t>
            </w:r>
          </w:p>
          <w:p>
            <w:r>
              <w:rPr>
                <w:rFonts w:ascii="Arial" w:cs="Arial" w:eastAsia="Arial" w:hAnsi="Arial"/>
                <w:color w:val="5F5E5A"/>
                <w:sz w:val="18"/>
                <w:szCs w:val="18"/>
              </w:rPr>
              <w:t xml:space="preserve">플랜 ID: HN-URBAN-INFRA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2024년 12월 Decision 1668로 확정된 하노이 도시개발 마스터플랜 2045/2065는 9×9×9 다핵다중심 클러스터 모델을 적용해 5대 도시권·7개 위성도시를 체계화한다. 총 투자 $2.5T(2026~2045), 인구 2045년 최대 16M 수용이 목표다. 링로드4(113km, $3.6B) 착공이 서막이며, 홍강 양안 신도시, 또리히강 정화, 15개 메트로 노선이 핵심이다.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 전체 완공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링로드4 전체 완공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도로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외곽</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2공항 계획</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5,000만명/년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인근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북부 상수도 2단계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$3.2억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북부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 (하노이 도시 인프라)</w:t>
      </w:r>
    </w:p>
    <w:p>
      <w:pPr>
        <w:spacing w:after="100"/>
      </w:pPr>
      <w:r>
        <w:rPr>
          <w:rFonts w:ascii="Arial" w:cs="Arial" w:eastAsia="Arial" w:hAnsi="Arial"/>
          <w:color w:val="1A1A1A"/>
          <w:sz w:val="20"/>
          <w:szCs w:val="20"/>
        </w:rPr>
        <w:t xml:space="preserve">1.  **이번 주 핵심 진행사항:** 하노이 배수 시스템 개선 사업이 운영 중이며, 폭우에도 불구하고 다수의 침수 취약 지역이 더 이상 침수되지 않는 효과를 보이고 있습니다.</w:t>
      </w:r>
    </w:p>
    <w:p>
      <w:pPr>
        <w:spacing w:after="100"/>
      </w:pPr>
      <w:r>
        <w:rPr>
          <w:rFonts w:ascii="Arial" w:cs="Arial" w:eastAsia="Arial" w:hAnsi="Arial"/>
          <w:color w:val="1A1A1A"/>
          <w:sz w:val="20"/>
          <w:szCs w:val="20"/>
        </w:rPr>
        <w:t xml:space="preserve">2.  **투자 및 사업 기회 시그널:** 성공적인 배수 시스템 개선 사례는 향후 유사한 도시 인프라 사업에 대한 투자 및 기술 협력 기회를 시사합니다.</w:t>
      </w:r>
    </w:p>
    <w:p>
      <w:pPr>
        <w:spacing w:after="100"/>
      </w:pPr>
      <w:r>
        <w:rPr>
          <w:rFonts w:ascii="Arial" w:cs="Arial" w:eastAsia="Arial" w:hAnsi="Arial"/>
          <w:color w:val="1A1A1A"/>
          <w:sz w:val="20"/>
          <w:szCs w:val="20"/>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폭우가 내린 후 많은 "핫스팟"이 더 이상 침수되지 않으며 하노이의 배수 시스템이 효과적입니다.</w:t>
            </w:r>
          </w:p>
          <w:p>
            <w:pPr>
              <w:spacing w:before="40"/>
            </w:pPr>
            <w:r>
              <w:rPr>
                <w:rFonts w:ascii="Arial" w:cs="Arial" w:eastAsia="Arial" w:hAnsi="Arial"/>
                <w:color w:val="5F5E5A"/>
                <w:sz w:val="16"/>
                <w:szCs w:val="16"/>
              </w:rPr>
              <w:t xml:space="preserve">① 하노이 배수 시스템 개선 사업
② 다수의 침수 취약지역(핫스팟) 해결
③ 운영 중
④ 하노이시 정부, 관련 수도국
⑤ 지속적 효율성 검증 및 추가 개선 진행
핵심내용: 하노이의 우수 배수망 개선으로 과거 침수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2026-06-10</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[20/21]: HN-URBAN-WEST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HN-URBAN-WEST</w:t>
            </w:r>
          </w:p>
          <w:p>
            <w:r>
              <w:rPr>
                <w:rFonts w:ascii="Arial" w:cs="Arial" w:eastAsia="Arial" w:hAnsi="Arial"/>
                <w:color w:val="5F5E5A"/>
                <w:sz w:val="18"/>
                <w:szCs w:val="18"/>
              </w:rPr>
              <w:t xml:space="preserve">플랜 ID: HN-URBAN-WEST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1,586ha 국가 하이테크파크. ICT·반도체·바이오·R&amp;D 클러스터로 육성. 삼성·인텔·FPT·LG·VinFast 입주. 2023년 11월 하노이 인민위 이관으로 인허가 가속. KIST(한국과학기술연구원) Vietnam Campus, 베트남-한국 R&amp;D 센터 등 한국 협력 거점. 2030년까지 입주기업 800개, 매출 $30B 목표.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기업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매출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$1.6B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고용 인원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15만명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2.5만명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R&amp;D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GDP 2%</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GDP 0.5%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Samsung R&amp;D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$220M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2022 가동, 동남아 최대</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KIST Vietnam Campus</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한국 KIST 분원</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Software HQ</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30,000명 수용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IT 서비스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위성 R&amp;D</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한국 협력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[21/21]: HN-URBAN-NORTH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HN-URBAN-NORTH</w:t>
            </w:r>
          </w:p>
          <w:p>
            <w:r>
              <w:rPr>
                <w:rFonts w:ascii="Arial" w:cs="Arial" w:eastAsia="Arial" w:hAnsi="Arial"/>
                <w:color w:val="5F5E5A"/>
                <w:sz w:val="18"/>
                <w:szCs w:val="18"/>
              </w:rPr>
              <w:t xml:space="preserve">플랜 ID: HN-URBAN-NORTH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도시개발 마스터플랜 2045/2065 하위 — 북부 동아인(Dong Anh) 신도시. 하노이 북부 노이바이 공항 인근 4,200ha 부지, 인구 30~40만 수용 신도시 개발. Sumitomo(일본)·BRG Group(베트남) 합작 BRG-Sumitomo Smart City($4B), Vingroup Co Loa Smart City 등 대형 프로젝트 추진. 2045년 인구 87만 목표.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$4B+ (BRG-Sumitomo)</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단계별 진입</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BRG-Sumitomo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272 ha / $4B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일본 ODA + 민간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Vingroup Co Loa Smart City</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Vingroup 자체개발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2027 개관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스마트시티 북하노이(Smart City North Hanoi) 사업 현황 및 투자 기회 분석</w:t>
      </w:r>
    </w:p>
    <w:p>
      <w:pPr>
        <w:pStyle w:val="Heading3"/>
        <w:spacing w:after="80" w:before="180"/>
      </w:pPr>
      <w:r>
        <w:rPr>
          <w:rFonts w:ascii="Arial" w:cs="Arial" w:eastAsia="Arial" w:hAnsi="Arial"/>
          <w:b/>
          <w:bCs/>
          <w:color w:val="0D3A6A"/>
          <w:sz w:val="22"/>
          <w:szCs w:val="22"/>
        </w:rPr>
        <w:t xml:space="preserve">1. 이번 주 핵심 진행사항: 스마트시티 북하노이 사업은 베트남-일본 우호 협력을 상징하며, 현재 계획/추진 단계에 있습니다.</w:t>
      </w:r>
    </w:p>
    <w:p>
      <w:pPr>
        <w:pStyle w:val="Heading3"/>
        <w:spacing w:after="80" w:before="180"/>
      </w:pPr>
      <w:r>
        <w:rPr>
          <w:rFonts w:ascii="Arial" w:cs="Arial" w:eastAsia="Arial" w:hAnsi="Arial"/>
          <w:b/>
          <w:bCs/>
          <w:color w:val="0D3A6A"/>
          <w:sz w:val="22"/>
          <w:szCs w:val="22"/>
        </w:rPr>
        <w:t xml:space="preserve">2. 투자 및 사업 기회 시그널: 베트남-일본 간 협력 사업으로, 향후 구체적인 사업 규모 확정 시 한국 기업의 참여 기회가 있을 것으로 예상됩니다.</w:t>
      </w:r>
    </w:p>
    <w:p>
      <w:pPr>
        <w:pStyle w:val="Heading3"/>
        <w:spacing w:after="80" w:before="180"/>
      </w:pPr>
      <w:r>
        <w:rPr>
          <w:rFonts w:ascii="Arial" w:cs="Arial" w:eastAsia="Arial" w:hAnsi="Arial"/>
          <w:b/>
          <w:bCs/>
          <w:color w:val="0D3A6A"/>
          <w:sz w:val="22"/>
          <w:szCs w:val="22"/>
        </w:rPr>
        <w:t xml:space="preserve">3. 리스크 또는 지연 징후: 현재 기사 내용만으로는 사업 규모 및 구체적인 추진 일정에 대한 정보가 부족하여, 향후 사업 진행 상황을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스마트시티 북하노이: 베트남-일본 우호의 상징</w:t>
            </w:r>
          </w:p>
          <w:p>
            <w:pPr>
              <w:spacing w:before="40"/>
            </w:pPr>
            <w:r>
              <w:rPr>
                <w:rFonts w:ascii="Arial" w:cs="Arial" w:eastAsia="Arial" w:hAnsi="Arial"/>
                <w:color w:val="5F5E5A"/>
                <w:sz w:val="16"/>
                <w:szCs w:val="16"/>
              </w:rPr>
              <w:t xml:space="preserve">① 스마트시티 북하노이(Smart City North Hanoi) ② 사업규모 미상 ③ 계획/추진 단계 ④ 발주처: 하노이시, 투자자: 베트남-일본 협력 ⑤ 베트남-일본 우호협력 상징 사업으로 스마트도시 개발 추진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2026-06-02</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2026-06-13T05:35:27.428Z</dcterms:created>
  <dcterms:modified xsi:type="dcterms:W3CDTF">2026-06-13T05:35:27.428Z</dcterms:modified>
</cp:coreProperties>
</file>

<file path=docProps/custom.xml><?xml version="1.0" encoding="utf-8"?>
<Properties xmlns="http://schemas.openxmlformats.org/officeDocument/2006/custom-properties" xmlns:vt="http://schemas.openxmlformats.org/officeDocument/2006/docPropsVTypes"/>
</file>