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2026-09-05</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2026-08-23 ~ 2026-09-05</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119건 (신규 80건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호치민-롱탄 공항 연결 교통망 가속화: 벤탄-수오이띠엔 지하철 연장 승인 및 투티엠-롱탄 철도 2026년 9월 착공 추진.</w:t>
      </w:r>
    </w:p>
    <w:p>
      <w:pPr>
        <w:spacing w:after="100"/>
      </w:pPr>
      <w:r>
        <w:rPr>
          <w:rFonts w:ascii="Arial" w:cs="Arial" w:eastAsia="Arial" w:hAnsi="Arial"/>
          <w:color w:val="1A1A1A"/>
          <w:sz w:val="20"/>
          <w:szCs w:val="20"/>
        </w:rPr>
        <w:t xml:space="preserve">2. 폐수 처리 기술 국산화 목표 수립: 베트남 정부, 2030년까지 폐수 처리 기술 국내 공급률 70~80% 달성 정책 발표.</w:t>
      </w:r>
    </w:p>
    <w:p>
      <w:pPr>
        <w:spacing w:after="100"/>
      </w:pPr>
      <w:r>
        <w:rPr>
          <w:rFonts w:ascii="Arial" w:cs="Arial" w:eastAsia="Arial" w:hAnsi="Arial"/>
          <w:color w:val="1A1A1A"/>
          <w:sz w:val="20"/>
          <w:szCs w:val="20"/>
        </w:rPr>
        <w:t xml:space="preserve">3. 베-러 원전 및 에너지 협력 재개: 토 람 서기장 방러 계기 원자력 발전소 건설 및 석유·가스 협력 확대 논의.</w:t>
      </w:r>
    </w:p>
    <w:p>
      <w:pPr>
        <w:spacing w:after="100"/>
      </w:pPr>
      <w:r>
        <w:rPr>
          <w:rFonts w:ascii="Arial" w:cs="Arial" w:eastAsia="Arial" w:hAnsi="Arial"/>
          <w:color w:val="1A1A1A"/>
          <w:sz w:val="20"/>
          <w:szCs w:val="20"/>
        </w:rPr>
        <w:t xml:space="preserve">[섹터별 주요 움직임]</w:t>
      </w:r>
    </w:p>
    <w:p>
      <w:pPr>
        <w:spacing w:after="100"/>
      </w:pPr>
      <w:r>
        <w:rPr>
          <w:rFonts w:ascii="Arial" w:cs="Arial" w:eastAsia="Arial" w:hAnsi="Arial"/>
          <w:color w:val="1A1A1A"/>
          <w:sz w:val="20"/>
          <w:szCs w:val="20"/>
        </w:rPr>
        <w:t xml:space="preserve">Power/에너지: 베-러 포괄적 협력을 통한 원전·가스 사업 재개 논의, 안장성 APEC 대비 전력 프로젝트 완료.</w:t>
      </w:r>
    </w:p>
    <w:p>
      <w:pPr>
        <w:spacing w:after="100"/>
      </w:pPr>
      <w:r>
        <w:rPr>
          <w:rFonts w:ascii="Arial" w:cs="Arial" w:eastAsia="Arial" w:hAnsi="Arial"/>
          <w:color w:val="1A1A1A"/>
          <w:sz w:val="20"/>
          <w:szCs w:val="20"/>
        </w:rPr>
        <w:t xml:space="preserve">환경인프라: 2030년 폐수 기술 국산화(70~80%) 정책 추진, 샘부아 975억 동 규모 고형폐기물 처리장 가동 임박.</w:t>
      </w:r>
    </w:p>
    <w:p>
      <w:pPr>
        <w:spacing w:after="100"/>
      </w:pPr>
      <w:r>
        <w:rPr>
          <w:rFonts w:ascii="Arial" w:cs="Arial" w:eastAsia="Arial" w:hAnsi="Arial"/>
          <w:color w:val="1A1A1A"/>
          <w:sz w:val="20"/>
          <w:szCs w:val="20"/>
        </w:rPr>
        <w:t xml:space="preserve">교통/산업단지: 호치민시 도심 입체도로 구축 및 롱탄 공항 연계 철도망 확충, 하노이시 FDI 유치용 인프라 정비 지속.</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[Cowork 팩트체크 2026-07-16, 판정: 부분사실→사실관계 규명] 하노이 속선(Soc Son) WtE 발전소를 둘러싼 '2022년 가동설'과 '2025.10 준공설'은 서로 모순되는 정보가 아니라, 단계별 건설의 서로 다른 시점을 가리킨다. 운영사 티엔이하노이환경에너지(Thien Y Ha Noi)의 1호기(15MW)가 2022.7.25경 국가 전력망에 최초 연계됐고, 이후 2호기(30MW)·3호기(45MW)가 순차 완공되어 2025.10.13 하노이시 주관으로 전체 시설(총 90MW, 당초 설계 75MW에서 PDP8 승인 후 상향)의 공식 준공식이 열렸다. 일일 처리량은 5,000톤/일이 정확한 수치로 확인되며, 기존 '4,000~5,000톤' 표기는 단계별 확장과정을 반영한 근사치로 대체로 부합한다. EPR(생산자책임재활용) 규정 시행, 재활용 기반 강화가 중기 정책 방향이다. [V4.1 업데이트] 2026년 6월 24일 자라이성 롱미(Long My) 생활폐기물 처리 및 WtE 발전소(800톤/일, 15MW, 사업비 6,070만 달러)가 공식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베트남 인프라 개발 전문 시장정보(MI) 보고서입니다. 수집된 최신 기사를 기반으로 분석한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'전국 고형폐기물 통합관리 국가전략 2025/2050' 마스터플랜에 따라 베트남 전역에서 지방 정부 주도의 폐기물 처리 인프라 구축 및 환경 정비 사업이 활발히 추진되고 있습니다. Sâm Bua 지역에서는 975억 동(VND) 규모의 고형 폐기물 처리장이 조만간 본격 가동을 앞두고 있으며, 탄화(Thanh Hóa)성에서는 도시 위생 개선 정화 사업이 전개되고 있습니다. 또한 호치민시에서는 생활폐기물 수집·운송·처리에 대한 새로운 가격 규정 개정과 함께 2027년 시행을 목표로 한 의무 분리배출 정책 수립 및 민관 협력 계획이 착수되었습니다.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지방 정부의 폐기물 처리 인프라 가동과 대도시의 폐기물 수수료 체계 현실화 및 의무 분리배출 정책 추진은 폐기물 수집·운송·처리 전반의 시장 규모 확대를 의미합니다. 이는 친환경 폐기물 에너지화(Waste-to-Energy) 소각 기술, 자동화 분리배출 솔루션, 선진 폐기물 수집·운송 장비 분야에서 우수한 기술력을 보유한 한국 기업에 EPC(설계·조달·시공) 참여, 기자재 공급 및 민관협력사업(PPP) 진출 기회로 작용할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호치민시의 2027년 의무 생활폐기물 분리배출 정책 추진 사업의 경우, 현재 예산이 확정되지 않은 초기 계획 단계에 머물러 있습니다. 따라서 향후 세부 예산 확보 및 조달 프로세스의 지연 여부와 정책 세부 시행령 수립 과정을 지속적으로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곧 '쓰레기의 산‘ 샘 부아를 구출하기 위해 975억 동 (VND) 규모의 고형 폐기물 처리장을 가동할 예정입니다.</w:t>
            </w:r>
          </w:p>
          <w:p>
            <w:pPr>
              <w:spacing w:before="40"/>
            </w:pPr>
            <w:r>
              <w:rPr>
                <w:rFonts w:ascii="Arial" w:cs="Arial" w:eastAsia="Arial" w:hAnsi="Arial"/>
                <w:color w:val="5F5E5A"/>
                <w:sz w:val="16"/>
                <w:szCs w:val="16"/>
              </w:rPr>
              <w:t xml:space="preserve">베트남 Sâm Bua 지역의 쓰레기 산 문제를 해결하기 위해 975억 동 규모의 고형폐기물 처리시설이 곧 가동될 예정입니다. 이 시설은 지역의 폐기물 처리 능력을 대폭 개선할 것으로 기대됩니다.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탄화 (Thanh Hoa): 도시 질서 대폭 회복 - 환경 청소에 공무원과 지도자 참여</w:t>
            </w:r>
          </w:p>
          <w:p>
            <w:pPr>
              <w:spacing w:before="40"/>
            </w:pPr>
            <w:r>
              <w:rPr>
                <w:rFonts w:ascii="Arial" w:cs="Arial" w:eastAsia="Arial" w:hAnsi="Arial"/>
                <w:color w:val="5F5E5A"/>
                <w:sz w:val="16"/>
                <w:szCs w:val="16"/>
              </w:rPr>
              <w:t xml:space="preserve">탄호아성이 도시질서 재정립을 위해 결단력 있게 추진 중이며, 공무원과 지도자들이 환경미화 활동에 참여하고 있다. 도시 환경 개선과 위생 정화를 통한 도시 정돈 사업을 강력히 진행 중이다.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가정 폐기물 수집, 운송 및 처리에 대한 새로운 가격 규정</w:t>
            </w:r>
          </w:p>
          <w:p>
            <w:pPr>
              <w:spacing w:before="40"/>
            </w:pPr>
            <w:r>
              <w:rPr>
                <w:rFonts w:ascii="Arial" w:cs="Arial" w:eastAsia="Arial" w:hAnsi="Arial"/>
                <w:color w:val="5F5E5A"/>
                <w:sz w:val="16"/>
                <w:szCs w:val="16"/>
              </w:rPr>
              <w:t xml:space="preserve">호치민시 의무 생활폐기물 분리배출 정책(VN-SWM-NATIONAL-2030): 2027년부터 시행, 예산 미정, 계획 단계. 호치민시 농업환경부·Unilever Vietnam·GRAC 주도. 탄미 지구 MRF 시범...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VAN (Vietnam News Agency)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[확인됨]은 유역통합관리(IWRM), 행정수단에서 경제수단(수자원이용료·로열티)으로의 전환, 하천 최소유량 규정, 지하수 취수 허가제 의무화를 골자로 한다. 베트남 수자원의 약 60%가 국경 밖에서 유입되는 구조적 취약성과 메콩델타 건기 염수침투 심화가 배경이다. [Cowork 팩트체크 2026-07-16] '2026 건기 메콩델타 염수침투' 악화로 4개 지류 41.6km 이상 관측 확인. ADB·세계은행 지원 하에 메콩델타 수자원 인프라 현대화가 가속 중이다. [Cowork 팩트체크 2026-07-16, 판정: 확인됨] 정부는 2026.6.26 Nghị quyết(결의) 166/NQ-CP를 발표해 메콩델타 지반침하·홍수·가뭄·염해 대응 국가실행계획(~2035)을 수립했다. 하천모래 채취·지하수 취수·주택건설 관리 강화, 상습침수·고위험지역 주민 이주, 광역·다목적 인프라 및 조기경보체계 우선투자를 규정한다.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40~70km 도달 (2026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응에안성 인민위원회와 환경부를 중심으로 우기 도래 전 수해 예방을 위한 배수 병목 해소 프로젝트가 계획 및 준비 단계에 착수하였으며, 호찌민시에서는 40개국 450여 개 기업과 1만 1천 명의 참관객이 참여하는 'Vietwater 2026 Expo'가 개최되어 수자원 및 폐수 처리 분야의 신기술 공유와 비즈니스 협의가 활발히 이루어지고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수자원법 2023 및 국가 수자원 전략 2030 정책 기조에 따라 지방정부 차원의 수재해 예방 및 도심 배수 인프라 개선 사업이 가시화되고 있으며, Vietwater 2026과 같은 비즈니스 플랫폼을 활용해 한국의 고급 수처리·하수처리 기술, 스마트 배수 솔루션, 수문 기자재 분야 기업들의 베트남 시장 진출 및 현지 프로젝트 수주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응에안성의 배수 막힘 해소 사업은 우기 도래 전 긴급 처리가 필요한 과제임에도 불구하고 구체적인 사업 규모와 예산 구조가 명시되지 않은 초동 준비 단계에 머물러 있어, 행정 절차 지연 시 수해 피해 발생 및 공기 연장의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Nghe An: 장마 전 배수 병목 현상의 과감한 처리</w:t>
            </w:r>
          </w:p>
          <w:p>
            <w:pPr>
              <w:spacing w:before="40"/>
            </w:pPr>
            <w:r>
              <w:rPr>
                <w:rFonts w:ascii="Arial" w:cs="Arial" w:eastAsia="Arial" w:hAnsi="Arial"/>
                <w:color w:val="5F5E5A"/>
                <w:sz w:val="16"/>
                <w:szCs w:val="16"/>
              </w:rPr>
              <w:t xml:space="preserve">①응에안성 우기 전 배수 막힘 해소 프로젝트 ②구체적 규모 미제시 ③계획/준비단계 ④응에안성 인민위원회, 환경부 ⑤우기 도래 전 긴급 처리 필요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Vietwater 2026 Expo – 물 및 폐수 처리 기술 기업을 위한 최고의 비즈니스 플랫폼</w:t>
            </w:r>
          </w:p>
          <w:p>
            <w:pPr>
              <w:spacing w:before="40"/>
            </w:pPr>
            <w:r>
              <w:rPr>
                <w:rFonts w:ascii="Arial" w:cs="Arial" w:eastAsia="Arial" w:hAnsi="Arial"/>
                <w:color w:val="5F5E5A"/>
                <w:sz w:val="16"/>
                <w:szCs w:val="16"/>
              </w:rPr>
              <w:t xml:space="preserve">사업명: Vietwater 2026 Expo(제17회 베트남 국제 수처리·하수처리 전시회)
규모: 40개국 450개 기업, 11,000명 참관객
단계: 운영 중
기관: 호찌민시 SECC, 베트남 정부부처, 국제기구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환경타임즈, 마이페어</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2026-11-04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[확인됨]로 추정됩니다. 이 결정문은 2025년까지 전 도시지역 100% 상수도 보급, 2급 이상 도시 비수익수(NRW) 15% 이하 달성을 목표로 하며, 개별 프로젝트는 명시하지 않는 정책방향 문서입니다. 하단 projects 목록은 기존 파이프라인이 수집한 개별 지방 정수장 사업 정보입니다.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호치민에서 40개국 이상 450여 개 기업과 1만 1천 명 이상의 관계자가 참가하는 'Vietwater 2026' 전시회가 계획 단계에 진입하였으며, 베트남 수도권 및 산업시설 관련 기관과 독일·일본 등 주요 글로벌 기업들이 물 및 폐수 처리 첨단 기술을 선보일 예정입니다.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국가 상수도 개발전략 2030과 연계하여 베트남 도시권 및 산업단지의 고도 물·폐수 처리 인프라 수요가 급증하고 있으므로, 독일·일본 등 선점 경쟁국에 대응하여 한국 기업은 현지 핵심 정부 기관 및 산업시설 발주처와의 네트워크를 확보하고 수주 기회를 창출할 수 있는 플랫폼으로 활용해야 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전시회 준비 및 추진을 위한 초기 계획 단계로 사업 진행상의 지연이나 정책적 위험 요인은 발견되지 않아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호치민에서 물 및 폐수 처리 기술을 선보이는 Vietwater 2026 전시회</w:t>
            </w:r>
          </w:p>
          <w:p>
            <w:pPr>
              <w:spacing w:before="40"/>
            </w:pPr>
            <w:r>
              <w:rPr>
                <w:rFonts w:ascii="Arial" w:cs="Arial" w:eastAsia="Arial" w:hAnsi="Arial"/>
                <w:color w:val="5F5E5A"/>
                <w:sz w:val="16"/>
                <w:szCs w:val="16"/>
              </w:rPr>
              <w:t xml:space="preserve">①Vietwater 2026 전시회 ②450개 이상 전시업체, 40개국 이상 참가, 11,000명 이상 방문예상 ③계획단계 ④베트남 수도권·산업시설 관련기관, 독일·일본 등 국제참가자 ⑤2026년 11월 4-6일 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Vietwater 2026 Organizers, Environmental Business Review</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2026-08-28</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준공되었고, 호치민 빈흥(Binh Hung) 2단계가 2024년 준공식을 열어 최대 시설로 부상했다. [V4.1 업데이트] 2026년 7월 호치민시 인민위원회는 2026-2030년 최우선 투자 대상 하수처리 프로젝트 4건(탐르엉-벤깟 2단계, 박사이공 2, 남사이공 1단계, 북서부)을 선정하여 공식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건설 사업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인프라 시장 분석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아시아개발은행(ADB)과 칸호아성 정부가 약 2조 3,000억 동(약 1억 1,500만 달러) 규모의 하수도 인프라 구축 사업(VN-WW-203) 추진을 확정하고, 현재 자금 조성 및 세부 설계 단계에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다자개발은행(MDB) 자금이 조달되어 재정적 안정성이 확보된 프로젝트로, 향후 세부 설계 완료 후 진행될 EPC(설계·조달·시공) 입찰 및 수처리 기술·엔지니어링 분야에서 한국 기업의 참여 기회가 확대될 것으로 예상됩니다.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계획 및 승인 단계가 순조롭게 추진되고 있어 특별한 리스크나 지연에 관한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ADB, Khanh Hoa의 폐수 인프라에 2조 3천억 VND 제공</w:t>
            </w:r>
          </w:p>
          <w:p>
            <w:pPr>
              <w:spacing w:before="40"/>
            </w:pPr>
            <w:r>
              <w:rPr>
                <w:rFonts w:ascii="Arial" w:cs="Arial" w:eastAsia="Arial" w:hAnsi="Arial"/>
                <w:color w:val="5F5E5A"/>
                <w:sz w:val="16"/>
                <w:szCs w:val="16"/>
              </w:rPr>
              <w:t xml:space="preserve">①칸호아성 하수도 인프라 사업 ②2.3조 VND(약 1.15억 달러) ③계획/승인 단계 ④아시아개발은행(ADB), 칸호아성 정부 ⑤자금 조성 및 세부 설계 단계. VN-WW-2030 마스터플랜에 따른 국가 폐수처리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 — PVN 국가 에너지 안보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 — PVN 국가 에너지 안보</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노후 유전 생산 감소에 대응해 심해 탐사와 LNG 공급망 구축을 병행 추진 중이다. 국내 석유·가스 비축·공급 인프라 국가계획인 Decision 861/QD-TTg(2023.7.18)가 근접한 법령이다. PV GAS의 두 핵심 LNG 터미널 — 티바이(Thi Vai) LNG(연 100만톤→300만톤 확장)와 손미(Son My) LNG(1단계 연 360만톤, 2027년 이후 가동 예정) — 가 국내 LNG 공급망의 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중동 지역(미국-이란)의 지정학적 군사 충돌 심화로 국제 유가가 상승(2~4%)하고 글로벌 공급망 불확실성이 확대됨에 따라, 베트남 국영석유가스그룹(PVN)의 자국 내 에너지 자립 및 석유가스 개발전략 2030(VN-OG-2030) 마스터플랜 실행의 중요성이 더욱 부각되고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글로벌 에너지 공급망 불안과 고유가 기조는 베트남 정부의 자국 내 해상 유전·가스전 탐사(E&amp;P) 및 LNG·석유 저장 및 수송 인프라 확충 투자를 가속화할 것으로 전망되며, 이는 해양 플랜트, 에너지 터미널 구축 및 EPC 분야에서 한국 기업의 수주 기회 증대로 이어질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중동발 지정학적 리스크에 따른 국제 유가 변동성 확대 및 물류·원자재 비용 상승은 진행 중인 석유가스 인프라 프로젝트의 기자재 조달 원가를 상승시키고 사업비 증액 및 일정 지연을 유발할 수 있는 리스크 요인입니다.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최근의 전투가 중동 공급 중단 위험을 부활시킴에 따라 유가 상승</w:t>
            </w:r>
          </w:p>
          <w:p>
            <w:pPr>
              <w:spacing w:before="40"/>
            </w:pPr>
            <w:r>
              <w:rPr>
                <w:rFonts w:ascii="Arial" w:cs="Arial" w:eastAsia="Arial" w:hAnsi="Arial"/>
                <w:color w:val="5F5E5A"/>
                <w:sz w:val="16"/>
                <w:szCs w:val="16"/>
              </w:rPr>
              <w:t xml:space="preserve">이 기사는 베트남 석유가스 부문(VN-OG-2030)과 직접적인 관련성이 없습니다. 미국-이란 중동 분쟁으로 인한 유가 상승(4%)에 관한 글로벌 에너지 시장 뉴스이며, 베트남의 구체적인 석유가스 인프라 사업명, 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미국-이란 파업이 재개됨에 따라 공급에 대한 두려움이 커짐에 따라 2% 이상 석유 공급 증가</w:t>
            </w:r>
          </w:p>
          <w:p>
            <w:pPr>
              <w:spacing w:before="40"/>
            </w:pPr>
            <w:r>
              <w:rPr>
                <w:rFonts w:ascii="Arial" w:cs="Arial" w:eastAsia="Arial" w:hAnsi="Arial"/>
                <w:color w:val="5F5E5A"/>
                <w:sz w:val="16"/>
                <w:szCs w:val="16"/>
              </w:rPr>
              <w:t xml:space="preserve">베트남 석유가스 2030 마스터플랜(VN-OG-2030) 관련 시장 분석: 미국-이란 군사 충돌 심화로 유가 4% 상승, 공급 차질 우려 확대. 2026년 9월 기준 유정 보안 리스크 증대로 베트남의 에너지 공급망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미국-이란의 파업 재개로 공급 우려가 촉발되면서 유가는 약 2% 상승했습니다.</w:t>
            </w:r>
          </w:p>
          <w:p>
            <w:pPr>
              <w:spacing w:before="40"/>
            </w:pPr>
            <w:r>
              <w:rPr>
                <w:rFonts w:ascii="Arial" w:cs="Arial" w:eastAsia="Arial" w:hAnsi="Arial"/>
                <w:color w:val="5F5E5A"/>
                <w:sz w:val="16"/>
                <w:szCs w:val="16"/>
              </w:rPr>
              <w:t xml:space="preserve">베트남 석유가스 마스터플랜(VN-OG-2030) 관련 기사. 미국-이란 군사충돌로 유가 4% 상승하며 공급 우려 심화. 중동 지정학적 불안정이 글로벌 에너지 시장에 직접 영향. 베트남의 석유가스 수급 안정성 및 에너...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법제화했다. Qc 75%·15년 확대 제안은 현재 여전히 검토 중이다. 닌투언 소재 까나(Ca Na) LNG(1,500MW)가 EIA 심사 중이다. [V4.1 업데이트] 2026년 7월 기준, 대형 하이퐁 LNG(4.8GW) 사업은 개발사 빈그룹의 공식 철회 제안 및 재생에너지 전환으로 보류 위기이나, 응에안성 Quynh Lap LNG(1.5GW, SK Innovation 컨소시엄)는 공식 개발자로 선정되며 추진 동력을 확보했다.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22,524MW(PDP8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국회 결의 174/2024/QH15·189/2025/QH15로 원전사업 특별투자메커니즘이 수립됐다. 닌투언 1호기는 EVN이 투자자로 지정되어 러시아 Rosatom과 협력 중이며, 닌투언 2호기는 일본 철수 후 한국 KEPCO-PVN이 예비 합의(비구속 MOU)를 맺었으나 최종 EPC 파트너는 미확정 상태다. [V4.1 업데이트] 2026년 7월 16일 범정부 회의에서 닌투언 원전 사업을 효율화를 위해 닌투언 1(EVN 주도), 닌투언 2(Petrovietnam 주도), 그리고 보상 및 이주 사업의 3개 독립 프로젝트로 전면 분할 개편할 것을 권고하며 정부 로드맵 가속화 지시를 내렸다.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정보를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정부는 원자력 발전 재개 정책(Resolution 70-NQ/TW)에 발맞추어 해외 베트남 전문가 네트워크와 연계한 핵전력 개발 프로그램을 구체화하고 있으며, 소형모듈원전(SMR) 도입 검토, 전문 인력 양성 및 안전성 확보 방안을 다각도로 논의하는 계획 단계에 진입하였습니다. 아울러 전통적 기술 협력국인 러시아와의 외교적 관계 강화를 지속하며 원전을 포함한 인프라 협력 기반을 점검하고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베트남 정부가 대형 원전 외에도 SMR 검토 및 전문 인력 개발, 원전 안전 체계 구축을 중점 과제로 다룸에 따라 독보적인 SMR 기술력과 원전 기자재 공급망, 건설(EPC) 역량을 보유한 한국 기업에 다양한 사업 기회가 창출될 것으로 예상됩니다. 특히 기획·설계 단계에서의 정책 컨설팅 및 전문 인력 교육 파트너십을 통한 초기 시장 선점 전략이 유효할 것으로 판단됩니다.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원전 프로그램이 아직 구체적 규모 및 상세 실행 계획을 확정 짓는 수립 단계에 머물러 있어, 실제 발주 및 착공까지는 정교한 정책 수립 및 인허가 절차로 인한 시일 소요가 불가피합니다. 또한 기술 협력 대상국과의 지정학적 관계 변화 및 베트남 내부의 원재료·기술 인력 수급 상황에 따라 프로젝트 실행 속도가 조율될 위험이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러시아 주재 베트남 대사, 양국 관계의 새로운 이정표를 믿습니다</w:t>
            </w:r>
          </w:p>
          <w:p>
            <w:pPr>
              <w:spacing w:before="40"/>
            </w:pPr>
            <w:r>
              <w:rPr>
                <w:rFonts w:ascii="Arial" w:cs="Arial" w:eastAsia="Arial" w:hAnsi="Arial"/>
                <w:color w:val="5F5E5A"/>
                <w:sz w:val="16"/>
                <w:szCs w:val="16"/>
              </w:rPr>
              <w:t xml:space="preserve">기사 제목은 베트남-러시아 양국 관계에 대한 외교적 입장을 다루고 있으나, 인프라 프로젝트 구체적 정보는 포함되지 않았습니다. 제시된 마스터플랜 ID(VN-PWR-PDP8-NUCLEAR)와 무관한 정치외교 뉴스입니다...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해외 베트남 전문가들이 국내 원자력 발전 발전을 위해 노력에 동참</w:t>
            </w:r>
          </w:p>
          <w:p>
            <w:pPr>
              <w:spacing w:before="40"/>
            </w:pPr>
            <w:r>
              <w:rPr>
                <w:rFonts w:ascii="Arial" w:cs="Arial" w:eastAsia="Arial" w:hAnsi="Arial"/>
                <w:color w:val="5F5E5A"/>
                <w:sz w:val="16"/>
                <w:szCs w:val="16"/>
              </w:rPr>
              <w:t xml:space="preserve">① 베트남 핵전력 개발 프로그램
② 구체적 규모 미상(소형모듈원전 SMR 포함)
③ 계획 단계
④ 베트남 정부, 해외 전문가
⑤ 핵전력 현황·기회·인력개발·안전성 확보 논의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늘었다. [V4.1 업데이트]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31일로 확정(Sunset Clause)되었다.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법적 프레임워크(Decree 272/2026) 시행</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시행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[V4.1 갱신] Decree 243 발효로 데이터센터/산업단지 소매업자 전면 참여 가능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시범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정부가 2026년 5월 첫 해상풍력 프로젝트를 공식 승인하고, 남중국해의 풍부한 해안선 자원을 활용해 2035년까지 해상풍력 발전 용량을 최대 17GW까지 대폭 확대하는 전력개발계획(PDP8) 이행 방안을 구체화하고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베트남의 대규모 해상풍력 확충 목표 및 정부 승인 추진은 해상풍력 단지 개발, 해저케이블 공급, 구조물 제작 및 EPC 분야에서 강점을 지닌 한국 에너지·중공업 기업들에게 베트남 및 동남아 재생에너지 시장 진출과 초기 시장 선점의 중요한 기회가 될 것입니다.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이번 수집 기사 기준 구체적인 리스크 요소나 사업 지연 징후는 파악되지 않아 특이사항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독일은 에펠탑보다 더 높은 세계에서 가장 높은 풍력 터빈을 건설했습니다.</w:t>
            </w:r>
          </w:p>
          <w:p>
            <w:pPr>
              <w:spacing w:before="40"/>
            </w:pPr>
            <w:r>
              <w:rPr>
                <w:rFonts w:ascii="Arial" w:cs="Arial" w:eastAsia="Arial" w:hAnsi="Arial"/>
                <w:color w:val="5F5E5A"/>
                <w:sz w:val="16"/>
                <w:szCs w:val="16"/>
              </w:rPr>
              <w:t xml:space="preserve">본 기사는 독일의 풍력터빈 건설 사례로, 베트남 재생에너지 정책과 직접 관련이 없습니다. 마스터플랜 VN-PWR-PDP8-RENEWABLE는 베트남의 재생에너지 확대 계획이나, 제공된 기사는 독일의 풍력발전 기술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2026년 5월 첫 해상 풍력 프로젝트를 승인했으며 2035년까지 최대 17GW를 목표로 하고 있다.</w:t>
            </w:r>
          </w:p>
          <w:p>
            <w:pPr>
              <w:spacing w:before="40"/>
            </w:pPr>
            <w:r>
              <w:rPr>
                <w:rFonts w:ascii="Arial" w:cs="Arial" w:eastAsia="Arial" w:hAnsi="Arial"/>
                <w:color w:val="5F5E5A"/>
                <w:sz w:val="16"/>
                <w:szCs w:val="16"/>
              </w:rPr>
              <w:t xml:space="preserve">①베트남 첫 해상풍력사업 ②6~17GW(2035년 목표) ③승인(2026년 5월) ④베트남 정부 ⑤2035년까지 용량 확대. 남중국해의 긴 해안선을 활용한 재생에너지 확대로 동남아 주요 해상풍력 시장 조성. VN-P...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Facebook (UnboxFactory)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2026-08-30</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 2045/2065는 다핵다중심 도시모델을 기반으로 인구·GRDP 목표를 상향했다. 링로드4(113km, $3.6B)가 진행 중이나, 민자(PPP) 방식 3구간은 자본조달 부진으로 완공 일정이 재조정(2027년말 전체완공)되었다.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 중이나 PPP 자본조달 약 2%로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인프라 시장 동향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정부 및 주요 개발사는 국경일 연휴 기간에도 휴무 없이 공사를 지속하며 인프라 확충에 속도를 내고 있습니다. 롱탄 신공항 연결 핵심 도로인 25C 노선은 2026년 10월 정식 운영을 목표로 막바지 공사가 활발히 진행 중이며, 하노이 트란훙다오 다리 프로젝트는 썬그룹(Sun Group) 사업관리위원회 주도로 28개 현장에 700여 명의 인력과 120여 대의 장비를 집중 투입하여 착공 8개월 만에 공정률 40%를 달성했습니다. 또한, 2026년 9월 개정 통신법이 발효되면서 국가 차원의 디지털 인프라 확충을 위한 법적 근거가 본격적으로 마련되었습니다.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개정 통신법 시행에 따라 베트남 내 5G 네트워크, 데이터센터, 스마트시티 등 디지털 인프라 구축 수요가 급증할 것으로 예상되어 IT·통신 솔루션 및 엔지니어링 관련 한국 기업의 진출 기회가 확대되고 있습니다. 아울러 롱탄 신공항 접근성 개선에 따른 인접 물류 거점 및 산업단지 개발 사업, 그리고 하노이 도심 교량 건설과 같은 대형 복합 인프라 사업에서 한국 EPC 기업의 특수 교량 시공, 첨단 건설 기술 및 기자재 공급 참여 기회가 구체화되고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주요 교통 인프라 현장들이 연휴 기간에도 연속 공사를 수행하며 계획된 공정률을 차질 없이 달성하고 있고, 디지털 인프라 관련 규제 완화도 순조롭게 이루어지고 있어 현재 명확한 사업 지연 리스크나 특이사항은 포착되지 않았습니다.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Long Thanh 공항을 연결하는 Road 25C, 2026년 10월 운영 시작</w:t>
            </w:r>
          </w:p>
          <w:p>
            <w:pPr>
              <w:spacing w:before="40"/>
            </w:pPr>
            <w:r>
              <w:rPr>
                <w:rFonts w:ascii="Arial" w:cs="Arial" w:eastAsia="Arial" w:hAnsi="Arial"/>
                <w:color w:val="5F5E5A"/>
                <w:sz w:val="16"/>
                <w:szCs w:val="16"/>
              </w:rPr>
              <w:t xml:space="preserve">롱탄 공항 연결도로 건설이 국경일 휴일 기간에도 계속 진행되고 있습니다. 해당 프로젝트는 호찌민시 인프라 개발의 주요 사업으로, 공항 접근성 향상을 통한 지역 경제 활성화를 목표로 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개정된 통신법은 디지털 인프라의 길을 열어줍니다.</w:t>
            </w:r>
          </w:p>
          <w:p>
            <w:pPr>
              <w:spacing w:before="40"/>
            </w:pPr>
            <w:r>
              <w:rPr>
                <w:rFonts w:ascii="Arial" w:cs="Arial" w:eastAsia="Arial" w:hAnsi="Arial"/>
                <w:color w:val="5F5E5A"/>
                <w:sz w:val="16"/>
                <w:szCs w:val="16"/>
              </w:rPr>
              <w:t xml:space="preserve">프로젝트명: 개정 통신법을 통한 디지털 인프라 구축 | 규모: 구체적 수치 미기재 | 진행단계: 승인(법안 개정) | 주요기관: 베트남 정부, 통신주관부처 | 일정: 2026년 9월 발표 | 하노이 도시계획(VN-H...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Star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연휴 내내 공사 진행</w:t>
            </w:r>
          </w:p>
          <w:p>
            <w:pPr>
              <w:spacing w:before="40"/>
            </w:pPr>
            <w:r>
              <w:rPr>
                <w:rFonts w:ascii="Arial" w:cs="Arial" w:eastAsia="Arial" w:hAnsi="Arial"/>
                <w:color w:val="5F5E5A"/>
                <w:sz w:val="16"/>
                <w:szCs w:val="16"/>
              </w:rPr>
              <w:t xml:space="preserve">① 트란훙다오 다리 프로젝트 ② 28개 건설 현장, 700명 인력, 120대 이상 장비 투입 ③ 착공 중(8개월 경과, 40% 진행률) ④ Sun Group 산하 프로젝트관리위원회 발주 ⓹ 12월 31일 TC3-TC...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글로벌 전자·반도체 공급망의 핵심 기지다. 삼성, LG, 인텔 등 첨단 외자 제조업이 다수 입주해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시장 동향 기사를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2026년 상반기 베트남 전역의 외국인직접투자(FDI) 등록액이 전년 대비 58% 증가한 380.6억 달러를 기록하며 전략적 인프라 투자가 가속화되는 가운데, 호치민과 하노이 등 주요 거점 지역의 FDI 목표 조기 달성 및 투자 유치 노력이 본격화되고 있습니다. 특히 하노이시정부는 2030년까지 산업-농업 협동조합 연계 및 투자 환경 개선을 추진하고 있으며, 삼성베트남이 상반기 23억 달러의 수익을 달성하는 등 주요 한국 대기업의 안정적인 실적 호조가 지속되고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 정부가 글로벌 최저세율 도입에 대응하여 대체 세제 인센티브 마련과 인프라 확충에 박차를 가하고 있어, 북부 산업단지 마스터플랜(2030)과 연계된 인프라 조성, 물류 단지 개발, 스마트 제조 분야에서 한국 기업의 시장 진입 및 사업 확장 기회가 매우 유망할 것으로 파악됩니다.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하노이 등 일부 지자체 단위의 세부 사업 규모 및 연계 추진 로드맵이 여전히 계획 단계에 머물러 있으며, 글로벌 최저세율 도입에 따른 대체 인센티브 제도의 구체적 수립 일정 및 적용 범위에 대한 지속적인 모니터링이 필요한 상황입니다.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3건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하노이는 FDI 유입에 대한 매력을 유지하기 위해 노력합니다.</w:t>
            </w:r>
          </w:p>
          <w:p>
            <w:pPr>
              <w:spacing w:before="40"/>
            </w:pPr>
            <w:r>
              <w:rPr>
                <w:rFonts w:ascii="Arial" w:cs="Arial" w:eastAsia="Arial" w:hAnsi="Arial"/>
                <w:color w:val="5F5E5A"/>
                <w:sz w:val="16"/>
                <w:szCs w:val="16"/>
              </w:rPr>
              <w:t xml:space="preserve">①하노이 FDI 유입 매력도 유지 전략 ②구체적 사업규모 미명시 ③계획 단계 ④하노이시정부, 농업환경부, 지방정부 ⑤2030년까지 농업협동조합-기업 연계 50% 목표 달성</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2026년까지 산업 성장을 지원하기 위해 전략적 인프라 투자 가속화</w:t>
            </w:r>
          </w:p>
          <w:p>
            <w:pPr>
              <w:spacing w:before="40"/>
            </w:pPr>
            <w:r>
              <w:rPr>
                <w:rFonts w:ascii="Arial" w:cs="Arial" w:eastAsia="Arial" w:hAnsi="Arial"/>
                <w:color w:val="5F5E5A"/>
                <w:sz w:val="16"/>
                <w:szCs w:val="16"/>
              </w:rPr>
              <w:t xml:space="preserve">베트남이 2026년 상반기 FDI 등록액 380.6억 달러(전년 대비 58% 증가)를 기록하며 투자유치국으로 입지를 강화했다. 글로벌 최저세율 도입에 대응하여 정부는 세제 인센티브에서 인프라 투자 비용 공유, 금융지...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VnEconomy, Savills, YouTube</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2026-08-30</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삼성베트남, 상반기 23억 달러 수익 기록</w:t>
            </w:r>
          </w:p>
          <w:p>
            <w:pPr>
              <w:spacing w:before="40"/>
            </w:pPr>
            <w:r>
              <w:rPr>
                <w:rFonts w:ascii="Arial" w:cs="Arial" w:eastAsia="Arial" w:hAnsi="Arial"/>
                <w:color w:val="5F5E5A"/>
                <w:sz w:val="16"/>
                <w:szCs w:val="16"/>
              </w:rPr>
              <w:t xml:space="preserve">&lt;a href="https://e.vnexpress.net/news/business/companies/samsung-vietnam-reports-2-3b-profit-in-h1-5116042.html"&gt;&lt;img sr...</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산업단지, 8월 중순까지 2026년 FDI 목표 초과 달성</w:t>
            </w:r>
          </w:p>
          <w:p>
            <w:pPr>
              <w:spacing w:before="40"/>
            </w:pPr>
            <w:r>
              <w:rPr>
                <w:rFonts w:ascii="Arial" w:cs="Arial" w:eastAsia="Arial" w:hAnsi="Arial"/>
                <w:color w:val="5F5E5A"/>
                <w:sz w:val="16"/>
                <w:szCs w:val="16"/>
              </w:rPr>
              <w:t xml:space="preserve">호치민시 산업단지의 2026년 FDI 유치목표 조기달성. 사업규모: 2026년 목표액 초과달성(구체적 금액 미명시). 진행단계: 운영 중. 주요기관: 호치민시 산업단지 관리당국. 핵심일정: 8월 중순까지 연간목표 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2026-08-26</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한다. 롱탄 국제공항의 상업개항 목표가 당초 2026.6월에서 2026.12월로 공식 연기됐다. 호치민 링로드3 역시 2028년 전체완공으로 목표가 순연 제안됐다.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공식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총 670억 달러 규모의 남북 고속철도(1,541km) 사업을 2026년 12월 착공하여 2035년 개통하는 목표를 구체화하고 있으며, 호치민 벤탄-수오이띠엔 메트로 노선의 롱탄 국제공항 연장안(44.5km)을 긴급 승인하여 2026년 말 공항 상업 운항 개시 시점에 맞춘 교통 인프라 연계를 가속화하고 있습니다. 또한 APEC 2027 준공을 위한 안장성 내 3개 주요 전력망 구축이 완료되었으며, 베트남-러시아 정상급 외교를 통한 원자력 발전 및 석유·가스 분야 협력 확대 논의도 본격화되고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정부가 남북 고속철도 사업 추진 시 한국·중국·일본과의 기술 협력을 명시함에 따라, 철도 시스템, 차량 공급, 신호·통신 및 고속철 E&amp;M 분야에서 국내 건설·엔지니어링 기업의 수주 참여 기회가 대폭 확대될 것으로 기대됩니다. 아울러 롱탄 공항 연계 메트로 프로젝트 및 국가 전력망 확충 사업 등 고부가가치 인프라 시장 진출과 관련 공급망 내 한국 기업의 선제적 입지 확보가 유리한 시점입니다.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670억 달러에 달하는 남북 고속철도를 비롯해 메트로 연장, 공항 인프라 등 대규모 프로젝트가 동시다발적으로 추진됨에 따라 베트남 정부의 재원 조달 능력, 토지 보상 일정, 다국적 기술 협상 과정에서의 일정 지연 가능성에 대한 지속적인 리스크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Ben Thanh-Suoi Tien 지하철 노선을 Long Thanh 공항까지 연장 2026년 8월 승인</w:t>
            </w:r>
          </w:p>
          <w:p>
            <w:pPr>
              <w:spacing w:before="40"/>
            </w:pPr>
            <w:r>
              <w:rPr>
                <w:rFonts w:ascii="Arial" w:cs="Arial" w:eastAsia="Arial" w:hAnsi="Arial"/>
                <w:color w:val="5F5E5A"/>
                <w:sz w:val="16"/>
                <w:szCs w:val="16"/>
              </w:rPr>
              <w:t xml:space="preserve">베트남 정부는 2026년 8월 27일, 벤탄-수오이띠엔 메트로 노선을 동나이성 및 롱탄 국제공항으로 연장하는 긴급 프로젝트를 승인했습니다. 약 44.5km 길이의 이 연장 노선은 호치민시와 동나이성 간의 추가 교통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TravelMole</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러시아 주재 베트남 대사, 양국 관계의 새로운 이정표를 믿습니다</w:t>
            </w:r>
          </w:p>
          <w:p>
            <w:pPr>
              <w:spacing w:before="40"/>
            </w:pPr>
            <w:r>
              <w:rPr>
                <w:rFonts w:ascii="Arial" w:cs="Arial" w:eastAsia="Arial" w:hAnsi="Arial"/>
                <w:color w:val="5F5E5A"/>
                <w:sz w:val="16"/>
                <w:szCs w:val="16"/>
              </w:rPr>
              <w:t xml:space="preserve">① 베트남-러시아 포괄적 전략적 동반자 관계 강화
② 핵발전소 건설, 석유·가스 협력 확대
③ 계획/협의 단계
④ 베트남 당·국가 지도부, 러시아 정부, Vietsovpetro
⑤ 양국 정상 간 주요 협력문서 서명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베트남-러시아 협력, 새로운 추진력으로 새로운 시대 진입</w:t>
            </w:r>
          </w:p>
          <w:p>
            <w:pPr>
              <w:spacing w:before="40"/>
            </w:pPr>
            <w:r>
              <w:rPr>
                <w:rFonts w:ascii="Arial" w:cs="Arial" w:eastAsia="Arial" w:hAnsi="Arial"/>
                <w:color w:val="5F5E5A"/>
                <w:sz w:val="16"/>
                <w:szCs w:val="16"/>
              </w:rPr>
              <w:t xml:space="preserve">당 민 코이(Dang Minh Khoi) 러시아 주재 베트남 대사는 다가오는 9월 7일부터 9일까지 베트남 공산당 중앙위원회 서기장과 토 람(To Lam) 주석의 러시아 국빈 방문이 양국의 포괄적 전략을 향상시키는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러시아 주재 베트남 대사, 양국 관계의 새로운 이정표를 믿습니다</w:t>
            </w:r>
          </w:p>
          <w:p>
            <w:pPr>
              <w:spacing w:before="40"/>
            </w:pPr>
            <w:r>
              <w:rPr>
                <w:rFonts w:ascii="Arial" w:cs="Arial" w:eastAsia="Arial" w:hAnsi="Arial"/>
                <w:color w:val="5F5E5A"/>
                <w:sz w:val="16"/>
                <w:szCs w:val="16"/>
              </w:rPr>
              <w:t xml:space="preserve">베트남 주러시아 대사가 톄 람 총서기 겸 대통령의 9월 7-9일 러시아 국빙이 양국 포괄적 전략적 동반자 관계를 새로운 수준으로 격상시킬 것으로 확신한다고 밝혔다. 이는 베트남 지도부의 총서기 및 대통령 자격으로는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An Giang, APEC 2027을 위한 세 가지 주요 전력 프로젝트 완료</w:t>
            </w:r>
          </w:p>
          <w:p>
            <w:pPr>
              <w:spacing w:before="40"/>
            </w:pPr>
            <w:r>
              <w:rPr>
                <w:rFonts w:ascii="Arial" w:cs="Arial" w:eastAsia="Arial" w:hAnsi="Arial"/>
                <w:color w:val="5F5E5A"/>
                <w:sz w:val="16"/>
                <w:szCs w:val="16"/>
              </w:rPr>
              <w:t xml:space="preserve">안강성이 APEC 2027을 위해 3개의 주요 전력 프로젝트를 완료했습니다. 기사는 람동성의 불법어업 방지 노력과 2030년까지 농업협동조합과 기업 연계를 목표로 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롱탄 국제공항은 호치민시 동나이성에 위치한 베트남 정부 소유의 공항이다. 2025년 12월 기술적 개통을 앞두고 있으며, 호치민시 대도시권을 담당하는 국제공항으로 베트남 공항공사가 운영한다.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Wikipedia, VGP, TravelMole, Tuoi tre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2026년 말까지 남북 고속철도 건설 시작 목표</w:t>
            </w:r>
          </w:p>
          <w:p>
            <w:pPr>
              <w:spacing w:before="40"/>
            </w:pPr>
            <w:r>
              <w:rPr>
                <w:rFonts w:ascii="Arial" w:cs="Arial" w:eastAsia="Arial" w:hAnsi="Arial"/>
                <w:color w:val="5F5E5A"/>
                <w:sz w:val="16"/>
                <w:szCs w:val="16"/>
              </w:rPr>
              <w:t xml:space="preserve">①남북 고속철도 ②1,541km, 670억 달러 ③착공 예정 ④베트남 정부, 중·일·한 기술협력 ⑤2026년 12월 31일 착공, 2035년 운영 목표. 하노이-호치민 이동시간 30시간→5시간 단축. 마스터플랜: V...</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Facebook, Freshfields, AHK Vietnam</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기업, 더 높은 가치의 글로벌 공급망 역할 주목</w:t>
            </w:r>
          </w:p>
          <w:p>
            <w:pPr>
              <w:spacing w:before="40"/>
            </w:pPr>
            <w:r>
              <w:rPr>
                <w:rFonts w:ascii="Arial" w:cs="Arial" w:eastAsia="Arial" w:hAnsi="Arial"/>
                <w:color w:val="5F5E5A"/>
                <w:sz w:val="16"/>
                <w:szCs w:val="16"/>
              </w:rPr>
              <w:t xml:space="preserve">사업명: 베트남 글로벌 공급망 고부가가치 전환 계획
규모: 2025년 수출 476억 달러 (2026년 상반기 374억 달러)
단계: 계획·정책 추진 단계
기관: OECD, 베트남 식품협회, 베트남 정부
일정: 지속적...</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글로벌, 지역 반도체 가치 사슬로 더 깊이 진출</w:t>
            </w:r>
          </w:p>
          <w:p>
            <w:pPr>
              <w:spacing w:before="40"/>
            </w:pPr>
            <w:r>
              <w:rPr>
                <w:rFonts w:ascii="Arial" w:cs="Arial" w:eastAsia="Arial" w:hAnsi="Arial"/>
                <w:color w:val="5F5E5A"/>
                <w:sz w:val="16"/>
                <w:szCs w:val="16"/>
              </w:rPr>
              <w:t xml:space="preserve">①베트남 반도체 산업 글로벌 가치사슬 참여 ②2025년 수익 210억 달러, 외국인투자 140억 달러(240개 프로젝트) ③계획 단계 ④과학기술부, 베트남국립대학교 호찌민시분교 ⑤설계-시제품-생산 인프라 구축을 위한...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경제외교 촉진하고 미국과 더 깊은 협력 모색</w:t>
            </w:r>
          </w:p>
          <w:p>
            <w:pPr>
              <w:spacing w:before="40"/>
            </w:pPr>
            <w:r>
              <w:rPr>
                <w:rFonts w:ascii="Arial" w:cs="Arial" w:eastAsia="Arial" w:hAnsi="Arial"/>
                <w:color w:val="5F5E5A"/>
                <w:sz w:val="16"/>
                <w:szCs w:val="16"/>
              </w:rPr>
              <w:t xml:space="preserve">베트남의 경제외교 강화 및 미국과의 협력 심화를 목표로 하는 정책 추진 현황. 사업명: 베트남-미국 경제협력 강화 프로젝트, 규모: 양자 및 다자 협력 프레임워크 확대, 단계: 계획/협력 추진 중, 기관: 베트남 정...</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글로벌, 지역 반도체 가치사슬로 더 깊이 진출</w:t>
            </w:r>
          </w:p>
          <w:p>
            <w:pPr>
              <w:spacing w:before="40"/>
            </w:pPr>
            <w:r>
              <w:rPr>
                <w:rFonts w:ascii="Arial" w:cs="Arial" w:eastAsia="Arial" w:hAnsi="Arial"/>
                <w:color w:val="5F5E5A"/>
                <w:sz w:val="16"/>
                <w:szCs w:val="16"/>
              </w:rPr>
              <w:t xml:space="preserve">①베트남 반도체 칩 프로토타이핑 지원센터 ②2025년 산업규모 210억 달러, 외국인투자 140억 달러, 240개 이상 프로젝트 ③운영 중(2026년 6월 26일 개소) ④과학기술부(MST), AITI ⑤설계-제조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롱탄공항까지 벤탄-쑤오이티엔 지하철 노선 긴급 연장 승인</w:t>
            </w:r>
          </w:p>
          <w:p>
            <w:pPr>
              <w:spacing w:before="40"/>
            </w:pPr>
            <w:r>
              <w:rPr>
                <w:rFonts w:ascii="Arial" w:cs="Arial" w:eastAsia="Arial" w:hAnsi="Arial"/>
                <w:color w:val="5F5E5A"/>
                <w:sz w:val="16"/>
                <w:szCs w:val="16"/>
              </w:rPr>
              <w:t xml:space="preserve">①벤탄-수이띤 메트로선 롱탄공항 연장사업 ②연장거리 및 예산 미상 ③승인 단계 ④베트남 정부 발주 ⑤긴급 착공 추진 중. VN-TRAN-2055, VN-URB-METRO-2030 관련 호찌민시-동나이성-롱탄공항 연결...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DTiNews - Dân trí</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Lien Khuong 국제공항, 재개장 후 첫 국제선 비행 환영</w:t>
            </w:r>
          </w:p>
          <w:p>
            <w:pPr>
              <w:spacing w:before="40"/>
            </w:pPr>
            <w:r>
              <w:rPr>
                <w:rFonts w:ascii="Arial" w:cs="Arial" w:eastAsia="Arial" w:hAnsi="Arial"/>
                <w:color w:val="5F5E5A"/>
                <w:sz w:val="16"/>
                <w:szCs w:val="16"/>
              </w:rPr>
              <w:t xml:space="preserve">① 렌쿠옹 국제공항 재개장 후 첫 국제선 운항
② 구체적 규모 미명시
③ 운영 중 (재개장 후 국제선 운영 단계)
④ 베트남 민간항공청, 람동성 당국
⑤ 2026년 9월 첫 국제선 운항 개시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ASEAN-러시아 협력을 위한 5가지 우선순위 제안</w:t>
            </w:r>
          </w:p>
          <w:p>
            <w:pPr>
              <w:spacing w:before="40"/>
            </w:pPr>
            <w:r>
              <w:rPr>
                <w:rFonts w:ascii="Arial" w:cs="Arial" w:eastAsia="Arial" w:hAnsi="Arial"/>
                <w:color w:val="5F5E5A"/>
                <w:sz w:val="16"/>
                <w:szCs w:val="16"/>
              </w:rPr>
              <w:t xml:space="preserve">사업명: ASEAN-러시아 종합협력행동계획(2026-2030)
규모: 러-ASEAN 무역 21억 달러(2025년), 베트남-러 무역 4.77억 달러
단계: 계획·승인 완료
기관: 베트남 재무부, 러시아상공회의소, 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국경일 휴가로 주요 허브 전역에서 관광 수익 창출</w:t>
            </w:r>
          </w:p>
          <w:p>
            <w:pPr>
              <w:spacing w:before="40"/>
            </w:pPr>
            <w:r>
              <w:rPr>
                <w:rFonts w:ascii="Arial" w:cs="Arial" w:eastAsia="Arial" w:hAnsi="Arial"/>
                <w:color w:val="5F5E5A"/>
                <w:sz w:val="16"/>
                <w:szCs w:val="16"/>
              </w:rPr>
              <w:t xml:space="preserve">①베트남 국경절 휴가 관광 수익성장 ②호치민시 165만 명·4.9조 VND, 광닝성 56.8만 명·1.8조 VND, 투옌꽝성 17만 명 방문 ③운영 중 ④각 지방 관광청, 투어사, 호텔, 음식점 ⑤광닝성 2026년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사진 속: 국경일에 불꽃놀이가 하노이와 호치민시를 눈부시게 합니다.</w:t>
            </w:r>
          </w:p>
          <w:p>
            <w:pPr>
              <w:spacing w:before="40"/>
            </w:pPr>
            <w:r>
              <w:rPr>
                <w:rFonts w:ascii="Arial" w:cs="Arial" w:eastAsia="Arial" w:hAnsi="Arial"/>
                <w:color w:val="5F5E5A"/>
                <w:sz w:val="16"/>
                <w:szCs w:val="16"/>
              </w:rPr>
              <w:t xml:space="preserve">본 기사는 인프라 사업과 무관한 베트남 국경일 불꽃축제 관련 뉴스입니다. 사업명, 예산, 진행단계, 주요기관, 일정 등 인프라 프로젝트 정보가 없어 요약 불가능합니다. VN-TRAN-2055 마스터플랜과도 직접적 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"Surfing Green Smoke"는 호치민시 젊은이들에게 녹색 교통수단을 더 가까이 제공합니다.</w:t>
            </w:r>
          </w:p>
          <w:p>
            <w:pPr>
              <w:spacing w:before="40"/>
            </w:pPr>
            <w:r>
              <w:rPr>
                <w:rFonts w:ascii="Arial" w:cs="Arial" w:eastAsia="Arial" w:hAnsi="Arial"/>
                <w:color w:val="5F5E5A"/>
                <w:sz w:val="16"/>
                <w:szCs w:val="16"/>
              </w:rPr>
              <w:t xml:space="preserve">사업명: '서핑 그린 스모크'(Surfing Green Smoke) 청년 대상 녹색교통 캠페인
사업규모: 호찌민시 청년층 대상 인식개선 프로젝트
진행단계: 운영 중
주요기관: 호찌민시 환경당국, 지역 미디어
핵심일정...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롱탄(Long Thanh) 국제공항 도로 접근 및 순환도로 3 완성</w:t>
            </w:r>
          </w:p>
          <w:p>
            <w:pPr>
              <w:spacing w:before="40"/>
            </w:pPr>
            <w:r>
              <w:rPr>
                <w:rFonts w:ascii="Arial" w:cs="Arial" w:eastAsia="Arial" w:hAnsi="Arial"/>
                <w:color w:val="5F5E5A"/>
                <w:sz w:val="16"/>
                <w:szCs w:val="16"/>
              </w:rPr>
              <w:t xml:space="preserve">①롱탄국제공항 도로접근 및 3호 환상도로 ②T1 터미널 개장, 연간 2,500만 명 처리 용량 ③준공(2025년 12월 기술개장, 2026년 12월 상용개장 예정) ④베트남 정부·베트남공항공사(ACV) ⑤2026년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2026~2030년 전략적 인프라 투자 가속화</w:t>
            </w:r>
          </w:p>
          <w:p>
            <w:pPr>
              <w:spacing w:before="40"/>
            </w:pPr>
            <w:r>
              <w:rPr>
                <w:rFonts w:ascii="Arial" w:cs="Arial" w:eastAsia="Arial" w:hAnsi="Arial"/>
                <w:color w:val="5F5E5A"/>
                <w:sz w:val="16"/>
                <w:szCs w:val="16"/>
              </w:rPr>
              <w:t xml:space="preserve">① 베트남 2026-2030 전략 인프라 투자 계획 ② 3개 핵심 사업: 지아빈 국제공항 196.38조 VND(75.3억 달러), 4대 철도 사업 445.1조 VND(170억 달러) ③ 계획 단계 ④ 베트남 건설부,...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Industry Report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2026~2030년 개발 기간 동안 베트남에서 상당한 인프라 투자가 진행 중</w:t>
            </w:r>
          </w:p>
          <w:p>
            <w:pPr>
              <w:spacing w:before="40"/>
            </w:pPr>
            <w:r>
              <w:rPr>
                <w:rFonts w:ascii="Arial" w:cs="Arial" w:eastAsia="Arial" w:hAnsi="Arial"/>
                <w:color w:val="5F5E5A"/>
                <w:sz w:val="16"/>
                <w:szCs w:val="16"/>
              </w:rPr>
              <w:t xml:space="preserve">① 베트남 2026-2030년 기간 전략적 인프라 투자 계획
② 기아빈국제공항 196.38조 VND(75.3억 달러), 철도 4개 프로젝트 445.1조 VND(170억 달러)
③ 계획 및 승인 단계
④ 베트남 건설부...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Vertex AI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사상 최대 규모의 인프라 투자 기간을 맞이하고 있습니다.</w:t>
            </w:r>
          </w:p>
          <w:p>
            <w:pPr>
              <w:spacing w:before="40"/>
            </w:pPr>
            <w:r>
              <w:rPr>
                <w:rFonts w:ascii="Arial" w:cs="Arial" w:eastAsia="Arial" w:hAnsi="Arial"/>
                <w:color w:val="5F5E5A"/>
                <w:sz w:val="16"/>
                <w:szCs w:val="16"/>
              </w:rPr>
              <w:t xml:space="preserve">호찌민시 대규모 인프라 투자 프로젝트群(VN-TRAN-2055): 총 181,000억 동 이상 규모로 메트로, 교량, 도시정비 사업 추진 중. 9개 핵심 공사 중 투자액 134,000억 동의 Thủ Thiêm-Lon...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공항과 연결되는 10차선 도로에서 공사 가속화</w:t>
            </w:r>
          </w:p>
          <w:p>
            <w:pPr>
              <w:spacing w:before="40"/>
            </w:pPr>
            <w:r>
              <w:rPr>
                <w:rFonts w:ascii="Arial" w:cs="Arial" w:eastAsia="Arial" w:hAnsi="Arial"/>
                <w:color w:val="5F5E5A"/>
                <w:sz w:val="16"/>
                <w:szCs w:val="16"/>
              </w:rPr>
              <w:t xml:space="preserve">【롱탄공항 연결 10차선 도로】 베트남 교통부가 발주, 현재 착공 단계. 총 연장거리 미상, 예산규모 미기재. 2026년 9월 기준 공사 가속화 중. 롱탄국제공항 접근성 향상을 위한 전략 인프라로, VN-TRAN-2...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성장하는 자본을 양질의 투자 준비 프로젝트로 전환하려고 합니다.</w:t>
            </w:r>
          </w:p>
          <w:p>
            <w:pPr>
              <w:spacing w:before="40"/>
            </w:pPr>
            <w:r>
              <w:rPr>
                <w:rFonts w:ascii="Arial" w:cs="Arial" w:eastAsia="Arial" w:hAnsi="Arial"/>
                <w:color w:val="5F5E5A"/>
                <w:sz w:val="16"/>
                <w:szCs w:val="16"/>
              </w:rPr>
              <w:t xml:space="preserve">①베트남 2026-2030 인프라 개발 ②지아빈 국제공항 196.38조 VND, 철도 4개 사업 445.1조 VND 투자 ③계획 단계 ④베트남 정부, 건설부 ⑤APEC 2027 시설 완공, 2030년 공항 연 3,0...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ACV 회장, 휴가 기간 동안 Long Thanh 공항 건설 현장 점검</w:t>
            </w:r>
          </w:p>
          <w:p>
            <w:pPr>
              <w:spacing w:before="40"/>
            </w:pPr>
            <w:r>
              <w:rPr>
                <w:rFonts w:ascii="Arial" w:cs="Arial" w:eastAsia="Arial" w:hAnsi="Arial"/>
                <w:color w:val="5F5E5A"/>
                <w:sz w:val="16"/>
                <w:szCs w:val="16"/>
              </w:rPr>
              <w:t xml:space="preserve">롱탄 국제공항 건설 사업. 베트남공항공사(ACV) 회장이 휴일 중 공사 현장을 점검했으며, 2026년 9월 현재 건설 진행 중. 발주처는 베트남공항공사이고 베트남 교통인프라 마스터플랜(VN-TRAN-2055)에 포함...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VietnamPlas 2026이 9월 호치민에서 개최됩니다.</w:t>
            </w:r>
          </w:p>
          <w:p>
            <w:pPr>
              <w:spacing w:before="40"/>
            </w:pPr>
            <w:r>
              <w:rPr>
                <w:rFonts w:ascii="Arial" w:cs="Arial" w:eastAsia="Arial" w:hAnsi="Arial"/>
                <w:color w:val="5F5E5A"/>
                <w:sz w:val="16"/>
                <w:szCs w:val="16"/>
              </w:rPr>
              <w:t xml:space="preserve">①VietnamPlas 2026(제24회 베트남 국제 플라스틱·고무산업전시회) ②22,000㎡ 규모, 650개 전시업체, 15개국 이상 참여 ③계획 ④주최: Vinexad National Trade Fair and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도시철도 건설 2026년 9월 착공</w:t>
            </w:r>
          </w:p>
          <w:p>
            <w:pPr>
              <w:spacing w:before="40"/>
            </w:pPr>
            <w:r>
              <w:rPr>
                <w:rFonts w:ascii="Arial" w:cs="Arial" w:eastAsia="Arial" w:hAnsi="Arial"/>
                <w:color w:val="5F5E5A"/>
                <w:sz w:val="16"/>
                <w:szCs w:val="16"/>
              </w:rPr>
              <w:t xml:space="preserve">기사 내용을 확인할 수 없습니다. 제공된 URL이 404 오류로 접근 불가능하여 Thu Thiem-Long Thanh 도시철도 사업에 대한 구체적 정보(사업규모, 진행단계, 주요 기관, 일정 등)를 분석할 수 없습니...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Vietcetera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국무총리는 북부지역 고속도로 사업의 속도를 높여달라고 요청했다.</w:t>
            </w:r>
          </w:p>
          <w:p>
            <w:pPr>
              <w:spacing w:before="40"/>
            </w:pPr>
            <w:r>
              <w:rPr>
                <w:rFonts w:ascii="Arial" w:cs="Arial" w:eastAsia="Arial" w:hAnsi="Arial"/>
                <w:color w:val="5F5E5A"/>
                <w:sz w:val="16"/>
                <w:szCs w:val="16"/>
              </w:rPr>
              <w:t xml:space="preserve">①북부지역 고속도로 사업 ②구체적 규모 미제시 ③진행 중 ④베트남 정부, 총리실 ⑤공정 진도 가속화 요청. 기사에서 구체적인 사업명, 예산, 연장거리 등 세부정보 부재로 전체 요약 불가능. VN-TRAN-2055 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기업, 수출 촉진을 위해 자본, 물류 병목 현상에 대한 조치 촉구</w:t>
            </w:r>
          </w:p>
          <w:p>
            <w:pPr>
              <w:spacing w:before="40"/>
            </w:pPr>
            <w:r>
              <w:rPr>
                <w:rFonts w:ascii="Arial" w:cs="Arial" w:eastAsia="Arial" w:hAnsi="Arial"/>
                <w:color w:val="5F5E5A"/>
                <w:sz w:val="16"/>
                <w:szCs w:val="16"/>
              </w:rPr>
              <w:t xml:space="preserve">하노이 수출 경쟁력 강화 정책 제안: ① 하노이 기업들의 수출 활성화 정책 건의 ② 녹색전환, 지적재산권, 추적성, 국경간 전자상거래 지원 프로그램 및 수출업체 신용 패키지 ③ 정책 건의 단계 ④ 하노이 기업협회(H...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 순환도로 3호 2026년 완공 예정</w:t>
            </w:r>
          </w:p>
          <w:p>
            <w:pPr>
              <w:spacing w:before="40"/>
            </w:pPr>
            <w:r>
              <w:rPr>
                <w:rFonts w:ascii="Arial" w:cs="Arial" w:eastAsia="Arial" w:hAnsi="Arial"/>
                <w:color w:val="5F5E5A"/>
                <w:sz w:val="16"/>
                <w:szCs w:val="16"/>
              </w:rPr>
              <w:t xml:space="preserve">제공된 기사 전문에는 호치민시 3호 환상도로 건설 관련 구체적 정보가 없습니다. 기사는 하노이 국회 상임위 회의, 하이퐁 고양이비 공항 드론 감지, 지아라이 홍수 등 무관한 뉘스만 포함되어 있습니다. 제목과 기사 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 English Edition,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공항을 51번 국도 및 순환도로 3과 연결하는 25C 도로</w:t>
            </w:r>
          </w:p>
          <w:p>
            <w:pPr>
              <w:spacing w:before="40"/>
            </w:pPr>
            <w:r>
              <w:rPr>
                <w:rFonts w:ascii="Arial" w:cs="Arial" w:eastAsia="Arial" w:hAnsi="Arial"/>
                <w:color w:val="5F5E5A"/>
                <w:sz w:val="16"/>
                <w:szCs w:val="16"/>
              </w:rPr>
              <w:t xml:space="preserve">롱탄 공항 연결도로 25C 프로젝트(VN-TRAN-2055)는 롱탄공항을 국도 51호선 및 순환도로 3호선과 연결하는 사업입니다. 현재 착공 단계로 진행 중이며, 국경일 연휴 기간에도 공사가 계속되고 있습니다. 발주...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 English Edition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최초의 지하철 노선이 긴급 프로젝트로 롱탄 국제공항까지 연장된다</w:t>
            </w:r>
          </w:p>
          <w:p>
            <w:pPr>
              <w:spacing w:before="40"/>
            </w:pPr>
            <w:r>
              <w:rPr>
                <w:rFonts w:ascii="Arial" w:cs="Arial" w:eastAsia="Arial" w:hAnsi="Arial"/>
                <w:color w:val="5F5E5A"/>
                <w:sz w:val="16"/>
                <w:szCs w:val="16"/>
              </w:rPr>
              <w:t xml:space="preserve">요청하신 기사의 실제 콘텐츠를 확인할 수 없습니다. 제공된 URL이 404 오류를 반환하여 기사 전문에 접근할 수 없습니다. HCM시 첫 번째 지하철 노선의 롱탄 국제공항 연장 프로젝트(VN-TRAN-2055)에 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News Agency (VNA)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롱탄공항까지 지하철 1호선 확장 긴급 승인</w:t>
            </w:r>
          </w:p>
          <w:p>
            <w:pPr>
              <w:spacing w:before="40"/>
            </w:pPr>
            <w:r>
              <w:rPr>
                <w:rFonts w:ascii="Arial" w:cs="Arial" w:eastAsia="Arial" w:hAnsi="Arial"/>
                <w:color w:val="5F5E5A"/>
                <w:sz w:val="16"/>
                <w:szCs w:val="16"/>
              </w:rPr>
              <w:t xml:space="preserve">①롱탄공항 연결 메트로 1호선 연장사업 ②구체적 규모 미기재 ③승인단계 ④베트남 정부 ⑤추후 입찰·착공 진행예정. 동나이성과 롱탄공항을 연결하는 메트로 확장으로 교통 연계성 강화. 마스터플랜 VN-TRAN-2055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 English Edition, Tuoi Tre News, DTiNews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도시철도(메트로 노선 연장)</w:t>
            </w:r>
          </w:p>
          <w:p>
            <w:pPr>
              <w:spacing w:before="40"/>
            </w:pPr>
            <w:r>
              <w:rPr>
                <w:rFonts w:ascii="Arial" w:cs="Arial" w:eastAsia="Arial" w:hAnsi="Arial"/>
                <w:color w:val="5F5E5A"/>
                <w:sz w:val="16"/>
                <w:szCs w:val="16"/>
              </w:rPr>
              <w:t xml:space="preserve">① Thu Thiem-Long Thanh 도시철도(메트로 연장선) ② 시간당 47,000명 수송 능력 ③ 계획 단계 ④ 호찌민시 정부, 베트남 교통부 ⑤ 상세 일정 미공개, 향후 착공 예정. VN-TRAN-2055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Star, DTiNews, Vietnam News, Silverland Hotels, 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2026-08-27</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정치국 결의(49-KL/TW) 및 국회 특례결의 188/2025/QH15로 재원조달·설계·TOD 특례가 확립됐다. 부총리가 도시철도 국가통일기술표준 제정을 지시했다. [V4.1 업데이트] 획기적 국가 규제 완화 결정인 Resolution 188/2025/QH15에 따라, 수의계약 특례 적용 및 TOD 방식 개발 권한을 바탕으로 하노이 5개 노선(1, 2, 8, 10, 14호선) 신설이 가속화되며, 호치민 메트로 2호선(벤탄-탐루옹)은 2026년 1월 55.1조 동의 예산을 투입해 본격적인 기공에 돌입했다.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환경산업 기술 자립화 프로그램으로 폐수·대기·폐기물 장비 국산화 목표. 스타비안(Stavian) 재활용단지가 IRC 승인을 획득하여 추진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생물다양성 보전 계획. 2030년까지 육상/해양 보호구역 확장이 목표다.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국제자연보전협회(TNC)가 기후변화 영향에 대응하고 경제적 회복력과 장기적 발전을 지원하기 위해 홍콩·광둥 지역 및 아시아 전역 생태계를 대상으로 한 '자연기반 솔루션(NbS)을 통한 기후변화 대응 및 경제회복력 강화 프로젝트'를 수립하고 본격적인 사업 추진 단계에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아시아 전역의 생태계 복원 및 기후 적응형 인프라 구축 수요가 확대됨에 따라, 해안·수자원 생태 복원 기술, 친환경 토목 엔지니어링, ESG 및 탄소배출권 컨설팅 전문성을 보유한 한국 기업들의 아시아 및 동남아 지역 해외 시장 진출 및 프로젝트 참여 기회가 늘어날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사업 초기 계획 및 추진 단계로 직접적인 사업 지연 징후는 파악되지 않았으나, 다개국 및 광역 생태계를 대상으로 진행되는 프로젝트 특성상 각국 정부의 환경 규제 협의 및 재원 조달 절차에 따른 일정 변동 리스크에 대해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Nature Conservancy는 기후 영향을 해결하고 경제적 회복력과 장기적인 발전을 지원하기 위해 자연 기반 솔루션을 탐구합니다.</w:t>
            </w:r>
          </w:p>
          <w:p>
            <w:pPr>
              <w:spacing w:before="40"/>
            </w:pPr>
            <w:r>
              <w:rPr>
                <w:rFonts w:ascii="Arial" w:cs="Arial" w:eastAsia="Arial" w:hAnsi="Arial"/>
                <w:color w:val="5F5E5A"/>
                <w:sz w:val="16"/>
                <w:szCs w:val="16"/>
              </w:rPr>
              <w:t xml:space="preserve">사업명: 자연기반 솔루션(NbS)을 통한 기후변화 대응 및 경제회복력 강화 프로젝트
규모: 홍콩·광둥 지역 및 아시아 전역 생태계 복원
단계: 계획·추진 중
주요기관: The Nature Conservancy(TNC...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개정으로 목표 용량이 183~236GW로 상향되었다. EVN의 2026년 상반기 발전량은 전년대비 9.85% 급증했다.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 실적)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송전선로 건설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독일 정부가 녹색 에너지 전환 과정에서 전력망 안정을 위한 과도기적 에너지원으로 천연가스 발전소 건설에 350억 유로 규모의 투자를 단행하기로 결정했습니다. 이는 재생에너지 확대에 따른 간헐성 문제를 해결하기 위해 가스 인프라를 핵심 유연성 자원으로 활용하는 전략으로, 베트남 제8차 전력개발계획(PDP8)에서 기저 전원 및 브릿지 에너지로서 LNG/가스 발전을 중시하는 정책적 방향성과 부합합니다.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주요 선진국의 가스 인프라 투자 확대 기조는 글로벌 LNG 발전, 가스 터빈 기술, EPC 및 관련 기자재 시장의 성장 가능성을 뒷받침합니다. 베트남 PDP8 실행에 발맞추어 한국 기업들은 LNG 수입 터미널, 복합화력발전소 시공 및 기자재 공급 분야에서 축적된 기술력을 바탕으로 베트남 내 가스 전력 프로젝트 수주 기회를 한층 강화할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유럽 주요국의 대규모 가스 인프라 투자는 향후 글로벌 LNG 수급 경쟁을 심화시키고 원자재 가격 변동성을 확대할 위험이 있습니다. 이는 베트남의 연료 도입 비용 부담을 증가시켜 진행 중인 LNG 발전 프로젝트의 재무적 타당성 악화나 사업 지연으로 이어질 수 있으므로, 국제 가스 가격 추이에 대한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독일은 녹색 전환 기간 동안 가스 전력을 구축하기 위해 350억 유로를 투자합니다.</w:t>
            </w:r>
          </w:p>
          <w:p>
            <w:pPr>
              <w:spacing w:before="40"/>
            </w:pPr>
            <w:r>
              <w:rPr>
                <w:rFonts w:ascii="Arial" w:cs="Arial" w:eastAsia="Arial" w:hAnsi="Arial"/>
                <w:color w:val="5F5E5A"/>
                <w:sz w:val="16"/>
                <w:szCs w:val="16"/>
              </w:rPr>
              <w:t xml:space="preserve">독일이 녹색 에너지 전환 과정에서 천연가스 발전소 건설을 위해 350억 유로를 투자한다. 재생에너지 확대 과정의 과도기적 에너지원으로 가스 인프라를 구축하는 전략이다.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2026-09-05</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BRG-Sumitomo 합작 스마트시티 프로젝트가 2025년 8월 실질 착공을 거쳤으며, 공사 가속화가 지시되었다.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하이테크파크로, 2026.7 보도 기준 입주 프로젝트는 113건, 가동률은 42% 수준이다.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저가 보급형 주택 집중 구축 계획. 2026.7.1부로 SBV의 사회주택 우대금리가 적용되었다.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빈증성(Binh Duong) 투안안 폐수처리장의 용량 확대 사업과 다낭 남탕빈 산업단지 폐수처리장의 9월 국경절 전 준공 및 가동 목표 추진 등 주요 지방정부 주도의 수처리 및 산업 인프라 확충 프로젝트가 활발히 진행되고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내 산업단지 조성 및 도시화 가속화에 따라 수처리 기자재 공급, 환경 EPC, 시설 운영관리(O&amp;M) 분야에서 우수한 기술력을 보유한 한국 환경 및 엔지니어링 기업들의 시장 진출 기회가 지속적으로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해당 프로젝트들의 구체적인 사업 규모 및 예산 내역이 아직 세부 공개되지 않아 발주처의 사업 가이드라인과 입찰 일정을 지속해서 모니터링할 필요가 있으나, 현재 직접적인 지연 징후 등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Binh Duong성 Thuan An 폐수처리장 용량 증가</w:t>
            </w:r>
          </w:p>
          <w:p>
            <w:pPr>
              <w:spacing w:before="40"/>
            </w:pPr>
            <w:r>
              <w:rPr>
                <w:rFonts w:ascii="Arial" w:cs="Arial" w:eastAsia="Arial" w:hAnsi="Arial"/>
                <w:color w:val="5F5E5A"/>
                <w:sz w:val="16"/>
                <w:szCs w:val="16"/>
              </w:rPr>
              <w:t xml:space="preserve">① 투안안 폐수처리장 확대사업(Thuan An Wastewater Treatment Plant Capacity Increase) ② 사업규모 미상(기사에 구체적 수치 미기재) ③ 착공 ④ 빈즈엉성 당국, 호치민시 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남탕빈 산업단지 폐수처리장</w:t>
            </w:r>
          </w:p>
          <w:p>
            <w:pPr>
              <w:spacing w:before="40"/>
            </w:pPr>
            <w:r>
              <w:rPr>
                <w:rFonts w:ascii="Arial" w:cs="Arial" w:eastAsia="Arial" w:hAnsi="Arial"/>
                <w:color w:val="5F5E5A"/>
                <w:sz w:val="16"/>
                <w:szCs w:val="16"/>
              </w:rPr>
              <w:t xml:space="preserve">사업명: 다낭 남탕빈 산업단지 폐수처리장, 사업규모: 구체적 수치 미기재, 현재단계: 착공/운영 준비 중, 주요기관: 다낭시 정부·산업단지 관리청, 핵심일정: 국경절(9월) 전 준공 예정. VN-HOUSING-203...</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2026-08-29</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플랫폼을 구축하는 로드맵으로 호치민이 5G 기지국 8,500개를 초과 설치하여 선도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이상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박닌성 정부가 디지털 변혁(DX)을 핵심 축으로 삼아 2030년까지 글로벌 스마트시티 순위 상위 50위 진입을 목표로 하는 '박닌성 스마트시티 프로젝트' 마스터플랜을 발표하고 본격적인 계획 수립 단계에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지방정부 주도의 대규모 스마트시티 마스터플랜 수립으로 인해 도시 관제 시스템, ICT 데이터 센터, 스마트 교통 및 보안 등 관련 인프라 솔루션을 보유한 한국 IT·엔지니어링 기업들에게 초기 프로젝트 수주 및 기획 참여의 유망한 기회가 창출될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프로젝트가 초기 마스터플랜 및 계획 단계에 머물러 있어 구체적인 재원 조달 방식과 공공 입찰 일정이 명확히 규정되지 않았으므로, 추진 구체화 과정에서 발생할 수 있는 사업 지연 여부를 지속적으로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박닌성, 디지털 변혁에 초점을 맞춰 2030년까지 글로벌 스마트시티 순위 상위 50위 달성 목표</w:t>
            </w:r>
          </w:p>
          <w:p>
            <w:pPr>
              <w:spacing w:before="40"/>
            </w:pPr>
            <w:r>
              <w:rPr>
                <w:rFonts w:ascii="Arial" w:cs="Arial" w:eastAsia="Arial" w:hAnsi="Arial"/>
                <w:color w:val="5F5E5A"/>
                <w:sz w:val="16"/>
                <w:szCs w:val="16"/>
              </w:rPr>
              <w:t xml:space="preserve">① 박닌성 스마트시티 프로젝트 ② 2030년까지 세계 상위 50위 달성 목표 ③ 계획 단계 ④ 박닌성 정부 주도 ⑤ 2030년까지 디지털 전환 중심의 스마트시티 구현. 마스터플랜 ID: VN-SMART-2025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Star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2026-08-31</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2026-09-05T05:46:24.451Z</dcterms:created>
  <dcterms:modified xsi:type="dcterms:W3CDTF">2026-09-05T05:46:24.451Z</dcterms:modified>
</cp:coreProperties>
</file>

<file path=docProps/custom.xml><?xml version="1.0" encoding="utf-8"?>
<Properties xmlns="http://schemas.openxmlformats.org/officeDocument/2006/custom-properties" xmlns:vt="http://schemas.openxmlformats.org/officeDocument/2006/docPropsVTypes"/>
</file>