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D97706"/>
          <w:sz w:val="40"/>
        </w:rPr>
        <w:t>석유가스 개발 계획 2030</w:t>
      </w:r>
    </w:p>
    <w:p>
      <w:pPr>
        <w:jc w:val="center"/>
      </w:pPr>
      <w:r>
        <w:rPr>
          <w:sz w:val="22"/>
        </w:rPr>
        <w:t>Vietnam Oil &amp; Gas Development Plan 2030, Vision 2045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VN-OG-2030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893/QD-TTg (2023) + PetroVietnam Corporate Strategy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 + PetroVietnam (PVN)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$12B (2021-2030) — PVN + JV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2045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59건 (역사 DB 기준)</w:t>
            </w:r>
          </w:p>
        </w:tc>
      </w:tr>
      <w:tr>
        <w:tc>
          <w:tcPr>
            <w:tcW w:type="dxa" w:w="4536"/>
            <w:shd w:val="clear" w:color="auto" w:fill="D9770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1. 프로그램/시장 개요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</w:tcPr>
          <w:p>
            <w:r>
              <w:rPr>
                <w:sz w:val="20"/>
              </w:rPr>
              <w:t>PetroVietnam(PVN) 주도 석유가스 탐사·생산·정제 전략. 2030년 원유 생산 800만 톤/년, 가스 생산 130억 ㎥/년 목표. Bach Ho(백호) 고갈 대응 — 심해 탐사·신규 가스전 개발 핵심.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D97706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D97706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탐사·생산 JV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블록당 $1-5B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심해 탐사 6개 블록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터미널당 $0.5-1B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5개소 건설 예정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정제설비 고도화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$2B+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수소화처리·고도화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가스 파이프라인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$1B+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육상·해저 배관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해상플랜트 유지관리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2. KPI 현황표 ★</w:t>
      </w:r>
    </w:p>
    <w:p>
      <w:pPr>
        <w:pBdr>
          <w:bottom w:val="single" w:sz="6" w:space="1" w:color="D97706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석유가스 개발 계획 2030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원유 생산량</w:t>
              <w:br/>
            </w:r>
            <w:r>
              <w:rPr>
                <w:b/>
                <w:color w:val="0F172A"/>
                <w:sz w:val="24"/>
              </w:rPr>
              <w:t>800만톤/년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가스 생산량</w:t>
              <w:br/>
            </w:r>
            <w:r>
              <w:rPr>
                <w:b/>
                <w:color w:val="0F172A"/>
                <w:sz w:val="24"/>
              </w:rPr>
              <w:t>130억㎥/년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정제 설비용량</w:t>
              <w:br/>
            </w:r>
            <w:r>
              <w:rPr>
                <w:b/>
                <w:color w:val="0F172A"/>
                <w:sz w:val="24"/>
              </w:rPr>
              <w:t>12만배럴/일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LNG 수입 터미널</w:t>
              <w:br/>
            </w:r>
            <w:r>
              <w:rPr>
                <w:b/>
                <w:color w:val="0F172A"/>
                <w:sz w:val="24"/>
              </w:rPr>
              <w:t>5개소 이상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7706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D97706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D97706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D97706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원유 생산량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800만톤/년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2024년 ~1,050만톤(감소추세)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가스 생산량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130억㎥/년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2024년 ~100억㎥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정제 설비용량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12만배럴/일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현재 Dung Quat+Nghi Son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LNG 수입 터미널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5개소 이상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현재 1개(Thi Vai)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신규 탐사 블록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15+ 블록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JV 입찰 진행중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3. 트래킹 항목별 진행현황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▶ 석유가스 전체  [VN-OG-2030]</w:t>
      </w:r>
    </w:p>
    <w:p>
      <w:pPr>
        <w:ind w:left="216"/>
      </w:pPr>
      <w:r>
        <w:rPr>
          <w:color w:val="4B5563"/>
          <w:sz w:val="18"/>
        </w:rPr>
        <w:t>📌 탐사·생산·정제·LNG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D9770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석유가스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19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26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5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FFBEB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9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D97706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[01] </w:t>
      </w:r>
      <w:r>
        <w:rPr>
          <w:b/>
          <w:sz w:val="20"/>
        </w:rPr>
        <w:t>Petrovietnam kiến nghị Chính phủ cho dừng xuất khẩu dầu thô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[02] </w:t>
      </w:r>
      <w:r>
        <w:rPr>
          <w:b/>
          <w:sz w:val="20"/>
        </w:rPr>
        <w:t>Petrovietnam sớm kích hoạt giải pháp ứng phó, bảo đảm an ninh năng lượng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2026-03-09   📰 VietnamPlus - Kinh te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[03] </w:t>
      </w:r>
      <w:r>
        <w:rPr>
          <w:b/>
          <w:sz w:val="20"/>
        </w:rPr>
        <w:t>Lo ngại trước tình trạng giá dầu thế giới tăng: Tìm kiếm các nguồn dầu thô cho nhà máy lọc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2026-03-05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[04] </w:t>
      </w:r>
      <w:r>
        <w:rPr>
          <w:b/>
          <w:sz w:val="20"/>
        </w:rPr>
        <w:t>Lo đe dọa an ninh năng lượng, Petrovietnam muốn giao quyền nhập dầu thô, ưu tiên mua trong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2026-03-04   📰 Tuoi Tre - Kinh doanh</w:t>
      </w:r>
    </w:p>
    <w:p>
      <w:pPr>
        <w:spacing w:before="40"/>
        <w:ind w:left="216"/>
      </w:pPr>
      <w:r>
        <w:rPr>
          <w:b/>
          <w:color w:val="D97706"/>
          <w:sz w:val="20"/>
        </w:rPr>
        <w:t xml:space="preserve">[05] </w:t>
      </w:r>
      <w:r>
        <w:rPr>
          <w:b/>
          <w:sz w:val="20"/>
        </w:rPr>
        <w:t>Vietnam tightens inspections for petroleum trading amid global instability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2026-03-03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Agency for Domestic Market Surveillance and Development urged provincial and municipal Departments of Industry and Trade to strengthen inspections and supervision of petroleum trading.</w:t>
      </w:r>
    </w:p>
    <w:p>
      <w:pPr>
        <w:ind w:left="216"/>
      </w:pPr>
      <w:r>
        <w:rPr>
          <w:color w:val="4B5563"/>
          <w:sz w:val="18"/>
        </w:rPr>
        <w:t xml:space="preserve">  ※ 추가 4건 → Appendix 참조</w:t>
      </w:r>
    </w:p>
    <w:p>
      <w:pPr>
        <w:pStyle w:val="Heading3"/>
        <w:spacing w:before="120" w:after="40"/>
      </w:pPr>
      <w:r>
        <w:rPr>
          <w:b/>
          <w:color w:val="D97706"/>
        </w:rPr>
        <w:t xml:space="preserve">  📚 역사 기사 타임라인 (2019–2025)</w:t>
      </w:r>
    </w:p>
    <w:p>
      <w:pPr>
        <w:ind w:left="144"/>
      </w:pPr>
      <w:r>
        <w:rPr>
          <w:b/>
          <w:color w:val="D97706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Vietnam inaugurates USD1.4 billion LNG power plants in energy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동나이성에 총 1624MW 규모의 첫 액화천연가스(LNG) 발전소인 년짝 3, 4호기를 공식 준공했습니다. Petrovietnam이 주도한 이 14억 달러 규모의 프로젝트는 국가 에너지 안보를 강화하고 2050년 넷제로 목표를 지원하는 핵심 인프라입니다.</w:t>
      </w:r>
    </w:p>
    <w:p>
      <w:pPr>
        <w:spacing w:before="20"/>
        <w:ind w:left="504"/>
      </w:pPr>
      <w:r>
        <w:rPr>
          <w:sz w:val="19"/>
        </w:rPr>
        <w:t>▸ Trump tax policy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2025-11-12</w:t>
      </w:r>
    </w:p>
    <w:p>
      <w:pPr>
        <w:spacing w:before="0" w:after="40"/>
        <w:ind w:left="720"/>
      </w:pPr>
      <w:r>
        <w:rPr>
          <w:sz w:val="18"/>
        </w:rPr>
        <w:t xml:space="preserve">  🇺🇸 HD Hyundai to take over Doosan Vina project in central Vietnam US Trade Negotiator responds ‘positively’ to Vietnam’s proposals Petrovietnam arm, Germ</w:t>
      </w:r>
    </w:p>
    <w:p>
      <w:pPr>
        <w:ind w:left="144"/>
      </w:pPr>
      <w:r>
        <w:rPr>
          <w:b/>
          <w:color w:val="D97706"/>
          <w:sz w:val="20"/>
        </w:rPr>
        <w:t>📆 2024년 (26건)</w:t>
      </w:r>
    </w:p>
    <w:p>
      <w:pPr>
        <w:spacing w:before="20"/>
        <w:ind w:left="504"/>
      </w:pPr>
      <w:r>
        <w:rPr>
          <w:sz w:val="19"/>
        </w:rPr>
        <w:t>▸ 5 contractors compete for EPC package of crude oil tank of Dung Quat Oil Refinery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2024-12-11</w:t>
      </w:r>
    </w:p>
    <w:p>
      <w:pPr>
        <w:spacing w:before="20"/>
        <w:ind w:left="504"/>
      </w:pPr>
      <w:r>
        <w:rPr>
          <w:sz w:val="19"/>
        </w:rPr>
        <w:t>▸ Thailand’s SCG seeks cooperation with Petrovietnam for Long Son Petrochemicals Complex exp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ind w:left="144"/>
      </w:pPr>
      <w:r>
        <w:rPr>
          <w:b/>
          <w:color w:val="D97706"/>
          <w:sz w:val="20"/>
        </w:rPr>
        <w:t>📆 2023년 (19건)</w:t>
      </w:r>
    </w:p>
    <w:p>
      <w:pPr>
        <w:spacing w:before="20"/>
        <w:ind w:left="504"/>
      </w:pPr>
      <w:r>
        <w:rPr>
          <w:sz w:val="19"/>
        </w:rPr>
        <w:t>▸ Appointment of Chairman of the Board of Members of PetroVietnam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2023-12-25</w:t>
      </w:r>
    </w:p>
    <w:p>
      <w:pPr>
        <w:spacing w:before="20"/>
        <w:ind w:left="504"/>
      </w:pPr>
      <w:r>
        <w:rPr>
          <w:sz w:val="19"/>
        </w:rPr>
        <w:t>▸ JBIC asked to help restructuring of loss-making oil refinery in Vietnam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4. 시장 동향 분석</w:t>
      </w:r>
    </w:p>
    <w:p>
      <w:pPr>
        <w:pBdr>
          <w:bottom w:val="single" w:sz="6" w:space="1" w:color="D97706"/>
        </w:pBdr>
      </w:pPr>
    </w:p>
    <w:p>
      <w:pPr>
        <w:pStyle w:val="Heading2"/>
        <w:spacing w:before="120" w:after="40"/>
      </w:pPr>
      <w:r>
        <w:rPr>
          <w:b/>
          <w:color w:val="D97706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D97706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9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97706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Ca Mau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Lam Dong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Quang Ngai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97706"/>
          <w:sz w:val="26"/>
        </w:rPr>
        <w:t>5. 한국 기업 기회 분석</w:t>
      </w:r>
    </w:p>
    <w:p>
      <w:pPr>
        <w:pBdr>
          <w:bottom w:val="single" w:sz="6" w:space="1" w:color="D9770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심해 탐사 참여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GS에너지·SK이노베이션 — 심해 블록 JV 참여 (PVN 입찰)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LNG 터미널 건설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삼성물산·현대건설 — Thi Vai 2단계·Ca Mau LNG 터미널 EPC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해상 플랜트 제조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현대중공업·삼성중공업 — FPSO·FSO 발주 수주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O&amp;M 서비스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한국가스공사(KOGAS)·SK — LNG 터미널 운영 노하우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플랜트 엔지니어링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삼성엔지니어링·GS건설 — 정제설비 고도화 EPC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97706"/>
        </w:pBdr>
      </w:pPr>
    </w:p>
    <w:p>
      <w:r>
        <w:rPr>
          <w:sz w:val="18"/>
        </w:rPr>
        <w:t>총 59건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kiến nghị Chính phủ cho dừng xuất khẩu dầu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sớm kích hoạt giải pháp ứng phó, bảo đảm 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Kinh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Lo ngại trước tình trạng giá dầu thế giới tăng: Tìm kiế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 đe dọa an ninh năng lượng, Petrovietnam muốn giao qu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- Kinh do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tightens inspections for petroleum trading amid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Vietnamese firm successfully exports first 40,000 tons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Ấm áp nghĩa tình những "Bữa cơm tất niên"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Xa 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Which country has the world's largest 'black gold' rese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[VI→EN] Vietnam's oil and gas stocks became the market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 inaugurates USD1.4 billion LNG power plants in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VN-PDP8-RENEWABLE; VN-ENV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Trump tax policy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[VI→EN] 096.999.8822 - 094.263.2014 Vietnamese Electric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vietnamenergy.vn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'Golden' opportunity for Vietnam’s wood, shrimp industr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2025-01-07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PM urges Nhon Trach 3-4 completion by June 2025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offshore-energy.bi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5 contractors compete for EPC package of crude oil tank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Thailand’s SCG seeks cooperation with Petrovietnam for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Son Refining and Petrochemical invites bids for cr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aims for over US$39 billion in 2024 revenu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BSR seeks partners to expand Dung Quat Oil Refinery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Business Forum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Fitch affirms Petrovietnam rating at 'BB+' with stable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seeks LNG cooperation with AES, Cheniere 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proposed to pilot OSW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Petrovietnam/PV GAS works with AES and Cheniere Energy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PVN's $12 billion Block B - O Mon Super Project officia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Markettimes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Building a national crude oil reserve in Nghi Son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named most profitable firm in 2024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Proposing a special mechanism to support Binh Son Refin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power unit aims to develop 1,000 EV chargi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VN-EV-2030;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Petroleum Technical Services (PVS): Two packages worth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Industrial Newspap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focuses on completing governance plan, boo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K-Sure grants financial support to Korean firms in Petr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Signed a long-term supply contract of Bach Ho crude oil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maintains growth amid declining oil prices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revenue grows for three consecutive months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strengthens solutions to create carbon cre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VN-CARBON-2050; VN-OG-203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Indian chemicals giant Kanoria eyes deep-water port, oi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Petrovietnam, subsidiaries ink gas sales deal with Japa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to buy LNG from QatarEnergy, first shipmen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Offshore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maintains growth trajectory despite market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Dung Quat refinery processes 100 million tonnes of crud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Appointment of Chairman of the Board of Members of Petr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JBIC asked to help restructuring of loss-making oil ref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2023-12-14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Fitch upgrades ratings of Petrovietnam, Vietnam Electri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2023-11-08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Petrovietnam’s restructuring scheme approved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2023-10-12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Nghi Son oil refinery beats maintenance schedule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eyes energy transition cooperation with 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2023-10-05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(PVN) exploited the domestic and foreign 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2023-09-29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Over-1.2 billion-USD project to upgrade, expand Dung Qu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2023-09-11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fulfills two yearly targets in 8 months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Petrovietnam fulfils annual budget contribution target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listed among top 10 most valuable brands 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rolls out various growth solutions for H2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Nghi Sơn refinery maintenance leads firms to import pet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Venezuelan Oil Ministry and PVN, PVEP discussed ori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Energy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PetroVietnam generates over 10 billion kWh of electricy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earmarked as new investor for long-delayed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VN-PDP8-LNG; 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Petrovietnam posts profit surge of 77% from four-month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Petrovietnam seeks measures to restart Long Phu 1 Therm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Ca Mau Gas-Power-Fertiliser Complex operates at full ca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International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VN-OG-2030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