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2"/>
              </w:rPr>
              <w:t>VIETNAM INFRASTRUCTURE INTELLIGENCE HUB</w:t>
            </w:r>
          </w:p>
        </w:tc>
      </w:tr>
    </w:tbl>
    <w:p/>
    <w:p>
      <w:pPr>
        <w:jc w:val="center"/>
      </w:pPr>
      <w:r>
        <w:rPr>
          <w:b/>
          <w:color w:val="06B6D4"/>
          <w:sz w:val="40"/>
        </w:rPr>
        <w:t>수자원 개발 마스터플랜 2050</w:t>
      </w:r>
    </w:p>
    <w:p>
      <w:pPr>
        <w:jc w:val="center"/>
      </w:pPr>
      <w:r>
        <w:rPr>
          <w:sz w:val="20"/>
        </w:rPr>
        <w:t>Plan ID: VN-WAT-2050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6B6D4"/>
          </w:tcPr>
          <w:p>
            <w:r>
              <w:rPr>
                <w:b/>
                <w:color w:val="FFFFFF"/>
                <w:sz w:val="20"/>
              </w:rPr>
              <w:t>보고 기간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2026-04-08 ~ 2026-04-14  (W16/2026)</w:t>
            </w:r>
          </w:p>
        </w:tc>
      </w:tr>
      <w:tr>
        <w:tc>
          <w:tcPr>
            <w:tcW w:type="dxa" w:w="4392"/>
            <w:shd w:val="clear" w:color="auto" w:fill="06B6D4"/>
          </w:tcPr>
          <w:p>
            <w:r>
              <w:rPr>
                <w:b/>
                <w:color w:val="FFFFFF"/>
                <w:sz w:val="20"/>
              </w:rPr>
              <w:t>근거 법령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06B6D4"/>
          </w:tcPr>
          <w:p>
            <w:r>
              <w:rPr>
                <w:b/>
                <w:color w:val="FFFFFF"/>
                <w:sz w:val="20"/>
              </w:rPr>
              <w:t>총 투자 규모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06B6D4"/>
          </w:tcPr>
          <w:p>
            <w:r>
              <w:rPr>
                <w:b/>
                <w:color w:val="FFFFFF"/>
                <w:sz w:val="20"/>
              </w:rPr>
              <w:t>2030 핵심 KPI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06B6D4"/>
          </w:tcPr>
          <w:p>
            <w:r>
              <w:rPr>
                <w:b/>
                <w:color w:val="FFFFFF"/>
                <w:sz w:val="20"/>
              </w:rPr>
              <w:t>기사 현황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역사 전체 86건 | 보고(2026년) 6건</w:t>
            </w:r>
          </w:p>
        </w:tc>
      </w:tr>
    </w:tbl>
    <w:p/>
    <w:p>
      <w:pPr>
        <w:jc w:val="center"/>
      </w:pPr>
      <w:r>
        <w:rPr>
          <w:sz w:val="18"/>
        </w:rPr>
        <w:t>생성: 2026-04-14 10:42  |  Pipeline v3.0  |  CONFIDENTIAL</w:t>
      </w:r>
    </w:p>
    <w:p>
      <w:r>
        <w:br w:type="page"/>
      </w:r>
    </w:p>
    <w:p>
      <w:pPr>
        <w:pStyle w:val="Heading1"/>
      </w:pPr>
      <w:r>
        <w:rPr>
          <w:color w:val="06B6D4"/>
          <w:sz w:val="28"/>
        </w:rPr>
        <w:t>1. Executive Briefing</w:t>
      </w:r>
    </w:p>
    <w:p>
      <w:pPr>
        <w:pBdr>
          <w:bottom w:val="single" w:sz="6" w:space="1" w:color="06B6D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6B6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역사 전체 기사</w:t>
            </w:r>
          </w:p>
        </w:tc>
        <w:tc>
          <w:tcPr>
            <w:tcW w:type="dxa" w:w="2196"/>
            <w:shd w:val="clear" w:color="auto" w:fill="06B6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보고 기사 (2026년)</w:t>
            </w:r>
          </w:p>
        </w:tc>
        <w:tc>
          <w:tcPr>
            <w:tcW w:type="dxa" w:w="2196"/>
            <w:shd w:val="clear" w:color="auto" w:fill="06B6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관련성 통과율</w:t>
            </w:r>
          </w:p>
        </w:tc>
        <w:tc>
          <w:tcPr>
            <w:tcW w:type="dxa" w:w="2196"/>
            <w:shd w:val="clear" w:color="auto" w:fill="06B6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최다 활동 지역</w:t>
            </w:r>
          </w:p>
        </w:tc>
      </w:tr>
      <w:tr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86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6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7%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28"/>
              </w:rPr>
              <w:t>Ho Chi Minh City</w:t>
            </w:r>
          </w:p>
        </w:tc>
      </w:tr>
    </w:tbl>
    <w:p/>
    <w:p>
      <w:pPr>
        <w:pStyle w:val="Heading1"/>
      </w:pPr>
      <w:r>
        <w:rPr>
          <w:color w:val="06B6D4"/>
        </w:rPr>
        <w:t>2. 국가 KPI 목표 및 플랜 개요</w:t>
      </w:r>
    </w:p>
    <w:p>
      <w:pPr>
        <w:pBdr>
          <w:bottom w:val="single" w:sz="6" w:space="1" w:color="06B6D4"/>
        </w:pBdr>
      </w:pPr>
    </w:p>
    <w:p>
      <w:pPr>
        <w:pStyle w:val="Heading1"/>
      </w:pPr>
      <w:r>
        <w:rPr>
          <w:color w:val="06B6D4"/>
        </w:rPr>
        <w:t>3. 전국 단위 주요 뉴스 (2026년, 4건)</w:t>
      </w:r>
    </w:p>
    <w:p>
      <w:pPr>
        <w:pBdr>
          <w:bottom w:val="single" w:sz="6" w:space="1" w:color="06B6D4"/>
        </w:pBdr>
      </w:pPr>
    </w:p>
    <w:p>
      <w:r>
        <w:rPr>
          <w:b/>
          <w:color w:val="06B6D4"/>
          <w:sz w:val="20"/>
        </w:rPr>
        <w:t xml:space="preserve">[01] </w:t>
      </w:r>
      <w:r>
        <w:rPr>
          <w:b/>
          <w:sz w:val="22"/>
        </w:rPr>
        <w:t>ℹ The Mekong Flood and Drought Forecast 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📅 2026-03-11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 xml:space="preserve">📰 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🏙️ National / Unspecified</w:t>
            </w:r>
          </w:p>
        </w:tc>
      </w:tr>
    </w:tbl>
    <w:p/>
    <w:p>
      <w:pPr>
        <w:ind w:left="432"/>
      </w:pPr>
      <w:r>
        <w:rPr>
          <w:sz w:val="19"/>
        </w:rPr>
        <w:t xml:space="preserve">🇰🇷 </w:t>
      </w:r>
      <w:r>
        <w:rPr>
          <w:sz w:val="19"/>
        </w:rPr>
        <w:t>메콩강 위원회(MRC)는 2022년 3월 10일 베트남을 포함한 하부 메콩 유역의 홍수 및 가뭄 예측 정보를 발표했습니다. 이 정보는 VN-WAT-2050 및 VN-EV-2030 계획에 따라 수자원 관리 및 배수 인프라 운영의 핵심 데이터로 활용됩니다.</w:t>
      </w:r>
    </w:p>
    <w:p>
      <w:pPr>
        <w:ind w:left="432"/>
      </w:pPr>
      <w:r>
        <w:rPr>
          <w:sz w:val="19"/>
        </w:rPr>
        <w:t xml:space="preserve">🇺🇸 </w:t>
      </w:r>
      <w:r>
        <w:rPr>
          <w:sz w:val="19"/>
        </w:rPr>
        <w:t>The Mekong River Commission (MRC) provided a flood and drought forecast for the Lower Mekong Basin on March 10, 2022, impacting water supply and drainage management. This data supports Vietnam's infra</w:t>
      </w:r>
    </w:p>
    <w:p>
      <w:pPr>
        <w:ind w:left="432"/>
      </w:pPr>
      <w:r>
        <w:rPr>
          <w:color w:val="1D4ED8"/>
          <w:sz w:val="16"/>
        </w:rPr>
        <w:t>https://www.facebook.com/mrcmekong/posts/%E2%84%B9-%F0%9D%90%93%F0%9D%90%A1%F0%9</w:t>
      </w:r>
    </w:p>
    <w:p/>
    <w:p>
      <w:pPr>
        <w:pBdr>
          <w:bottom w:val="single" w:sz="6" w:space="1" w:color="E2E8F0"/>
        </w:pBdr>
      </w:pPr>
    </w:p>
    <w:p/>
    <w:p>
      <w:r>
        <w:rPr>
          <w:b/>
          <w:color w:val="06B6D4"/>
          <w:sz w:val="20"/>
        </w:rPr>
        <w:t xml:space="preserve">[02] </w:t>
      </w:r>
      <w:r>
        <w:rPr>
          <w:b/>
          <w:sz w:val="22"/>
        </w:rPr>
        <w:t>Drought and salinity expected near average levels this dry season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📅 2026-03-11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 xml:space="preserve">📰 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🏙️ National / Unspecified</w:t>
            </w:r>
          </w:p>
        </w:tc>
      </w:tr>
    </w:tbl>
    <w:p/>
    <w:p>
      <w:pPr>
        <w:ind w:left="432"/>
      </w:pPr>
      <w:r>
        <w:rPr>
          <w:sz w:val="19"/>
        </w:rPr>
        <w:t xml:space="preserve">🇰🇷 </w:t>
      </w:r>
      <w:r>
        <w:rPr>
          <w:sz w:val="19"/>
        </w:rPr>
        <w:t>Drought and salinity expected near average levels this dry season</w:t>
      </w:r>
    </w:p>
    <w:p>
      <w:pPr>
        <w:ind w:left="432"/>
      </w:pPr>
      <w:r>
        <w:rPr>
          <w:sz w:val="19"/>
        </w:rPr>
        <w:t xml:space="preserve">🇺🇸 </w:t>
      </w:r>
      <w:r>
        <w:rPr>
          <w:sz w:val="19"/>
        </w:rPr>
        <w:t>Drought and salinity expected near average levels this dry season</w:t>
      </w:r>
    </w:p>
    <w:p>
      <w:pPr>
        <w:ind w:left="432"/>
      </w:pPr>
      <w:r>
        <w:rPr>
          <w:color w:val="1D4ED8"/>
          <w:sz w:val="16"/>
        </w:rPr>
        <w:t>https://english.vov.vn/en/society/drought-and-salinity-expected-near-average-lev</w:t>
      </w:r>
    </w:p>
    <w:p/>
    <w:p>
      <w:pPr>
        <w:pBdr>
          <w:bottom w:val="single" w:sz="6" w:space="1" w:color="E2E8F0"/>
        </w:pBdr>
      </w:pPr>
    </w:p>
    <w:p/>
    <w:p>
      <w:r>
        <w:rPr>
          <w:b/>
          <w:color w:val="06B6D4"/>
          <w:sz w:val="20"/>
        </w:rPr>
        <w:t xml:space="preserve">[03] </w:t>
      </w:r>
      <w:r>
        <w:rPr>
          <w:b/>
          <w:sz w:val="22"/>
        </w:rPr>
        <w:t>Floods in Vietnam: Will rising waters tame the Rising Dragon?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📅 2026-01-27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 xml:space="preserve">📰 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🏙️ National / Unspecified</w:t>
            </w:r>
          </w:p>
        </w:tc>
      </w:tr>
    </w:tbl>
    <w:p/>
    <w:p>
      <w:pPr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베트남의 급격한 경제 성장과 함께 수력 발전 인프라가 홍수 위험을 가중시키는 주요 요인으로 지목되고 있습니다. 화빈 댐과 같은 대규모 댐들은 퇴적물 이동을 차단하여 하류 지형의 침식을 유발하며, 비상 방류 시 하류 지역의 침수 피해를 더욱 악화시키고 있습니다.</w:t>
      </w:r>
    </w:p>
    <w:p>
      <w:pPr>
        <w:ind w:left="432"/>
      </w:pPr>
      <w:r>
        <w:rPr>
          <w:sz w:val="19"/>
        </w:rPr>
        <w:t xml:space="preserve">🇺🇸 </w:t>
      </w:r>
      <w:r>
        <w:rPr>
          <w:sz w:val="19"/>
        </w:rPr>
        <w:t>Vietnam's rapid economic development faces increasing threats from hydropower infrastructure, which disrupts sediment flow and exacerbates downstream flood risks. Major installations like the Hoa Binh</w:t>
      </w:r>
    </w:p>
    <w:p>
      <w:pPr>
        <w:ind w:left="432"/>
      </w:pPr>
      <w:r>
        <w:rPr>
          <w:color w:val="1D4ED8"/>
          <w:sz w:val="16"/>
        </w:rPr>
        <w:t>https://www.actuaries.asn.au/research-analysis/floods-in-vietnam-will-rising-wat</w:t>
      </w:r>
    </w:p>
    <w:p/>
    <w:p>
      <w:pPr>
        <w:pBdr>
          <w:bottom w:val="single" w:sz="6" w:space="1" w:color="E2E8F0"/>
        </w:pBdr>
      </w:pPr>
    </w:p>
    <w:p/>
    <w:p>
      <w:r>
        <w:rPr>
          <w:b/>
          <w:color w:val="06B6D4"/>
          <w:sz w:val="20"/>
        </w:rPr>
        <w:t xml:space="preserve">[04] </w:t>
      </w:r>
      <w:r>
        <w:rPr>
          <w:b/>
          <w:sz w:val="22"/>
        </w:rPr>
        <w:t>Mekong Flood and Drought Forecast Channel on 13 January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📅 2026-01-13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 xml:space="preserve">📰 </w:t>
            </w:r>
          </w:p>
        </w:tc>
        <w:tc>
          <w:tcPr>
            <w:tcW w:type="dxa" w:w="2928"/>
            <w:shd w:val="clear" w:color="auto" w:fill="F1F5F9"/>
          </w:tcPr>
          <w:p>
            <w:r>
              <w:rPr>
                <w:sz w:val="17"/>
              </w:rPr>
              <w:t>🏙️ National / Unspecified</w:t>
            </w:r>
          </w:p>
        </w:tc>
      </w:tr>
    </w:tbl>
    <w:p/>
    <w:p>
      <w:pPr>
        <w:ind w:left="432"/>
      </w:pPr>
      <w:r>
        <w:rPr>
          <w:sz w:val="19"/>
        </w:rPr>
        <w:t xml:space="preserve">🇰🇷 </w:t>
      </w:r>
      <w:r>
        <w:rPr>
          <w:sz w:val="19"/>
        </w:rPr>
        <w:t>메콩강 위원회(MRC)는 2026년 1월 13일 메콩강 유역의 홍수 및 가뭄 예측 정보를 발표했습니다. 이 보고서는 베트남의 물 공급 및 배수 인프라 관리 계획인 VN-WAT-2050과 환경 보호 전략인 VN-EV-2030에 부합하는 수자원 모니터링 데이터를 제공합니다.</w:t>
      </w:r>
    </w:p>
    <w:p>
      <w:pPr>
        <w:ind w:left="432"/>
      </w:pPr>
      <w:r>
        <w:rPr>
          <w:sz w:val="19"/>
        </w:rPr>
        <w:t xml:space="preserve">🇺🇸 </w:t>
      </w:r>
      <w:r>
        <w:rPr>
          <w:sz w:val="19"/>
        </w:rPr>
        <w:t>The Mekong River Commission (MRC) released the flood and drought forecast for the Mekong basin on January 13, 2026. This data supports Vietnam's water infrastructure management under the VN-WAT-2050 p</w:t>
      </w:r>
    </w:p>
    <w:p>
      <w:pPr>
        <w:ind w:left="432"/>
      </w:pPr>
      <w:r>
        <w:rPr>
          <w:color w:val="1D4ED8"/>
          <w:sz w:val="16"/>
        </w:rPr>
        <w:t>https://www.youtube.com/watch?v=l1kgnoGFYRY</w:t>
      </w:r>
    </w:p>
    <w:p/>
    <w:p>
      <w:pPr>
        <w:pBdr>
          <w:bottom w:val="single" w:sz="6" w:space="1" w:color="E2E8F0"/>
        </w:pBdr>
      </w:pPr>
    </w:p>
    <w:p/>
    <w:p>
      <w:r>
        <w:br w:type="page"/>
      </w:r>
    </w:p>
    <w:p>
      <w:pPr>
        <w:pStyle w:val="Heading1"/>
      </w:pPr>
      <w:r>
        <w:rPr>
          <w:color w:val="06B6D4"/>
          <w:sz w:val="26"/>
        </w:rPr>
        <w:t>4. Province × Project 진행현황 추적</w:t>
      </w:r>
    </w:p>
    <w:p>
      <w:pPr>
        <w:pBdr>
          <w:bottom w:val="single" w:sz="6" w:space="1" w:color="06B6D4"/>
        </w:pBdr>
      </w:pPr>
    </w:p>
    <w:p>
      <w:r>
        <w:t>※ 본 플랜은 특정 Province KPI 데이터가 없습니다.</w:t>
      </w:r>
    </w:p>
    <w:p>
      <w:r>
        <w:br w:type="page"/>
      </w:r>
    </w:p>
    <w:p>
      <w:pPr>
        <w:pStyle w:val="Heading1"/>
      </w:pPr>
      <w:r>
        <w:rPr>
          <w:color w:val="06B6D4"/>
        </w:rPr>
        <w:t>5. Province 활동도 종합</w:t>
      </w:r>
    </w:p>
    <w:p>
      <w:pPr>
        <w:pBdr>
          <w:bottom w:val="single" w:sz="6" w:space="1" w:color="06B6D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6B6D4"/>
          </w:tcPr>
          <w:p>
            <w:r>
              <w:rPr>
                <w:b/>
                <w:color w:val="FFFFFF"/>
              </w:rPr>
              <w:t>지방성</w:t>
            </w:r>
          </w:p>
        </w:tc>
        <w:tc>
          <w:tcPr>
            <w:tcW w:type="dxa" w:w="2196"/>
            <w:shd w:val="clear" w:color="auto" w:fill="06B6D4"/>
          </w:tcPr>
          <w:p>
            <w:r>
              <w:rPr>
                <w:b/>
                <w:color w:val="FFFFFF"/>
              </w:rPr>
              <w:t>건수</w:t>
            </w:r>
          </w:p>
        </w:tc>
        <w:tc>
          <w:tcPr>
            <w:tcW w:type="dxa" w:w="2196"/>
            <w:shd w:val="clear" w:color="auto" w:fill="06B6D4"/>
          </w:tcPr>
          <w:p>
            <w:r>
              <w:rPr>
                <w:b/>
                <w:color w:val="FFFFFF"/>
              </w:rPr>
              <w:t>비중</w:t>
            </w:r>
          </w:p>
        </w:tc>
        <w:tc>
          <w:tcPr>
            <w:tcW w:type="dxa" w:w="2196"/>
            <w:shd w:val="clear" w:color="auto" w:fill="06B6D4"/>
          </w:tcPr>
          <w:p>
            <w:r>
              <w:rPr>
                <w:b/>
                <w:color w:val="FFFFFF"/>
              </w:rPr>
              <w:t>활동도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18건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41.9%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Ho Chi Minh City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12건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27.9%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4건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9.3%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🟡 보통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Da Nang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4.7%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Binh Duong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2.3%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Nghe An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2.3%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Dong Nai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2.3%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Tien Giang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2.3%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Lam Dong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2.3%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Ben Tre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2.3%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Long An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1건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2.3%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🟢 적음</w:t>
            </w:r>
          </w:p>
        </w:tc>
      </w:tr>
    </w:tbl>
    <w:p/>
    <w:p>
      <w:pPr>
        <w:pStyle w:val="Heading1"/>
      </w:pPr>
      <w:r>
        <w:rPr>
          <w:color w:val="06B6D4"/>
        </w:rPr>
        <w:t>6. 리스크 및 비즈니스 기회</w:t>
      </w:r>
    </w:p>
    <w:p>
      <w:pPr>
        <w:pBdr>
          <w:bottom w:val="single" w:sz="6" w:space="1" w:color="06B6D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6B6D4"/>
          </w:tcPr>
          <w:p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392"/>
            <w:shd w:val="clear" w:color="auto" w:fill="06B6D4"/>
          </w:tcPr>
          <w:p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🚨 주요 리스크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💡 한국 기업 기회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4392"/>
            <w:shd w:val="clear" w:color="auto" w:fill="F1F5F9"/>
          </w:tcPr>
          <w:p>
            <w:r>
              <w:rPr>
                <w:b/>
                <w:sz w:val="20"/>
              </w:rPr>
              <w:t>📈 시장 전망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1"/>
      </w:pPr>
      <w:r>
        <w:rPr>
          <w:color w:val="06B6D4"/>
        </w:rPr>
        <w:t>7. Appendix — 전체 관련 기사 (43건, 관련성 통과)</w:t>
      </w:r>
    </w:p>
    <w:p>
      <w:pPr>
        <w:pBdr>
          <w:bottom w:val="single" w:sz="6" w:space="1" w:color="06B6D4"/>
        </w:pBdr>
      </w:pPr>
    </w:p>
    <w:p>
      <w:r>
        <w:rPr>
          <w:color w:val="64748B"/>
          <w:sz w:val="18"/>
        </w:rPr>
        <w:t>※ 관련성 필터 통과 기사 (총 역사 86건 중 43건)</w:t>
        <w:br/>
        <w:t xml:space="preserve">   전체 이력은 Database Excel 파일의 플랜별 시트에서 확인하세요.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날짜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제목 (EN/KO)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출처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지역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2026-03-11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ℹ The Mekong Flood and Drought Forecast ...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2026-03-11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Drought and salinity expected near average levels this dry 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2026-03-06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HCMC prioritizes easing traffic congestion, flood control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2026-02-04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Hanoi plans giant underground reservoir to combat chronic fl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Hanoi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2026-01-27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Floods in Vietnam: Will rising waters tame the Rising Dragon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2026-01-13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Mekong Flood and Drought Forecast Channel on 13 January 2026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2025-12-30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No New Year fireworks in Indonesia as Southeast Asia's large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2025-12-25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A year under water: Record floods sweep Vietnam from megacit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2025-10-07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Mekong Delta races to respond to peak flood levels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2024-11-06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Environment ministry calls for reassessment of Red River Bas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2024-08-02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Hà Nội focuses on measures to mitigate damage from floods, l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Hanoi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2024-06-13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Binh Duong built a flood-proof drainage canal worth nearly 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Tienphong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Binh Duong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2024-05-28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Northern Vietnam's irrigation canal poisoned by pollution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2024-04-24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Reservoir discharge to ease Mekong Delta drought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2024-04-04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City: Proposal to build a 200-hectare clean wate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Environment &amp; urban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2024-03-20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farmers struggle for fresh water as drought brings 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Tuoitre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2023-12-11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Mekong Delta takes proactive measures to cope with saltwater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Vietnam News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2023-07-31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WB aids US$129.6 million for projects reducing flood risk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Sai Gon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Nghe An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2023-06-22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HCMC needs $4bln for anti-flooding projects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vneconomy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2023-05-14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PM urges to take measures to cope with drought, water shorta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Saigon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2023-03-29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Technology critical to Hanoi's urban flooding solution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Hanoi Times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Hanoi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2022-12-12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Amsterdam willing to help Hanoi handle flooding and other ur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 Express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2022-10-14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HCMC should raise people’s awareness for fight against urban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Saigon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2022-07-16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works to ensure water security, dyke, reservoir safe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2022-06-07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Poor urban development cause of flooding, congestion in HCM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2021-12-17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Dong Nai invests to build, upgrade 32 irrigation projects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Dong Nai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Dong Nai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2021-11-12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Results of flood-based livelihood project in Mekong Delta re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2021-09-14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HCM City to build new reservoir to ensure clean water supply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 Nam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2021-08-30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HCM City to spend VNĐ4,500 billion for flood control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 Nam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2021-07-19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Tiền Giang builds more irrigation works to secure water for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Tien Giang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2021-07-05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Lâm Đồng farmers dig more ponds to secure irrigation water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Lam Dong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2021-06-28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Ben Tre seeking ways to cope with drought, salinity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Ben Tre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2021-06-17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Dawaco accelerates completion of temporary water dam on Quan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Da Nang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Da Nang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2021-06-13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Long An proposes to invest in a 140-hectare freshwater reser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Long An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Long An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2021-05-26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Thu Duc City needs anti-flooding projects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Saigon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2021-04-22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Construction of temporary anti-saline intrusion dams on Cam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Da Nang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Da Nang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2021-04-02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PM orders HCMC to resolve funding dispute, resume anti-flood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2020-10-26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Anti-flood projects should be carried out synchronously: HCM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Saigon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2020-08-21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HCM City to charge fee for sewerage to reduce flooding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Vietnamnet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2020-08-02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The drainage system is invaded, Hanoi is in danger of floodi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Environment &amp; urban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Hanoi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2020-06-17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Solving flooding in Ho Chi Minh City – Last solution: Solvin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2020-05-23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PM calls for urgent action to deal with drought, saltwater i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Communist Party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[PDF] Cumulative impact dams and climate change on the hydro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National / Unspecifi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