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5DCFC5" w14:textId="14C321D4" w:rsidR="00C66049" w:rsidRDefault="00666097" w:rsidP="00666097">
      <w:pPr>
        <w:shd w:val="clear" w:color="auto" w:fill="FFFFFF"/>
        <w:spacing w:before="100" w:beforeAutospacing="1" w:after="100" w:afterAutospacing="1" w:line="240" w:lineRule="auto"/>
        <w:jc w:val="center"/>
        <w:outlineLvl w:val="4"/>
        <w:rPr>
          <w:rFonts w:ascii="Arial" w:eastAsia="Times New Roman" w:hAnsi="Arial" w:cs="Arial"/>
          <w:color w:val="303030"/>
          <w:sz w:val="24"/>
          <w:szCs w:val="24"/>
        </w:rPr>
      </w:pPr>
      <w:bookmarkStart w:id="0" w:name="_GoBack"/>
      <w:bookmarkEnd w:id="0"/>
      <w:r>
        <w:rPr>
          <w:noProof/>
        </w:rPr>
        <w:drawing>
          <wp:inline distT="0" distB="0" distL="0" distR="0" wp14:anchorId="2FD5D416" wp14:editId="13F67235">
            <wp:extent cx="133350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3500" cy="1047750"/>
                    </a:xfrm>
                    <a:prstGeom prst="rect">
                      <a:avLst/>
                    </a:prstGeom>
                    <a:noFill/>
                    <a:ln>
                      <a:noFill/>
                    </a:ln>
                  </pic:spPr>
                </pic:pic>
              </a:graphicData>
            </a:graphic>
          </wp:inline>
        </w:drawing>
      </w:r>
    </w:p>
    <w:p w14:paraId="60C31A3A" w14:textId="3DB11DFC" w:rsidR="00666097" w:rsidRPr="008A2CE0" w:rsidRDefault="001E7742" w:rsidP="00C66049">
      <w:pPr>
        <w:shd w:val="clear" w:color="auto" w:fill="FFFFFF"/>
        <w:spacing w:before="100" w:beforeAutospacing="1" w:after="100" w:afterAutospacing="1" w:line="240" w:lineRule="auto"/>
        <w:jc w:val="center"/>
        <w:outlineLvl w:val="4"/>
        <w:rPr>
          <w:rFonts w:ascii="Arial" w:eastAsia="Times New Roman" w:hAnsi="Arial" w:cs="Arial"/>
          <w:b/>
          <w:bCs/>
          <w:i/>
          <w:iCs/>
          <w:color w:val="77972F" w:themeColor="accent1" w:themeShade="BF"/>
          <w:sz w:val="24"/>
          <w:szCs w:val="24"/>
          <w:u w:val="single"/>
        </w:rPr>
      </w:pPr>
      <w:r w:rsidRPr="008A2CE0">
        <w:rPr>
          <w:rFonts w:ascii="Segoe UI" w:hAnsi="Segoe UI" w:cs="Segoe UI"/>
          <w:b/>
          <w:bCs/>
          <w:i/>
          <w:iCs/>
          <w:color w:val="77972F" w:themeColor="accent1" w:themeShade="BF"/>
          <w:sz w:val="27"/>
          <w:szCs w:val="27"/>
          <w:shd w:val="clear" w:color="auto" w:fill="FFFFFF"/>
        </w:rPr>
        <w:t>A better learning future starts here.</w:t>
      </w:r>
    </w:p>
    <w:p w14:paraId="0FB7B31C" w14:textId="77777777" w:rsidR="00666097" w:rsidRDefault="00666097" w:rsidP="00C66049">
      <w:pPr>
        <w:shd w:val="clear" w:color="auto" w:fill="FFFFFF"/>
        <w:spacing w:before="100" w:beforeAutospacing="1" w:after="100" w:afterAutospacing="1" w:line="240" w:lineRule="auto"/>
        <w:jc w:val="center"/>
        <w:outlineLvl w:val="4"/>
        <w:rPr>
          <w:rFonts w:ascii="Arial" w:eastAsia="Times New Roman" w:hAnsi="Arial" w:cs="Arial"/>
          <w:b/>
          <w:bCs/>
          <w:color w:val="303030"/>
          <w:sz w:val="24"/>
          <w:szCs w:val="24"/>
          <w:u w:val="single"/>
        </w:rPr>
      </w:pPr>
    </w:p>
    <w:p w14:paraId="710115FF" w14:textId="37D20933" w:rsidR="00C66049" w:rsidRPr="00EE55BF" w:rsidRDefault="00C66049" w:rsidP="00C66049">
      <w:pPr>
        <w:shd w:val="clear" w:color="auto" w:fill="FFFFFF"/>
        <w:spacing w:before="100" w:beforeAutospacing="1" w:after="100" w:afterAutospacing="1" w:line="240" w:lineRule="auto"/>
        <w:jc w:val="center"/>
        <w:outlineLvl w:val="4"/>
        <w:rPr>
          <w:rFonts w:ascii="Tahoma" w:eastAsia="Times New Roman" w:hAnsi="Tahoma" w:cs="Tahoma"/>
          <w:b/>
          <w:bCs/>
          <w:i/>
          <w:iCs/>
          <w:color w:val="4A9CCC" w:themeColor="accent3"/>
          <w:sz w:val="28"/>
          <w:szCs w:val="2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EE55BF">
        <w:rPr>
          <w:rFonts w:ascii="Tahoma" w:eastAsia="Times New Roman" w:hAnsi="Tahoma" w:cs="Tahoma"/>
          <w:b/>
          <w:bCs/>
          <w:i/>
          <w:iCs/>
          <w:color w:val="4A9CCC" w:themeColor="accent3"/>
          <w:sz w:val="28"/>
          <w:szCs w:val="28"/>
          <w:u w:val="sing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SCHOOL ADMISSION POLICY</w:t>
      </w:r>
    </w:p>
    <w:p w14:paraId="7DA07171" w14:textId="77777777" w:rsidR="008A2CE0" w:rsidRPr="00EE55BF" w:rsidRDefault="008A2CE0" w:rsidP="00666097">
      <w:pPr>
        <w:spacing w:after="225" w:line="270" w:lineRule="atLeast"/>
        <w:outlineLvl w:val="0"/>
        <w:rPr>
          <w:rFonts w:asciiTheme="majorHAnsi" w:eastAsia="Times New Roman" w:hAnsiTheme="majorHAnsi" w:cs="Tahoma"/>
          <w:b/>
          <w:bCs/>
          <w:color w:val="000000"/>
          <w:kern w:val="36"/>
        </w:rPr>
      </w:pPr>
    </w:p>
    <w:p w14:paraId="55CADF7F" w14:textId="73FAF546" w:rsidR="00666097" w:rsidRPr="00666097" w:rsidRDefault="00666097" w:rsidP="00666097">
      <w:pPr>
        <w:spacing w:after="225" w:line="270" w:lineRule="atLeast"/>
        <w:outlineLvl w:val="0"/>
        <w:rPr>
          <w:rFonts w:asciiTheme="majorHAnsi" w:eastAsia="Times New Roman" w:hAnsiTheme="majorHAnsi" w:cs="Tahoma"/>
          <w:b/>
          <w:bCs/>
          <w:i/>
          <w:iCs/>
          <w:color w:val="033C66" w:themeColor="background2" w:themeShade="40"/>
          <w:kern w:val="36"/>
          <w:sz w:val="24"/>
          <w:szCs w:val="24"/>
          <w14:textOutline w14:w="9525" w14:cap="rnd" w14:cmpd="sng" w14:algn="ctr">
            <w14:solidFill>
              <w14:schemeClr w14:val="bg2"/>
            </w14:solidFill>
            <w14:prstDash w14:val="solid"/>
            <w14:bevel/>
          </w14:textOutline>
        </w:rPr>
      </w:pPr>
      <w:r w:rsidRPr="00666097">
        <w:rPr>
          <w:rFonts w:asciiTheme="majorHAnsi" w:eastAsia="Times New Roman" w:hAnsiTheme="majorHAnsi" w:cs="Tahoma"/>
          <w:b/>
          <w:bCs/>
          <w:i/>
          <w:iCs/>
          <w:color w:val="033C66" w:themeColor="background2" w:themeShade="40"/>
          <w:kern w:val="36"/>
          <w:sz w:val="24"/>
          <w:szCs w:val="24"/>
          <w14:textOutline w14:w="9525" w14:cap="rnd" w14:cmpd="sng" w14:algn="ctr">
            <w14:solidFill>
              <w14:schemeClr w14:val="bg2"/>
            </w14:solidFill>
            <w14:prstDash w14:val="solid"/>
            <w14:bevel/>
          </w14:textOutline>
        </w:rPr>
        <w:t>AN INTRODUCTION TO THE SCHOOL</w:t>
      </w:r>
    </w:p>
    <w:p w14:paraId="62ECDD7B" w14:textId="2409718D" w:rsidR="00666097" w:rsidRPr="00EE55BF" w:rsidRDefault="00666097" w:rsidP="00EE55BF">
      <w:pPr>
        <w:shd w:val="clear" w:color="auto" w:fill="ABDAFC" w:themeFill="background2"/>
        <w:spacing w:after="75" w:line="450" w:lineRule="atLeast"/>
        <w:outlineLvl w:val="1"/>
        <w:rPr>
          <w:rFonts w:asciiTheme="majorHAnsi" w:eastAsia="Times New Roman" w:hAnsiTheme="majorHAnsi" w:cs="Tahoma"/>
          <w:b/>
          <w:bCs/>
          <w:i/>
          <w:iCs/>
          <w:color w:val="033C66" w:themeColor="background2" w:themeShade="40"/>
          <w:sz w:val="24"/>
          <w:szCs w:val="24"/>
        </w:rPr>
      </w:pPr>
      <w:r w:rsidRPr="00666097">
        <w:rPr>
          <w:rFonts w:asciiTheme="majorHAnsi" w:eastAsia="Times New Roman" w:hAnsiTheme="majorHAnsi" w:cs="Tahoma"/>
          <w:b/>
          <w:bCs/>
          <w:i/>
          <w:iCs/>
          <w:color w:val="033C66" w:themeColor="background2" w:themeShade="40"/>
          <w:sz w:val="24"/>
          <w:szCs w:val="24"/>
        </w:rPr>
        <w:t xml:space="preserve">Welcome to </w:t>
      </w:r>
      <w:proofErr w:type="spellStart"/>
      <w:r w:rsidRPr="00EE55BF">
        <w:rPr>
          <w:rFonts w:asciiTheme="majorHAnsi" w:eastAsia="Times New Roman" w:hAnsiTheme="majorHAnsi" w:cs="Tahoma"/>
          <w:b/>
          <w:bCs/>
          <w:i/>
          <w:iCs/>
          <w:color w:val="033C66" w:themeColor="background2" w:themeShade="40"/>
          <w:sz w:val="24"/>
          <w:szCs w:val="24"/>
        </w:rPr>
        <w:t>ZennaTech</w:t>
      </w:r>
      <w:proofErr w:type="spellEnd"/>
      <w:r w:rsidRPr="00EE55BF">
        <w:rPr>
          <w:rFonts w:asciiTheme="majorHAnsi" w:eastAsia="Times New Roman" w:hAnsiTheme="majorHAnsi" w:cs="Tahoma"/>
          <w:b/>
          <w:bCs/>
          <w:i/>
          <w:iCs/>
          <w:color w:val="033C66" w:themeColor="background2" w:themeShade="40"/>
          <w:sz w:val="24"/>
          <w:szCs w:val="24"/>
        </w:rPr>
        <w:t xml:space="preserve"> American School System</w:t>
      </w:r>
    </w:p>
    <w:p w14:paraId="7EA25326" w14:textId="77777777" w:rsidR="00EE55BF" w:rsidRPr="00EE55BF" w:rsidRDefault="00EE55BF" w:rsidP="00666097">
      <w:pPr>
        <w:spacing w:after="270" w:line="240" w:lineRule="auto"/>
        <w:rPr>
          <w:rFonts w:asciiTheme="majorHAnsi" w:eastAsia="Times New Roman" w:hAnsiTheme="majorHAnsi" w:cs="Tahoma"/>
          <w:i/>
          <w:iCs/>
          <w:color w:val="000000" w:themeColor="text1"/>
          <w:sz w:val="24"/>
          <w:szCs w:val="24"/>
        </w:rPr>
      </w:pPr>
    </w:p>
    <w:p w14:paraId="33F9A96D" w14:textId="77FEA239" w:rsidR="00666097" w:rsidRPr="00666097" w:rsidRDefault="00666097" w:rsidP="00666097">
      <w:pPr>
        <w:spacing w:after="270" w:line="240" w:lineRule="auto"/>
        <w:rPr>
          <w:rFonts w:asciiTheme="majorHAnsi" w:eastAsia="Times New Roman" w:hAnsiTheme="majorHAnsi" w:cs="Tahoma"/>
          <w:i/>
          <w:iCs/>
          <w:color w:val="000000" w:themeColor="text1"/>
          <w:sz w:val="24"/>
          <w:szCs w:val="24"/>
        </w:rPr>
      </w:pPr>
      <w:r w:rsidRPr="00EE55BF">
        <w:rPr>
          <w:rFonts w:asciiTheme="majorHAnsi" w:eastAsia="Times New Roman" w:hAnsiTheme="majorHAnsi" w:cs="Tahoma"/>
          <w:i/>
          <w:iCs/>
          <w:color w:val="000000" w:themeColor="text1"/>
          <w:sz w:val="24"/>
          <w:szCs w:val="24"/>
        </w:rPr>
        <w:t xml:space="preserve">ZASS </w:t>
      </w:r>
      <w:r w:rsidRPr="00666097">
        <w:rPr>
          <w:rFonts w:asciiTheme="majorHAnsi" w:eastAsia="Times New Roman" w:hAnsiTheme="majorHAnsi" w:cs="Tahoma"/>
          <w:i/>
          <w:iCs/>
          <w:color w:val="000000" w:themeColor="text1"/>
          <w:sz w:val="24"/>
          <w:szCs w:val="24"/>
        </w:rPr>
        <w:t xml:space="preserve">School prides itself on the quality of its educational </w:t>
      </w:r>
      <w:proofErr w:type="spellStart"/>
      <w:r w:rsidRPr="00666097">
        <w:rPr>
          <w:rFonts w:asciiTheme="majorHAnsi" w:eastAsia="Times New Roman" w:hAnsiTheme="majorHAnsi" w:cs="Tahoma"/>
          <w:i/>
          <w:iCs/>
          <w:color w:val="000000" w:themeColor="text1"/>
          <w:sz w:val="24"/>
          <w:szCs w:val="24"/>
        </w:rPr>
        <w:t>programmes</w:t>
      </w:r>
      <w:proofErr w:type="spellEnd"/>
      <w:r w:rsidRPr="00666097">
        <w:rPr>
          <w:rFonts w:asciiTheme="majorHAnsi" w:eastAsia="Times New Roman" w:hAnsiTheme="majorHAnsi" w:cs="Tahoma"/>
          <w:i/>
          <w:iCs/>
          <w:color w:val="000000" w:themeColor="text1"/>
          <w:sz w:val="24"/>
          <w:szCs w:val="24"/>
        </w:rPr>
        <w:t>, the professionalism of its staff, the enthusiasm of its students and the high level of support provided by parents and community members. We are an open school and we actively seek participation and involvement from the whole school community.</w:t>
      </w:r>
    </w:p>
    <w:p w14:paraId="66264212" w14:textId="77777777" w:rsidR="00666097" w:rsidRPr="00666097" w:rsidRDefault="00666097" w:rsidP="00EE55BF">
      <w:pPr>
        <w:shd w:val="clear" w:color="auto" w:fill="ABDAFC" w:themeFill="background2"/>
        <w:spacing w:after="75" w:line="450" w:lineRule="atLeast"/>
        <w:outlineLvl w:val="1"/>
        <w:rPr>
          <w:rFonts w:asciiTheme="majorHAnsi" w:eastAsia="Times New Roman" w:hAnsiTheme="majorHAnsi" w:cs="Tahoma"/>
          <w:b/>
          <w:bCs/>
          <w:i/>
          <w:iCs/>
          <w:color w:val="033C66" w:themeColor="background2" w:themeShade="40"/>
          <w:sz w:val="24"/>
          <w:szCs w:val="24"/>
        </w:rPr>
      </w:pPr>
      <w:r w:rsidRPr="00666097">
        <w:rPr>
          <w:rFonts w:asciiTheme="majorHAnsi" w:eastAsia="Times New Roman" w:hAnsiTheme="majorHAnsi" w:cs="Tahoma"/>
          <w:b/>
          <w:bCs/>
          <w:i/>
          <w:iCs/>
          <w:color w:val="033C66" w:themeColor="background2" w:themeShade="40"/>
          <w:sz w:val="24"/>
          <w:szCs w:val="24"/>
        </w:rPr>
        <w:t>School Values</w:t>
      </w:r>
    </w:p>
    <w:p w14:paraId="64C18A92" w14:textId="77777777" w:rsidR="00666097" w:rsidRPr="00666097" w:rsidRDefault="00666097" w:rsidP="00666097">
      <w:pPr>
        <w:spacing w:after="270" w:line="240" w:lineRule="auto"/>
        <w:rPr>
          <w:rFonts w:asciiTheme="majorHAnsi" w:eastAsia="Times New Roman" w:hAnsiTheme="majorHAnsi" w:cs="Tahoma"/>
          <w:i/>
          <w:iCs/>
          <w:color w:val="000000" w:themeColor="text1"/>
          <w:sz w:val="24"/>
          <w:szCs w:val="24"/>
        </w:rPr>
      </w:pPr>
      <w:r w:rsidRPr="00666097">
        <w:rPr>
          <w:rFonts w:asciiTheme="majorHAnsi" w:eastAsia="Times New Roman" w:hAnsiTheme="majorHAnsi" w:cs="Tahoma"/>
          <w:i/>
          <w:iCs/>
          <w:color w:val="000000" w:themeColor="text1"/>
          <w:sz w:val="24"/>
          <w:szCs w:val="24"/>
        </w:rPr>
        <w:t>These values were developed in consultation with the school community. The school values are:</w:t>
      </w:r>
    </w:p>
    <w:p w14:paraId="6FEE01AA" w14:textId="77777777" w:rsidR="00666097" w:rsidRPr="00666097" w:rsidRDefault="00666097" w:rsidP="00666097">
      <w:pPr>
        <w:numPr>
          <w:ilvl w:val="0"/>
          <w:numId w:val="19"/>
        </w:numPr>
        <w:spacing w:before="100" w:beforeAutospacing="1" w:after="100" w:afterAutospacing="1" w:line="240" w:lineRule="auto"/>
        <w:ind w:left="510"/>
        <w:rPr>
          <w:rFonts w:asciiTheme="majorHAnsi" w:eastAsia="Times New Roman" w:hAnsiTheme="majorHAnsi" w:cs="Tahoma"/>
          <w:i/>
          <w:iCs/>
          <w:color w:val="000000" w:themeColor="text1"/>
          <w:sz w:val="24"/>
          <w:szCs w:val="24"/>
        </w:rPr>
      </w:pPr>
      <w:r w:rsidRPr="00666097">
        <w:rPr>
          <w:rFonts w:asciiTheme="majorHAnsi" w:eastAsia="Times New Roman" w:hAnsiTheme="majorHAnsi" w:cs="Tahoma"/>
          <w:i/>
          <w:iCs/>
          <w:color w:val="000000" w:themeColor="text1"/>
          <w:sz w:val="24"/>
          <w:szCs w:val="24"/>
        </w:rPr>
        <w:t>A high standard of teaching and learning</w:t>
      </w:r>
    </w:p>
    <w:p w14:paraId="18C2D5EA" w14:textId="77777777" w:rsidR="00666097" w:rsidRPr="00666097" w:rsidRDefault="00666097" w:rsidP="00666097">
      <w:pPr>
        <w:numPr>
          <w:ilvl w:val="0"/>
          <w:numId w:val="19"/>
        </w:numPr>
        <w:spacing w:before="100" w:beforeAutospacing="1" w:after="100" w:afterAutospacing="1" w:line="240" w:lineRule="auto"/>
        <w:ind w:left="510"/>
        <w:rPr>
          <w:rFonts w:asciiTheme="majorHAnsi" w:eastAsia="Times New Roman" w:hAnsiTheme="majorHAnsi" w:cs="Tahoma"/>
          <w:i/>
          <w:iCs/>
          <w:color w:val="000000" w:themeColor="text1"/>
          <w:sz w:val="24"/>
          <w:szCs w:val="24"/>
        </w:rPr>
      </w:pPr>
      <w:r w:rsidRPr="00666097">
        <w:rPr>
          <w:rFonts w:asciiTheme="majorHAnsi" w:eastAsia="Times New Roman" w:hAnsiTheme="majorHAnsi" w:cs="Tahoma"/>
          <w:i/>
          <w:iCs/>
          <w:color w:val="000000" w:themeColor="text1"/>
          <w:sz w:val="24"/>
          <w:szCs w:val="24"/>
        </w:rPr>
        <w:t>A safe and welcoming environment</w:t>
      </w:r>
    </w:p>
    <w:p w14:paraId="05952EEE" w14:textId="77777777" w:rsidR="00666097" w:rsidRPr="00666097" w:rsidRDefault="00666097" w:rsidP="00666097">
      <w:pPr>
        <w:numPr>
          <w:ilvl w:val="0"/>
          <w:numId w:val="19"/>
        </w:numPr>
        <w:spacing w:before="100" w:beforeAutospacing="1" w:after="100" w:afterAutospacing="1" w:line="240" w:lineRule="auto"/>
        <w:ind w:left="510"/>
        <w:rPr>
          <w:rFonts w:asciiTheme="majorHAnsi" w:eastAsia="Times New Roman" w:hAnsiTheme="majorHAnsi" w:cs="Tahoma"/>
          <w:i/>
          <w:iCs/>
          <w:color w:val="000000" w:themeColor="text1"/>
          <w:sz w:val="24"/>
          <w:szCs w:val="24"/>
        </w:rPr>
      </w:pPr>
      <w:r w:rsidRPr="00666097">
        <w:rPr>
          <w:rFonts w:asciiTheme="majorHAnsi" w:eastAsia="Times New Roman" w:hAnsiTheme="majorHAnsi" w:cs="Tahoma"/>
          <w:i/>
          <w:iCs/>
          <w:color w:val="000000" w:themeColor="text1"/>
          <w:sz w:val="24"/>
          <w:szCs w:val="24"/>
        </w:rPr>
        <w:t>Family and community involvement</w:t>
      </w:r>
    </w:p>
    <w:p w14:paraId="4736076C" w14:textId="77777777" w:rsidR="00666097" w:rsidRPr="00666097" w:rsidRDefault="00666097" w:rsidP="00EE55BF">
      <w:pPr>
        <w:shd w:val="clear" w:color="auto" w:fill="ABDAFC" w:themeFill="background2"/>
        <w:spacing w:after="75" w:line="450" w:lineRule="atLeast"/>
        <w:outlineLvl w:val="1"/>
        <w:rPr>
          <w:rFonts w:asciiTheme="majorHAnsi" w:eastAsia="Times New Roman" w:hAnsiTheme="majorHAnsi" w:cs="Tahoma"/>
          <w:b/>
          <w:bCs/>
          <w:i/>
          <w:iCs/>
          <w:color w:val="033C66" w:themeColor="background2" w:themeShade="40"/>
          <w:sz w:val="24"/>
          <w:szCs w:val="24"/>
        </w:rPr>
      </w:pPr>
      <w:r w:rsidRPr="00666097">
        <w:rPr>
          <w:rFonts w:asciiTheme="majorHAnsi" w:eastAsia="Times New Roman" w:hAnsiTheme="majorHAnsi" w:cs="Tahoma"/>
          <w:b/>
          <w:bCs/>
          <w:i/>
          <w:iCs/>
          <w:color w:val="033C66" w:themeColor="background2" w:themeShade="40"/>
          <w:sz w:val="24"/>
          <w:szCs w:val="24"/>
        </w:rPr>
        <w:t>School Motto</w:t>
      </w:r>
    </w:p>
    <w:p w14:paraId="7EC7A574" w14:textId="4113EEE2" w:rsidR="00666097" w:rsidRPr="00666097" w:rsidRDefault="001E7742" w:rsidP="00666097">
      <w:pPr>
        <w:spacing w:after="270" w:line="240" w:lineRule="auto"/>
        <w:rPr>
          <w:rFonts w:asciiTheme="majorHAnsi" w:eastAsia="Times New Roman" w:hAnsiTheme="majorHAnsi" w:cs="Tahoma"/>
          <w:i/>
          <w:iCs/>
          <w:color w:val="000000" w:themeColor="text1"/>
          <w:sz w:val="24"/>
          <w:szCs w:val="24"/>
        </w:rPr>
      </w:pPr>
      <w:r w:rsidRPr="00EE55BF">
        <w:rPr>
          <w:rFonts w:asciiTheme="majorHAnsi" w:hAnsiTheme="majorHAnsi" w:cs="Tahoma"/>
          <w:i/>
          <w:iCs/>
          <w:color w:val="3A3A3A"/>
          <w:sz w:val="24"/>
          <w:szCs w:val="24"/>
          <w:shd w:val="clear" w:color="auto" w:fill="FFFFFF"/>
        </w:rPr>
        <w:t>Personal excellence in a caring environment.</w:t>
      </w:r>
      <w:r w:rsidRPr="00EE55BF">
        <w:rPr>
          <w:rFonts w:asciiTheme="majorHAnsi" w:eastAsia="Times New Roman" w:hAnsiTheme="majorHAnsi" w:cs="Tahoma"/>
          <w:i/>
          <w:iCs/>
          <w:color w:val="000000" w:themeColor="text1"/>
          <w:sz w:val="24"/>
          <w:szCs w:val="24"/>
        </w:rPr>
        <w:t xml:space="preserve"> Which Includes</w:t>
      </w:r>
    </w:p>
    <w:p w14:paraId="4C235092" w14:textId="77777777" w:rsidR="00666097" w:rsidRPr="00666097" w:rsidRDefault="00666097" w:rsidP="00666097">
      <w:pPr>
        <w:spacing w:after="270" w:line="240" w:lineRule="auto"/>
        <w:rPr>
          <w:rFonts w:asciiTheme="majorHAnsi" w:eastAsia="Times New Roman" w:hAnsiTheme="majorHAnsi" w:cs="Tahoma"/>
          <w:i/>
          <w:iCs/>
          <w:color w:val="000000" w:themeColor="text1"/>
          <w:sz w:val="24"/>
          <w:szCs w:val="24"/>
        </w:rPr>
      </w:pPr>
      <w:r w:rsidRPr="00666097">
        <w:rPr>
          <w:rFonts w:asciiTheme="majorHAnsi" w:eastAsia="Times New Roman" w:hAnsiTheme="majorHAnsi" w:cs="Tahoma"/>
          <w:b/>
          <w:bCs/>
          <w:i/>
          <w:iCs/>
          <w:color w:val="033C66" w:themeColor="background2" w:themeShade="40"/>
          <w:sz w:val="24"/>
          <w:szCs w:val="24"/>
        </w:rPr>
        <w:t>Commitment</w:t>
      </w:r>
      <w:r w:rsidRPr="00666097">
        <w:rPr>
          <w:rFonts w:asciiTheme="majorHAnsi" w:eastAsia="Times New Roman" w:hAnsiTheme="majorHAnsi" w:cs="Tahoma"/>
          <w:i/>
          <w:iCs/>
          <w:color w:val="033C66" w:themeColor="background2" w:themeShade="40"/>
          <w:sz w:val="24"/>
          <w:szCs w:val="24"/>
        </w:rPr>
        <w:t> </w:t>
      </w:r>
      <w:r w:rsidRPr="00666097">
        <w:rPr>
          <w:rFonts w:asciiTheme="majorHAnsi" w:eastAsia="Times New Roman" w:hAnsiTheme="majorHAnsi" w:cs="Tahoma"/>
          <w:i/>
          <w:iCs/>
          <w:color w:val="000000" w:themeColor="text1"/>
          <w:sz w:val="24"/>
          <w:szCs w:val="24"/>
        </w:rPr>
        <w:t>to Learning</w:t>
      </w:r>
      <w:r w:rsidRPr="00666097">
        <w:rPr>
          <w:rFonts w:asciiTheme="majorHAnsi" w:eastAsia="Times New Roman" w:hAnsiTheme="majorHAnsi" w:cs="Tahoma"/>
          <w:i/>
          <w:iCs/>
          <w:color w:val="000000" w:themeColor="text1"/>
          <w:sz w:val="24"/>
          <w:szCs w:val="24"/>
        </w:rPr>
        <w:br/>
      </w:r>
      <w:r w:rsidRPr="00666097">
        <w:rPr>
          <w:rFonts w:asciiTheme="majorHAnsi" w:eastAsia="Times New Roman" w:hAnsiTheme="majorHAnsi" w:cs="Tahoma"/>
          <w:b/>
          <w:bCs/>
          <w:i/>
          <w:iCs/>
          <w:color w:val="033C66" w:themeColor="background2" w:themeShade="40"/>
          <w:sz w:val="24"/>
          <w:szCs w:val="24"/>
        </w:rPr>
        <w:t>Accepting</w:t>
      </w:r>
      <w:r w:rsidRPr="00666097">
        <w:rPr>
          <w:rFonts w:asciiTheme="majorHAnsi" w:eastAsia="Times New Roman" w:hAnsiTheme="majorHAnsi" w:cs="Tahoma"/>
          <w:i/>
          <w:iCs/>
          <w:color w:val="000000" w:themeColor="text1"/>
          <w:sz w:val="24"/>
          <w:szCs w:val="24"/>
        </w:rPr>
        <w:t> Responsibility</w:t>
      </w:r>
      <w:r w:rsidRPr="00666097">
        <w:rPr>
          <w:rFonts w:asciiTheme="majorHAnsi" w:eastAsia="Times New Roman" w:hAnsiTheme="majorHAnsi" w:cs="Tahoma"/>
          <w:i/>
          <w:iCs/>
          <w:color w:val="000000" w:themeColor="text1"/>
          <w:sz w:val="24"/>
          <w:szCs w:val="24"/>
        </w:rPr>
        <w:br/>
      </w:r>
      <w:r w:rsidRPr="00666097">
        <w:rPr>
          <w:rFonts w:asciiTheme="majorHAnsi" w:eastAsia="Times New Roman" w:hAnsiTheme="majorHAnsi" w:cs="Tahoma"/>
          <w:b/>
          <w:bCs/>
          <w:i/>
          <w:iCs/>
          <w:color w:val="033C66" w:themeColor="background2" w:themeShade="40"/>
          <w:sz w:val="24"/>
          <w:szCs w:val="24"/>
        </w:rPr>
        <w:t>Respect</w:t>
      </w:r>
      <w:r w:rsidRPr="00666097">
        <w:rPr>
          <w:rFonts w:asciiTheme="majorHAnsi" w:eastAsia="Times New Roman" w:hAnsiTheme="majorHAnsi" w:cs="Tahoma"/>
          <w:i/>
          <w:iCs/>
          <w:color w:val="000000" w:themeColor="text1"/>
          <w:sz w:val="24"/>
          <w:szCs w:val="24"/>
        </w:rPr>
        <w:t> for self, others and the environment</w:t>
      </w:r>
      <w:r w:rsidRPr="00666097">
        <w:rPr>
          <w:rFonts w:asciiTheme="majorHAnsi" w:eastAsia="Times New Roman" w:hAnsiTheme="majorHAnsi" w:cs="Tahoma"/>
          <w:i/>
          <w:iCs/>
          <w:color w:val="000000" w:themeColor="text1"/>
          <w:sz w:val="24"/>
          <w:szCs w:val="24"/>
        </w:rPr>
        <w:br/>
      </w:r>
      <w:r w:rsidRPr="00666097">
        <w:rPr>
          <w:rFonts w:asciiTheme="majorHAnsi" w:eastAsia="Times New Roman" w:hAnsiTheme="majorHAnsi" w:cs="Tahoma"/>
          <w:b/>
          <w:bCs/>
          <w:i/>
          <w:iCs/>
          <w:color w:val="033C66" w:themeColor="background2" w:themeShade="40"/>
          <w:sz w:val="24"/>
          <w:szCs w:val="24"/>
        </w:rPr>
        <w:t>Excellence</w:t>
      </w:r>
      <w:r w:rsidRPr="00666097">
        <w:rPr>
          <w:rFonts w:asciiTheme="majorHAnsi" w:eastAsia="Times New Roman" w:hAnsiTheme="majorHAnsi" w:cs="Tahoma"/>
          <w:i/>
          <w:iCs/>
          <w:color w:val="000000" w:themeColor="text1"/>
          <w:sz w:val="24"/>
          <w:szCs w:val="24"/>
        </w:rPr>
        <w:t> in all we do</w:t>
      </w:r>
    </w:p>
    <w:p w14:paraId="34447537" w14:textId="77777777" w:rsidR="00666097" w:rsidRPr="00EE55BF" w:rsidRDefault="00666097" w:rsidP="003D1AC5">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2F3373EA" w14:textId="559E4831" w:rsidR="003D1AC5" w:rsidRPr="00EE55BF" w:rsidRDefault="00C6604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i/>
          <w:iCs/>
          <w:color w:val="303030"/>
          <w:sz w:val="24"/>
          <w:szCs w:val="24"/>
        </w:rPr>
        <w:lastRenderedPageBreak/>
        <w:t> </w:t>
      </w:r>
      <w:r w:rsidR="003D1AC5" w:rsidRPr="00EE55BF">
        <w:rPr>
          <w:rFonts w:asciiTheme="majorHAnsi" w:eastAsia="Times New Roman" w:hAnsiTheme="majorHAnsi" w:cs="Tahoma"/>
          <w:b/>
          <w:bCs/>
          <w:i/>
          <w:iCs/>
          <w:color w:val="033C66" w:themeColor="background2" w:themeShade="40"/>
          <w:sz w:val="24"/>
          <w:szCs w:val="24"/>
        </w:rPr>
        <w:t>Guiding Principles</w:t>
      </w:r>
    </w:p>
    <w:p w14:paraId="554C37D1" w14:textId="77777777" w:rsidR="00EE55BF" w:rsidRDefault="00EE55BF"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0D11CD38" w14:textId="3AD9EC54" w:rsidR="00C66049" w:rsidRPr="00EE55BF" w:rsidRDefault="00C66049"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In the admissions process, decisions are made with care to ensure all students offered admission to ZASS have the potential to be successful at our school, both in and out of the classroom. ZASS is committed to equality and inclusion and accommodates diversity in terms of family status, race, religion, disability, creed, color, ethnic origin or ancestry and gender.</w:t>
      </w:r>
    </w:p>
    <w:p w14:paraId="705B79E3" w14:textId="77777777" w:rsidR="00C66049" w:rsidRPr="00EE55BF" w:rsidRDefault="00C6604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Admissibility</w:t>
      </w:r>
    </w:p>
    <w:p w14:paraId="3C022F36" w14:textId="77777777" w:rsidR="00EE55BF" w:rsidRDefault="00EE55BF"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005FE0CC" w14:textId="69174014" w:rsidR="00C66049" w:rsidRPr="00EE55BF" w:rsidRDefault="00C66049" w:rsidP="00C66049">
      <w:pPr>
        <w:shd w:val="clear" w:color="auto" w:fill="FFFFFF"/>
        <w:spacing w:before="100" w:beforeAutospacing="1" w:after="100" w:afterAutospacing="1" w:line="240" w:lineRule="auto"/>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i/>
          <w:iCs/>
          <w:color w:val="303030"/>
          <w:sz w:val="24"/>
          <w:szCs w:val="24"/>
        </w:rPr>
        <w:t>At ZASS, we value an education that will prepare all students for a rapidly changing world.  As a result, in addition to a history of academic success (grade reports and testing) that indicates the ability to succeed at ZASS, we look for the desired skills and dispositions demonstrated through the Character Assessment, Teacher Recommendations, and the Introductory Video. Together, these items help us paint a picture of each applicant that is unique, and one that allows us to determine the admissibility of each prospective student through a comprehensive and mission-driven lens.</w:t>
      </w:r>
    </w:p>
    <w:p w14:paraId="793F91CD" w14:textId="77777777" w:rsidR="00C66049" w:rsidRPr="00EE55BF" w:rsidRDefault="00C6604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English Language Instruction</w:t>
      </w:r>
    </w:p>
    <w:p w14:paraId="4B03BA84" w14:textId="77777777" w:rsidR="00EE55BF" w:rsidRDefault="00EE55BF"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16C95F4F" w14:textId="16014D6B" w:rsidR="00C66049" w:rsidRPr="00EE55BF" w:rsidRDefault="00C66049"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ZASS delivers an </w:t>
      </w:r>
      <w:hyperlink r:id="rId6" w:history="1">
        <w:r w:rsidRPr="00EE55BF">
          <w:rPr>
            <w:rStyle w:val="Hyperlink"/>
            <w:rFonts w:asciiTheme="majorHAnsi" w:eastAsia="Times New Roman" w:hAnsiTheme="majorHAnsi" w:cs="Tahoma"/>
            <w:i/>
            <w:iCs/>
            <w:color w:val="2D76A2" w:themeColor="accent3" w:themeShade="BF"/>
            <w:sz w:val="24"/>
            <w:szCs w:val="24"/>
          </w:rPr>
          <w:t>American curriculum</w:t>
        </w:r>
        <w:r w:rsidRPr="00EE55BF">
          <w:rPr>
            <w:rStyle w:val="Hyperlink"/>
            <w:rFonts w:asciiTheme="majorHAnsi" w:eastAsia="Times New Roman" w:hAnsiTheme="majorHAnsi" w:cs="Tahoma"/>
            <w:i/>
            <w:iCs/>
            <w:sz w:val="24"/>
            <w:szCs w:val="24"/>
          </w:rPr>
          <w:t> </w:t>
        </w:r>
      </w:hyperlink>
      <w:r w:rsidRPr="00EE55BF">
        <w:rPr>
          <w:rFonts w:asciiTheme="majorHAnsi" w:eastAsia="Times New Roman" w:hAnsiTheme="majorHAnsi" w:cs="Tahoma"/>
          <w:i/>
          <w:iCs/>
          <w:color w:val="303030"/>
          <w:sz w:val="24"/>
          <w:szCs w:val="24"/>
        </w:rPr>
        <w:t xml:space="preserve"> to students in English. Language proficiency in KG is not used as a criterion for admissions. In Elementary, Middle and High School, English language proficiency is assessed to ensure students can access the curriculum and progress to the best of their ability.</w:t>
      </w:r>
    </w:p>
    <w:p w14:paraId="465A28E6" w14:textId="77777777" w:rsidR="00C66049" w:rsidRPr="00EE55BF" w:rsidRDefault="00C6604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Additional Learning Requirements</w:t>
      </w:r>
    </w:p>
    <w:p w14:paraId="641508D9" w14:textId="77777777" w:rsidR="00EE55BF" w:rsidRDefault="00EE55BF"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0BDFD92C" w14:textId="41C600AF" w:rsidR="00C66049" w:rsidRPr="00EE55BF" w:rsidRDefault="00C66049"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ZASS is an inclusive school, for gifted students and those with additional educational needs. We provide differentiation and additional learning support based on the student’s needs and academic levels. Parents should inform the school at the application stage regarding any additional learning support requirements for their child. We may request copies of external documents such as professional assessments, individual learning plans, and one-to-one learning requirements. Please be advised that extra learning support may incur additional costs to the parents.</w:t>
      </w:r>
    </w:p>
    <w:p w14:paraId="259B29C1" w14:textId="77777777" w:rsidR="00C66049" w:rsidRPr="00EE55BF" w:rsidRDefault="00C6604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Behavior</w:t>
      </w:r>
    </w:p>
    <w:p w14:paraId="2C5486D9" w14:textId="77777777" w:rsidR="00EE55BF" w:rsidRDefault="00EE55BF"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4C9D9081" w14:textId="1D5A4D4F" w:rsidR="00C66049" w:rsidRPr="00EE55BF" w:rsidRDefault="00C66049"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ZASS believes good student behavior is fundamental in enabling the best learning experience possible, for the student and for their classmates. All students enrolled at the school should have a positive attitude towards learning and respect for the school community.</w:t>
      </w:r>
    </w:p>
    <w:p w14:paraId="53BD71F7" w14:textId="77777777" w:rsidR="00C66049" w:rsidRPr="00EE55BF" w:rsidRDefault="00C6604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Medical Records</w:t>
      </w:r>
    </w:p>
    <w:p w14:paraId="318C12A6" w14:textId="57C0D912" w:rsidR="00C66049" w:rsidRPr="00EE55BF" w:rsidRDefault="00C66049" w:rsidP="008A2CE0">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The school requires current and accurate information regarding your child’s medical requirements. It is the parents’ responsibility to notify the school of any change in circumstances. Our school clinic requires records of previous medical treatments, allergies, and immunizations upon registration.</w:t>
      </w:r>
    </w:p>
    <w:p w14:paraId="1C54680D" w14:textId="77777777" w:rsidR="00B54A5E" w:rsidRPr="00EE55BF" w:rsidRDefault="00B54A5E" w:rsidP="00C66049">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492CA4BB" w14:textId="77777777" w:rsidR="00B54A5E" w:rsidRPr="00EE55BF" w:rsidRDefault="00B54A5E"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RULES PERTAINING TO ADMISSIONS</w:t>
      </w:r>
    </w:p>
    <w:p w14:paraId="5546EF61" w14:textId="77777777" w:rsidR="00EE55BF" w:rsidRDefault="00EE55BF"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50B8732C" w14:textId="181E163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1. No learner will be refused the admission on the grounds of race, culture or religious belief.</w:t>
      </w:r>
    </w:p>
    <w:p w14:paraId="4F2745A3"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2. All learners admitted to school will take part in the total school </w:t>
      </w:r>
      <w:proofErr w:type="spellStart"/>
      <w:r w:rsidRPr="00EE55BF">
        <w:rPr>
          <w:rFonts w:asciiTheme="majorHAnsi" w:eastAsia="Times New Roman" w:hAnsiTheme="majorHAnsi" w:cs="Tahoma"/>
          <w:i/>
          <w:iCs/>
          <w:color w:val="303030"/>
          <w:sz w:val="24"/>
          <w:szCs w:val="24"/>
        </w:rPr>
        <w:t>programme</w:t>
      </w:r>
      <w:proofErr w:type="spellEnd"/>
      <w:r w:rsidRPr="00EE55BF">
        <w:rPr>
          <w:rFonts w:asciiTheme="majorHAnsi" w:eastAsia="Times New Roman" w:hAnsiTheme="majorHAnsi" w:cs="Tahoma"/>
          <w:i/>
          <w:iCs/>
          <w:color w:val="303030"/>
          <w:sz w:val="24"/>
          <w:szCs w:val="24"/>
        </w:rPr>
        <w:t>, academic,</w:t>
      </w:r>
    </w:p>
    <w:p w14:paraId="30A75236"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sporting, social and cultural.</w:t>
      </w:r>
    </w:p>
    <w:p w14:paraId="1E09ACD9"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Selection will be based on the following criteria:</w:t>
      </w:r>
    </w:p>
    <w:p w14:paraId="4086740F" w14:textId="62E57858" w:rsidR="00B54A5E" w:rsidRPr="00EE55BF" w:rsidRDefault="00B54A5E" w:rsidP="00564039">
      <w:pPr>
        <w:pStyle w:val="ListParagraph"/>
        <w:numPr>
          <w:ilvl w:val="0"/>
          <w:numId w:val="15"/>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Learners must demonstrate a definite school-readiness before acceptance to the </w:t>
      </w:r>
      <w:r w:rsidR="00564039" w:rsidRPr="00EE55BF">
        <w:rPr>
          <w:rFonts w:asciiTheme="majorHAnsi" w:eastAsia="Times New Roman" w:hAnsiTheme="majorHAnsi" w:cs="Tahoma"/>
          <w:i/>
          <w:iCs/>
          <w:color w:val="303030"/>
          <w:sz w:val="24"/>
          <w:szCs w:val="24"/>
        </w:rPr>
        <w:t xml:space="preserve">ZASS </w:t>
      </w:r>
      <w:r w:rsidRPr="00EE55BF">
        <w:rPr>
          <w:rFonts w:asciiTheme="majorHAnsi" w:eastAsia="Times New Roman" w:hAnsiTheme="majorHAnsi" w:cs="Tahoma"/>
          <w:i/>
          <w:iCs/>
          <w:color w:val="303030"/>
          <w:sz w:val="24"/>
          <w:szCs w:val="24"/>
        </w:rPr>
        <w:t>can be contemplated.</w:t>
      </w:r>
    </w:p>
    <w:p w14:paraId="1846A302" w14:textId="77777777" w:rsidR="00564039" w:rsidRPr="00EE55BF" w:rsidRDefault="00564039" w:rsidP="00564039">
      <w:pPr>
        <w:pStyle w:val="ListParagraph"/>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54BF7AB7" w14:textId="7847EB17" w:rsidR="00564039" w:rsidRPr="00EE55BF" w:rsidRDefault="00B54A5E" w:rsidP="00564039">
      <w:pPr>
        <w:pStyle w:val="ListParagraph"/>
        <w:numPr>
          <w:ilvl w:val="0"/>
          <w:numId w:val="15"/>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Admission to respective standards/grades, will be based on age criteria by </w:t>
      </w:r>
      <w:r w:rsidR="00564039" w:rsidRPr="00EE55BF">
        <w:rPr>
          <w:rFonts w:asciiTheme="majorHAnsi" w:eastAsia="Times New Roman" w:hAnsiTheme="majorHAnsi" w:cs="Tahoma"/>
          <w:i/>
          <w:iCs/>
          <w:color w:val="303030"/>
          <w:sz w:val="24"/>
          <w:szCs w:val="24"/>
        </w:rPr>
        <w:t xml:space="preserve">ZASS </w:t>
      </w:r>
      <w:r w:rsidRPr="00EE55BF">
        <w:rPr>
          <w:rFonts w:asciiTheme="majorHAnsi" w:eastAsia="Times New Roman" w:hAnsiTheme="majorHAnsi" w:cs="Tahoma"/>
          <w:i/>
          <w:iCs/>
          <w:color w:val="303030"/>
          <w:sz w:val="24"/>
          <w:szCs w:val="24"/>
        </w:rPr>
        <w:t>in</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accordance with Oxford, unless exceptional circumstances exist, which necessitate</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the admission of the learner in his/her best interest.</w:t>
      </w:r>
      <w:r w:rsidR="00564039" w:rsidRPr="00EE55BF">
        <w:rPr>
          <w:rFonts w:asciiTheme="majorHAnsi" w:eastAsia="Times New Roman" w:hAnsiTheme="majorHAnsi" w:cs="Tahoma"/>
          <w:i/>
          <w:iCs/>
          <w:color w:val="303030"/>
          <w:sz w:val="24"/>
          <w:szCs w:val="24"/>
        </w:rPr>
        <w:t xml:space="preserve"> </w:t>
      </w:r>
    </w:p>
    <w:p w14:paraId="3C354CC5" w14:textId="77777777" w:rsidR="00564039" w:rsidRPr="00EE55BF" w:rsidRDefault="00564039" w:rsidP="00564039">
      <w:pPr>
        <w:pStyle w:val="ListParagraph"/>
        <w:rPr>
          <w:rFonts w:asciiTheme="majorHAnsi" w:eastAsia="Times New Roman" w:hAnsiTheme="majorHAnsi" w:cs="Tahoma"/>
          <w:i/>
          <w:iCs/>
          <w:color w:val="303030"/>
          <w:sz w:val="24"/>
          <w:szCs w:val="24"/>
        </w:rPr>
      </w:pPr>
    </w:p>
    <w:p w14:paraId="7A12BEF9" w14:textId="77777777" w:rsidR="00564039" w:rsidRPr="00EE55BF" w:rsidRDefault="00564039" w:rsidP="00564039">
      <w:pPr>
        <w:pStyle w:val="ListParagraph"/>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75B53900" w14:textId="081AC398" w:rsidR="00564039" w:rsidRPr="00EE55BF" w:rsidRDefault="00B54A5E" w:rsidP="00666097">
      <w:pPr>
        <w:pStyle w:val="ListParagraph"/>
        <w:numPr>
          <w:ilvl w:val="0"/>
          <w:numId w:val="15"/>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The available number of places in a particular class (given the maximum class size</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determined from time to time in accordance with the school’s commitment to</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providing a quality education).</w:t>
      </w:r>
    </w:p>
    <w:p w14:paraId="119E9175" w14:textId="50F59BAB" w:rsidR="00564039" w:rsidRPr="00EE55BF" w:rsidRDefault="00B54A5E" w:rsidP="00564039">
      <w:pPr>
        <w:pStyle w:val="ListParagraph"/>
        <w:numPr>
          <w:ilvl w:val="0"/>
          <w:numId w:val="16"/>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Whether the amount of support or special needs that a learner might require (based</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on the school’s assessment results) can be met.</w:t>
      </w:r>
    </w:p>
    <w:p w14:paraId="0B3EE370" w14:textId="77777777" w:rsidR="00564039" w:rsidRPr="00EE55BF" w:rsidRDefault="00564039"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lastRenderedPageBreak/>
        <w:t>Procedure</w:t>
      </w:r>
    </w:p>
    <w:p w14:paraId="44CD6EBD" w14:textId="77777777" w:rsidR="00EE55BF" w:rsidRDefault="00EE55BF"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1B8FAAEE" w14:textId="74D259D6"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1. The admission form must be completed in all respects and returned to the school office</w:t>
      </w:r>
    </w:p>
    <w:p w14:paraId="719D3FB4"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along with:</w:t>
      </w:r>
    </w:p>
    <w:p w14:paraId="38A1D507" w14:textId="7E1AC599" w:rsidR="00B54A5E" w:rsidRPr="00EE55BF" w:rsidRDefault="00B54A5E" w:rsidP="0055351F">
      <w:pPr>
        <w:pStyle w:val="ListParagraph"/>
        <w:numPr>
          <w:ilvl w:val="0"/>
          <w:numId w:val="17"/>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Two recent passport size photographs of the child.</w:t>
      </w:r>
    </w:p>
    <w:p w14:paraId="3376321A" w14:textId="4C296585" w:rsidR="00B54A5E" w:rsidRPr="00EE55BF" w:rsidRDefault="00B54A5E" w:rsidP="0055351F">
      <w:pPr>
        <w:pStyle w:val="ListParagraph"/>
        <w:numPr>
          <w:ilvl w:val="0"/>
          <w:numId w:val="17"/>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Attested photocopies of National ID card for both the parents and guardian</w:t>
      </w:r>
    </w:p>
    <w:p w14:paraId="586CF100" w14:textId="77777777" w:rsidR="00B54A5E" w:rsidRPr="00EE55BF" w:rsidRDefault="00B54A5E" w:rsidP="00564039">
      <w:pPr>
        <w:pStyle w:val="ListParagraph"/>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(Pakistani Nationals).</w:t>
      </w:r>
    </w:p>
    <w:p w14:paraId="666679DE" w14:textId="6C31D776" w:rsidR="00B54A5E" w:rsidRPr="00EE55BF" w:rsidRDefault="00B54A5E" w:rsidP="0055351F">
      <w:pPr>
        <w:pStyle w:val="ListParagraph"/>
        <w:numPr>
          <w:ilvl w:val="0"/>
          <w:numId w:val="17"/>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Copies of your child’s last school report.</w:t>
      </w:r>
    </w:p>
    <w:p w14:paraId="045E36EF" w14:textId="62C868A6" w:rsidR="00B54A5E" w:rsidRPr="00EE55BF" w:rsidRDefault="00B54A5E" w:rsidP="0055351F">
      <w:pPr>
        <w:pStyle w:val="ListParagraph"/>
        <w:numPr>
          <w:ilvl w:val="0"/>
          <w:numId w:val="17"/>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School leaving certificate</w:t>
      </w:r>
    </w:p>
    <w:p w14:paraId="2D6E16EA" w14:textId="6ACE87EC" w:rsidR="00B54A5E" w:rsidRPr="00EE55BF" w:rsidRDefault="00B54A5E" w:rsidP="0055351F">
      <w:pPr>
        <w:pStyle w:val="ListParagraph"/>
        <w:numPr>
          <w:ilvl w:val="0"/>
          <w:numId w:val="17"/>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Copy of B- form of the child</w:t>
      </w:r>
    </w:p>
    <w:p w14:paraId="7371C94D" w14:textId="49B23B6B"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2. The </w:t>
      </w:r>
      <w:proofErr w:type="spellStart"/>
      <w:r w:rsidR="00564039" w:rsidRPr="00EE55BF">
        <w:rPr>
          <w:rFonts w:asciiTheme="majorHAnsi" w:eastAsia="Times New Roman" w:hAnsiTheme="majorHAnsi" w:cs="Tahoma"/>
          <w:i/>
          <w:iCs/>
          <w:color w:val="303030"/>
          <w:sz w:val="24"/>
          <w:szCs w:val="24"/>
        </w:rPr>
        <w:t>Zeena</w:t>
      </w:r>
      <w:r w:rsidR="00666097" w:rsidRPr="00EE55BF">
        <w:rPr>
          <w:rFonts w:asciiTheme="majorHAnsi" w:eastAsia="Times New Roman" w:hAnsiTheme="majorHAnsi" w:cs="Tahoma"/>
          <w:i/>
          <w:iCs/>
          <w:color w:val="303030"/>
          <w:sz w:val="24"/>
          <w:szCs w:val="24"/>
        </w:rPr>
        <w:t>T</w:t>
      </w:r>
      <w:r w:rsidR="00564039" w:rsidRPr="00EE55BF">
        <w:rPr>
          <w:rFonts w:asciiTheme="majorHAnsi" w:eastAsia="Times New Roman" w:hAnsiTheme="majorHAnsi" w:cs="Tahoma"/>
          <w:i/>
          <w:iCs/>
          <w:color w:val="303030"/>
          <w:sz w:val="24"/>
          <w:szCs w:val="24"/>
        </w:rPr>
        <w:t>ech</w:t>
      </w:r>
      <w:proofErr w:type="spellEnd"/>
      <w:r w:rsidRPr="00EE55BF">
        <w:rPr>
          <w:rFonts w:asciiTheme="majorHAnsi" w:eastAsia="Times New Roman" w:hAnsiTheme="majorHAnsi" w:cs="Tahoma"/>
          <w:i/>
          <w:iCs/>
          <w:color w:val="303030"/>
          <w:sz w:val="24"/>
          <w:szCs w:val="24"/>
        </w:rPr>
        <w:t xml:space="preserve"> School System academic year commences in </w:t>
      </w:r>
      <w:r w:rsidR="00564039" w:rsidRPr="00EE55BF">
        <w:rPr>
          <w:rFonts w:asciiTheme="majorHAnsi" w:eastAsia="Times New Roman" w:hAnsiTheme="majorHAnsi" w:cs="Tahoma"/>
          <w:i/>
          <w:iCs/>
          <w:color w:val="303030"/>
          <w:sz w:val="24"/>
          <w:szCs w:val="24"/>
        </w:rPr>
        <w:t>September</w:t>
      </w:r>
      <w:r w:rsidRPr="00EE55BF">
        <w:rPr>
          <w:rFonts w:asciiTheme="majorHAnsi" w:eastAsia="Times New Roman" w:hAnsiTheme="majorHAnsi" w:cs="Tahoma"/>
          <w:i/>
          <w:iCs/>
          <w:color w:val="303030"/>
          <w:sz w:val="24"/>
          <w:szCs w:val="24"/>
        </w:rPr>
        <w:t xml:space="preserve"> each year and divided into</w:t>
      </w:r>
    </w:p>
    <w:p w14:paraId="6A848501" w14:textId="05CE4BDB"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2 terms,</w:t>
      </w:r>
    </w:p>
    <w:tbl>
      <w:tblPr>
        <w:tblStyle w:val="TableGrid"/>
        <w:tblW w:w="0" w:type="auto"/>
        <w:tblLook w:val="04A0" w:firstRow="1" w:lastRow="0" w:firstColumn="1" w:lastColumn="0" w:noHBand="0" w:noVBand="1"/>
      </w:tblPr>
      <w:tblGrid>
        <w:gridCol w:w="3116"/>
        <w:gridCol w:w="3117"/>
        <w:gridCol w:w="3117"/>
      </w:tblGrid>
      <w:tr w:rsidR="00B54A5E" w:rsidRPr="00EE55BF" w14:paraId="6A525DDF" w14:textId="77777777" w:rsidTr="00B54A5E">
        <w:tc>
          <w:tcPr>
            <w:tcW w:w="3116" w:type="dxa"/>
          </w:tcPr>
          <w:p w14:paraId="35A08E89" w14:textId="65B74BE6" w:rsidR="00B54A5E" w:rsidRPr="00EE55BF" w:rsidRDefault="00B54A5E"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First Term</w:t>
            </w:r>
          </w:p>
        </w:tc>
        <w:tc>
          <w:tcPr>
            <w:tcW w:w="3117" w:type="dxa"/>
          </w:tcPr>
          <w:p w14:paraId="6B88DB35" w14:textId="6D316C09" w:rsidR="00B54A5E" w:rsidRPr="00EE55BF" w:rsidRDefault="00B54A5E"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Fall Session</w:t>
            </w:r>
          </w:p>
        </w:tc>
        <w:tc>
          <w:tcPr>
            <w:tcW w:w="3117" w:type="dxa"/>
          </w:tcPr>
          <w:p w14:paraId="7C4E7E5B" w14:textId="142D6876" w:rsidR="00B54A5E" w:rsidRPr="00EE55BF" w:rsidRDefault="0055351F"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September</w:t>
            </w:r>
            <w:r w:rsidR="00AF365B" w:rsidRPr="00EE55BF">
              <w:rPr>
                <w:rFonts w:asciiTheme="majorHAnsi" w:eastAsia="Times New Roman" w:hAnsiTheme="majorHAnsi" w:cs="Tahoma"/>
                <w:b/>
                <w:bCs/>
                <w:i/>
                <w:iCs/>
                <w:color w:val="303030"/>
                <w:sz w:val="24"/>
                <w:szCs w:val="24"/>
              </w:rPr>
              <w:t>-</w:t>
            </w:r>
            <w:r w:rsidRPr="00EE55BF">
              <w:rPr>
                <w:rFonts w:asciiTheme="majorHAnsi" w:eastAsia="Times New Roman" w:hAnsiTheme="majorHAnsi" w:cs="Tahoma"/>
                <w:b/>
                <w:bCs/>
                <w:i/>
                <w:iCs/>
                <w:color w:val="303030"/>
                <w:sz w:val="24"/>
                <w:szCs w:val="24"/>
              </w:rPr>
              <w:t>March</w:t>
            </w:r>
          </w:p>
        </w:tc>
      </w:tr>
      <w:tr w:rsidR="00B54A5E" w:rsidRPr="00EE55BF" w14:paraId="3BA86341" w14:textId="77777777" w:rsidTr="00B54A5E">
        <w:tc>
          <w:tcPr>
            <w:tcW w:w="3116" w:type="dxa"/>
          </w:tcPr>
          <w:p w14:paraId="74E814BE" w14:textId="286BD89F" w:rsidR="00B54A5E" w:rsidRPr="00EE55BF" w:rsidRDefault="00B54A5E"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Second Term</w:t>
            </w:r>
          </w:p>
        </w:tc>
        <w:tc>
          <w:tcPr>
            <w:tcW w:w="3117" w:type="dxa"/>
          </w:tcPr>
          <w:p w14:paraId="0670A9F9" w14:textId="230EACC1" w:rsidR="00B54A5E" w:rsidRPr="00EE55BF" w:rsidRDefault="00B54A5E"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Spring Session</w:t>
            </w:r>
          </w:p>
        </w:tc>
        <w:tc>
          <w:tcPr>
            <w:tcW w:w="3117" w:type="dxa"/>
          </w:tcPr>
          <w:p w14:paraId="2B356D21" w14:textId="5A939B6C" w:rsidR="00B54A5E" w:rsidRPr="00EE55BF" w:rsidRDefault="00AF365B"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April-September</w:t>
            </w:r>
          </w:p>
        </w:tc>
      </w:tr>
    </w:tbl>
    <w:p w14:paraId="10AC0253"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1C69D246"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3. A full credit reference check is undertaken and the previous school may contact (if</w:t>
      </w:r>
    </w:p>
    <w:p w14:paraId="22B49462"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required).</w:t>
      </w:r>
    </w:p>
    <w:p w14:paraId="04AD3BFC"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4. The application is screened for eligibility in terms of criteria (above) by the Admittance</w:t>
      </w:r>
    </w:p>
    <w:p w14:paraId="04E2F7DC"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Committee.</w:t>
      </w:r>
    </w:p>
    <w:p w14:paraId="124B6713"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5. The learner and the parent(s) guardian(s) are interviewed.</w:t>
      </w:r>
    </w:p>
    <w:p w14:paraId="2234F9FA" w14:textId="5E0D6FB4"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6. Where an application is successful, the parent(s) guardian(s) will be asked to sign the Code of</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Conduct Agreement.</w:t>
      </w:r>
    </w:p>
    <w:p w14:paraId="6566BD91"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7. Where an application is unsuccessful, the Admittance Committee will inform the parent(s)</w:t>
      </w:r>
    </w:p>
    <w:p w14:paraId="13D5D760" w14:textId="5E0E5340"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lastRenderedPageBreak/>
        <w:t>guardian(s). Verbal reasons for such refusal will be given on request. The selection process is</w:t>
      </w:r>
      <w:r w:rsidR="00564039"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 xml:space="preserve">confidential, and parents undertake to accept the decision reached by the </w:t>
      </w:r>
      <w:r w:rsidR="00564039" w:rsidRPr="00EE55BF">
        <w:rPr>
          <w:rFonts w:asciiTheme="majorHAnsi" w:eastAsia="Times New Roman" w:hAnsiTheme="majorHAnsi" w:cs="Tahoma"/>
          <w:i/>
          <w:iCs/>
          <w:color w:val="303030"/>
          <w:sz w:val="24"/>
          <w:szCs w:val="24"/>
        </w:rPr>
        <w:t>ZASS</w:t>
      </w:r>
      <w:r w:rsidRPr="00EE55BF">
        <w:rPr>
          <w:rFonts w:asciiTheme="majorHAnsi" w:eastAsia="Times New Roman" w:hAnsiTheme="majorHAnsi" w:cs="Tahoma"/>
          <w:i/>
          <w:iCs/>
          <w:color w:val="303030"/>
          <w:sz w:val="24"/>
          <w:szCs w:val="24"/>
        </w:rPr>
        <w:t>.</w:t>
      </w:r>
    </w:p>
    <w:p w14:paraId="0DB44A01"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1. The fees are payable on monthly basis and submitted directly to school’s finance department</w:t>
      </w:r>
    </w:p>
    <w:p w14:paraId="5559CD53" w14:textId="5640B56C" w:rsidR="00AF365B"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2. Tuition Fee for Summer Vacation will be paid in the following months:</w:t>
      </w:r>
    </w:p>
    <w:tbl>
      <w:tblPr>
        <w:tblStyle w:val="TableGrid"/>
        <w:tblW w:w="0" w:type="auto"/>
        <w:tblLook w:val="04A0" w:firstRow="1" w:lastRow="0" w:firstColumn="1" w:lastColumn="0" w:noHBand="0" w:noVBand="1"/>
      </w:tblPr>
      <w:tblGrid>
        <w:gridCol w:w="4675"/>
        <w:gridCol w:w="4675"/>
      </w:tblGrid>
      <w:tr w:rsidR="00AF365B" w:rsidRPr="00EE55BF" w14:paraId="06CE1117" w14:textId="77777777" w:rsidTr="00EE55BF">
        <w:tc>
          <w:tcPr>
            <w:tcW w:w="4675" w:type="dxa"/>
            <w:shd w:val="clear" w:color="auto" w:fill="65A0CC" w:themeFill="text2" w:themeFillTint="99"/>
          </w:tcPr>
          <w:p w14:paraId="57E92182" w14:textId="1DB96F18" w:rsidR="00AF365B" w:rsidRPr="00EE55BF" w:rsidRDefault="00AF365B"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In the month of</w:t>
            </w:r>
          </w:p>
        </w:tc>
        <w:tc>
          <w:tcPr>
            <w:tcW w:w="4675" w:type="dxa"/>
            <w:shd w:val="clear" w:color="auto" w:fill="65A0CC" w:themeFill="text2" w:themeFillTint="99"/>
          </w:tcPr>
          <w:p w14:paraId="25B75F41" w14:textId="6DE7B5AC" w:rsidR="00AF365B" w:rsidRPr="00EE55BF" w:rsidRDefault="00AF365B" w:rsidP="0055351F">
            <w:pPr>
              <w:spacing w:before="100" w:beforeAutospacing="1" w:after="100" w:afterAutospacing="1"/>
              <w:jc w:val="center"/>
              <w:outlineLvl w:val="4"/>
              <w:rPr>
                <w:rFonts w:asciiTheme="majorHAnsi" w:eastAsia="Times New Roman" w:hAnsiTheme="majorHAnsi" w:cs="Tahoma"/>
                <w:b/>
                <w:bCs/>
                <w:i/>
                <w:iCs/>
                <w:color w:val="303030"/>
                <w:sz w:val="24"/>
                <w:szCs w:val="24"/>
              </w:rPr>
            </w:pPr>
            <w:r w:rsidRPr="00EE55BF">
              <w:rPr>
                <w:rFonts w:asciiTheme="majorHAnsi" w:eastAsia="Times New Roman" w:hAnsiTheme="majorHAnsi" w:cs="Tahoma"/>
                <w:b/>
                <w:bCs/>
                <w:i/>
                <w:iCs/>
                <w:color w:val="303030"/>
                <w:sz w:val="24"/>
                <w:szCs w:val="24"/>
              </w:rPr>
              <w:t>For the month of</w:t>
            </w:r>
          </w:p>
        </w:tc>
      </w:tr>
      <w:tr w:rsidR="00AF365B" w:rsidRPr="00EE55BF" w14:paraId="1E373686" w14:textId="77777777" w:rsidTr="00AF365B">
        <w:tc>
          <w:tcPr>
            <w:tcW w:w="4675" w:type="dxa"/>
          </w:tcPr>
          <w:p w14:paraId="2A7255FB" w14:textId="1967E635" w:rsidR="00AF365B" w:rsidRPr="00EE55BF" w:rsidRDefault="00AF365B" w:rsidP="0055351F">
            <w:pPr>
              <w:spacing w:before="100" w:beforeAutospacing="1" w:after="100" w:afterAutospacing="1"/>
              <w:jc w:val="center"/>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April</w:t>
            </w:r>
          </w:p>
        </w:tc>
        <w:tc>
          <w:tcPr>
            <w:tcW w:w="4675" w:type="dxa"/>
          </w:tcPr>
          <w:p w14:paraId="7F59419E" w14:textId="0B7CD82A" w:rsidR="00AF365B" w:rsidRPr="00EE55BF" w:rsidRDefault="00AF365B" w:rsidP="0055351F">
            <w:pPr>
              <w:spacing w:before="100" w:beforeAutospacing="1" w:after="100" w:afterAutospacing="1"/>
              <w:jc w:val="center"/>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April</w:t>
            </w:r>
            <w:r w:rsidR="00666097"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+June</w:t>
            </w:r>
          </w:p>
        </w:tc>
      </w:tr>
      <w:tr w:rsidR="00AF365B" w:rsidRPr="00EE55BF" w14:paraId="4EDA7428" w14:textId="77777777" w:rsidTr="00AF365B">
        <w:tc>
          <w:tcPr>
            <w:tcW w:w="4675" w:type="dxa"/>
          </w:tcPr>
          <w:p w14:paraId="47336A5A" w14:textId="45579CEB" w:rsidR="00AF365B" w:rsidRPr="00EE55BF" w:rsidRDefault="00AF365B" w:rsidP="0055351F">
            <w:pPr>
              <w:spacing w:before="100" w:beforeAutospacing="1" w:after="100" w:afterAutospacing="1"/>
              <w:jc w:val="center"/>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May</w:t>
            </w:r>
          </w:p>
        </w:tc>
        <w:tc>
          <w:tcPr>
            <w:tcW w:w="4675" w:type="dxa"/>
          </w:tcPr>
          <w:p w14:paraId="1A83D6F7" w14:textId="4F7D7443" w:rsidR="00AF365B" w:rsidRPr="00EE55BF" w:rsidRDefault="00AF365B" w:rsidP="0055351F">
            <w:pPr>
              <w:spacing w:before="100" w:beforeAutospacing="1" w:after="100" w:afterAutospacing="1"/>
              <w:jc w:val="center"/>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May</w:t>
            </w:r>
            <w:r w:rsidR="00666097"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+June</w:t>
            </w:r>
          </w:p>
        </w:tc>
      </w:tr>
    </w:tbl>
    <w:p w14:paraId="76332608" w14:textId="77777777" w:rsidR="00AF365B" w:rsidRPr="00EE55BF" w:rsidRDefault="00AF365B"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5206996A"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3. Tuition fee challan are normally issued in the last week of every month i.e. 25th onwards</w:t>
      </w:r>
    </w:p>
    <w:p w14:paraId="623856BD"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with a “DUE DATE” of the first week of next month i.e. 3rd or 4th… After the expiry of </w:t>
      </w:r>
      <w:proofErr w:type="gramStart"/>
      <w:r w:rsidRPr="00EE55BF">
        <w:rPr>
          <w:rFonts w:asciiTheme="majorHAnsi" w:eastAsia="Times New Roman" w:hAnsiTheme="majorHAnsi" w:cs="Tahoma"/>
          <w:i/>
          <w:iCs/>
          <w:color w:val="303030"/>
          <w:sz w:val="24"/>
          <w:szCs w:val="24"/>
        </w:rPr>
        <w:t>“ DUE</w:t>
      </w:r>
      <w:proofErr w:type="gramEnd"/>
    </w:p>
    <w:p w14:paraId="26648BB2"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DATE” the challan can be deposited with the “late fee” fine i.e.Rs.20 which is charged on a daily</w:t>
      </w:r>
    </w:p>
    <w:p w14:paraId="7A4FE8E1"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basis till the expiry of the “VALIDITY DATE” which is normally 15 days from the expiry of the</w:t>
      </w:r>
    </w:p>
    <w:p w14:paraId="66A5E8F0"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“DUE DATE”</w:t>
      </w:r>
    </w:p>
    <w:p w14:paraId="05E619EE"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4. Students whose fees remain payable after expiry Due/Validity dates are issued periodic</w:t>
      </w:r>
    </w:p>
    <w:p w14:paraId="677D71A9"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reminders and ultimately the “FINAL” reminder, where after the student will not be allowed to</w:t>
      </w:r>
    </w:p>
    <w:p w14:paraId="527E550F"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attend his/her regular class. School will manage for his/her academic requirements accordingly.</w:t>
      </w:r>
    </w:p>
    <w:p w14:paraId="5391F32B" w14:textId="69CD2A4A" w:rsidR="00B54A5E" w:rsidRPr="00EE55BF" w:rsidRDefault="0055351F"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However,</w:t>
      </w:r>
      <w:r w:rsidR="00B54A5E" w:rsidRPr="00EE55BF">
        <w:rPr>
          <w:rFonts w:asciiTheme="majorHAnsi" w:eastAsia="Times New Roman" w:hAnsiTheme="majorHAnsi" w:cs="Tahoma"/>
          <w:i/>
          <w:iCs/>
          <w:color w:val="303030"/>
          <w:sz w:val="24"/>
          <w:szCs w:val="24"/>
        </w:rPr>
        <w:t xml:space="preserve"> their attendance will be marked as absent.</w:t>
      </w:r>
    </w:p>
    <w:p w14:paraId="212AA6D8"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On receipt of paid fee bill, parents are given:</w:t>
      </w:r>
    </w:p>
    <w:p w14:paraId="7C4F675C" w14:textId="5151FB94" w:rsidR="00B54A5E" w:rsidRPr="00EE55BF" w:rsidRDefault="00B54A5E"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Admission Order (original)</w:t>
      </w:r>
    </w:p>
    <w:p w14:paraId="0D3D2BC9" w14:textId="666CDEAA" w:rsidR="00B54A5E" w:rsidRPr="00EE55BF" w:rsidRDefault="00B54A5E"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Book list</w:t>
      </w:r>
    </w:p>
    <w:p w14:paraId="7EC57F21" w14:textId="329FB09E" w:rsidR="00B54A5E" w:rsidRPr="00EE55BF" w:rsidRDefault="00A779FB"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Dress Code</w:t>
      </w:r>
    </w:p>
    <w:p w14:paraId="79AB0F45" w14:textId="68FA5914" w:rsidR="00B54A5E" w:rsidRPr="00EE55BF" w:rsidRDefault="00B54A5E"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lastRenderedPageBreak/>
        <w:t>Syllabus, School Calendar and Schedule of Public Holidays.</w:t>
      </w:r>
    </w:p>
    <w:p w14:paraId="3275B4B1" w14:textId="72A94A48" w:rsidR="00B54A5E" w:rsidRPr="00EE55BF" w:rsidRDefault="00B54A5E"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Homework policy</w:t>
      </w:r>
    </w:p>
    <w:p w14:paraId="68A1B00F" w14:textId="71CA972A" w:rsidR="00B54A5E" w:rsidRPr="00EE55BF" w:rsidRDefault="00B54A5E"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Monthly test schedule</w:t>
      </w:r>
    </w:p>
    <w:p w14:paraId="1DEC0D69" w14:textId="788066B0" w:rsidR="00B54A5E" w:rsidRPr="00EE55BF" w:rsidRDefault="00B54A5E" w:rsidP="0055351F">
      <w:pPr>
        <w:pStyle w:val="ListParagraph"/>
        <w:numPr>
          <w:ilvl w:val="0"/>
          <w:numId w:val="13"/>
        </w:numPr>
        <w:shd w:val="clear" w:color="auto" w:fill="FFFFFF"/>
        <w:spacing w:before="100" w:beforeAutospacing="1" w:after="100" w:afterAutospacing="1" w:line="240" w:lineRule="auto"/>
        <w:outlineLvl w:val="4"/>
        <w:rPr>
          <w:rFonts w:asciiTheme="majorHAnsi" w:eastAsia="Times New Roman" w:hAnsiTheme="majorHAnsi" w:cs="Tahoma"/>
          <w:i/>
          <w:iCs/>
          <w:color w:val="000000" w:themeColor="text1"/>
          <w:sz w:val="24"/>
          <w:szCs w:val="24"/>
        </w:rPr>
      </w:pPr>
      <w:r w:rsidRPr="00EE55BF">
        <w:rPr>
          <w:rFonts w:asciiTheme="majorHAnsi" w:eastAsia="Times New Roman" w:hAnsiTheme="majorHAnsi" w:cs="Tahoma"/>
          <w:i/>
          <w:iCs/>
          <w:color w:val="000000" w:themeColor="text1"/>
          <w:sz w:val="24"/>
          <w:szCs w:val="24"/>
        </w:rPr>
        <w:t>Term Exam details including date sheet</w:t>
      </w:r>
    </w:p>
    <w:p w14:paraId="03CB4672" w14:textId="77777777" w:rsidR="00B54A5E" w:rsidRPr="00EE55BF" w:rsidRDefault="00B54A5E"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Note:</w:t>
      </w:r>
    </w:p>
    <w:p w14:paraId="285A39F7" w14:textId="7F7B1C81" w:rsidR="00B54A5E" w:rsidRPr="00EE55BF" w:rsidRDefault="00B54A5E" w:rsidP="0055351F">
      <w:pPr>
        <w:pStyle w:val="ListParagraph"/>
        <w:numPr>
          <w:ilvl w:val="0"/>
          <w:numId w:val="11"/>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Application forms are available at the school office and online at website of ZASS</w:t>
      </w:r>
    </w:p>
    <w:p w14:paraId="286E7533" w14:textId="7F35A36B" w:rsidR="00B54A5E" w:rsidRPr="00EE55BF" w:rsidRDefault="00B54A5E" w:rsidP="0055351F">
      <w:pPr>
        <w:pStyle w:val="ListParagraph"/>
        <w:numPr>
          <w:ilvl w:val="0"/>
          <w:numId w:val="11"/>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www.</w:t>
      </w:r>
      <w:bookmarkStart w:id="1" w:name="_Hlk48902294"/>
      <w:r w:rsidR="00A779FB" w:rsidRPr="00EE55BF">
        <w:rPr>
          <w:rFonts w:asciiTheme="majorHAnsi" w:eastAsia="Times New Roman" w:hAnsiTheme="majorHAnsi" w:cs="Tahoma"/>
          <w:i/>
          <w:iCs/>
          <w:color w:val="303030"/>
          <w:sz w:val="24"/>
          <w:szCs w:val="24"/>
        </w:rPr>
        <w:t>zeenatechamericanschoolsystem</w:t>
      </w:r>
      <w:bookmarkEnd w:id="1"/>
      <w:r w:rsidRPr="00EE55BF">
        <w:rPr>
          <w:rFonts w:asciiTheme="majorHAnsi" w:eastAsia="Times New Roman" w:hAnsiTheme="majorHAnsi" w:cs="Tahoma"/>
          <w:i/>
          <w:iCs/>
          <w:color w:val="303030"/>
          <w:sz w:val="24"/>
          <w:szCs w:val="24"/>
        </w:rPr>
        <w:t>.com</w:t>
      </w:r>
    </w:p>
    <w:p w14:paraId="3092EF68" w14:textId="2A48E810" w:rsidR="00B54A5E" w:rsidRPr="00EE55BF" w:rsidRDefault="00B54A5E" w:rsidP="0055351F">
      <w:pPr>
        <w:pStyle w:val="ListParagraph"/>
        <w:numPr>
          <w:ilvl w:val="0"/>
          <w:numId w:val="11"/>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In case of any urgent/important information related to event, holiday, security, change</w:t>
      </w:r>
    </w:p>
    <w:p w14:paraId="0FF7465F" w14:textId="750B0C6F" w:rsidR="00B54A5E" w:rsidRPr="00EE55BF" w:rsidRDefault="00B54A5E" w:rsidP="0055351F">
      <w:pPr>
        <w:pStyle w:val="ListParagraph"/>
        <w:numPr>
          <w:ilvl w:val="0"/>
          <w:numId w:val="11"/>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in program is immediately updated on our </w:t>
      </w:r>
      <w:r w:rsidR="0055351F" w:rsidRPr="00EE55BF">
        <w:rPr>
          <w:rFonts w:asciiTheme="majorHAnsi" w:eastAsia="Times New Roman" w:hAnsiTheme="majorHAnsi" w:cs="Tahoma"/>
          <w:i/>
          <w:iCs/>
          <w:color w:val="303030"/>
          <w:sz w:val="24"/>
          <w:szCs w:val="24"/>
        </w:rPr>
        <w:t>Facebook</w:t>
      </w:r>
      <w:r w:rsidRPr="00EE55BF">
        <w:rPr>
          <w:rFonts w:asciiTheme="majorHAnsi" w:eastAsia="Times New Roman" w:hAnsiTheme="majorHAnsi" w:cs="Tahoma"/>
          <w:i/>
          <w:iCs/>
          <w:color w:val="303030"/>
          <w:sz w:val="24"/>
          <w:szCs w:val="24"/>
        </w:rPr>
        <w:t xml:space="preserve"> page</w:t>
      </w:r>
    </w:p>
    <w:p w14:paraId="1C5358F8" w14:textId="2C6BB4DD" w:rsidR="00B54A5E" w:rsidRPr="00EE55BF" w:rsidRDefault="00A779FB"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             </w:t>
      </w:r>
      <w:proofErr w:type="spellStart"/>
      <w:r w:rsidR="00B54A5E" w:rsidRPr="00EE55BF">
        <w:rPr>
          <w:rFonts w:asciiTheme="majorHAnsi" w:eastAsia="Times New Roman" w:hAnsiTheme="majorHAnsi" w:cs="Tahoma"/>
          <w:i/>
          <w:iCs/>
          <w:color w:val="303030"/>
          <w:sz w:val="24"/>
          <w:szCs w:val="24"/>
        </w:rPr>
        <w:t>www.facebook.com</w:t>
      </w:r>
      <w:proofErr w:type="spellEnd"/>
      <w:r w:rsidR="00B54A5E" w:rsidRPr="00EE55BF">
        <w:rPr>
          <w:rFonts w:asciiTheme="majorHAnsi" w:eastAsia="Times New Roman" w:hAnsiTheme="majorHAnsi" w:cs="Tahoma"/>
          <w:i/>
          <w:iCs/>
          <w:color w:val="303030"/>
          <w:sz w:val="24"/>
          <w:szCs w:val="24"/>
        </w:rPr>
        <w:t>/</w:t>
      </w:r>
      <w:r w:rsidRPr="00EE55BF">
        <w:rPr>
          <w:rFonts w:asciiTheme="majorHAnsi" w:eastAsia="Times New Roman" w:hAnsiTheme="majorHAnsi" w:cs="Tahoma"/>
          <w:i/>
          <w:iCs/>
          <w:color w:val="303030"/>
          <w:sz w:val="24"/>
          <w:szCs w:val="24"/>
        </w:rPr>
        <w:t xml:space="preserve"> </w:t>
      </w:r>
      <w:proofErr w:type="spellStart"/>
      <w:r w:rsidRPr="00EE55BF">
        <w:rPr>
          <w:rFonts w:asciiTheme="majorHAnsi" w:eastAsia="Times New Roman" w:hAnsiTheme="majorHAnsi" w:cs="Tahoma"/>
          <w:i/>
          <w:iCs/>
          <w:color w:val="303030"/>
          <w:sz w:val="24"/>
          <w:szCs w:val="24"/>
        </w:rPr>
        <w:t>zeenatechamericanschoolsystem</w:t>
      </w:r>
      <w:proofErr w:type="spellEnd"/>
    </w:p>
    <w:p w14:paraId="4488ED3F" w14:textId="77777777" w:rsidR="00B54A5E" w:rsidRPr="00EE55BF" w:rsidRDefault="00B54A5E" w:rsidP="00EE55BF">
      <w:pPr>
        <w:shd w:val="clear" w:color="auto" w:fill="ABDAFC" w:themeFill="background2"/>
        <w:spacing w:before="100" w:beforeAutospacing="1" w:after="100" w:afterAutospacing="1" w:line="240" w:lineRule="auto"/>
        <w:outlineLvl w:val="4"/>
        <w:rPr>
          <w:rFonts w:asciiTheme="majorHAnsi" w:eastAsia="Times New Roman" w:hAnsiTheme="majorHAnsi" w:cs="Tahoma"/>
          <w:b/>
          <w:bCs/>
          <w:i/>
          <w:iCs/>
          <w:color w:val="033C66" w:themeColor="background2" w:themeShade="40"/>
          <w:sz w:val="24"/>
          <w:szCs w:val="24"/>
        </w:rPr>
      </w:pPr>
      <w:r w:rsidRPr="00EE55BF">
        <w:rPr>
          <w:rFonts w:asciiTheme="majorHAnsi" w:eastAsia="Times New Roman" w:hAnsiTheme="majorHAnsi" w:cs="Tahoma"/>
          <w:b/>
          <w:bCs/>
          <w:i/>
          <w:iCs/>
          <w:color w:val="033C66" w:themeColor="background2" w:themeShade="40"/>
          <w:sz w:val="24"/>
          <w:szCs w:val="24"/>
        </w:rPr>
        <w:t>RULES PERTAINING TO WITHDRAWAL</w:t>
      </w:r>
    </w:p>
    <w:p w14:paraId="2B68F6D7" w14:textId="77777777" w:rsidR="00EE55BF" w:rsidRDefault="00EE55BF"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p>
    <w:p w14:paraId="053C7788" w14:textId="1DB7B35F"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 xml:space="preserve">If parents wish to withdraw their child from the school, </w:t>
      </w:r>
      <w:r w:rsidR="0055351F" w:rsidRPr="00EE55BF">
        <w:rPr>
          <w:rFonts w:asciiTheme="majorHAnsi" w:eastAsia="Times New Roman" w:hAnsiTheme="majorHAnsi" w:cs="Tahoma"/>
          <w:i/>
          <w:iCs/>
          <w:color w:val="303030"/>
          <w:sz w:val="24"/>
          <w:szCs w:val="24"/>
        </w:rPr>
        <w:t>one-month</w:t>
      </w:r>
      <w:r w:rsidRPr="00EE55BF">
        <w:rPr>
          <w:rFonts w:asciiTheme="majorHAnsi" w:eastAsia="Times New Roman" w:hAnsiTheme="majorHAnsi" w:cs="Tahoma"/>
          <w:i/>
          <w:iCs/>
          <w:color w:val="303030"/>
          <w:sz w:val="24"/>
          <w:szCs w:val="24"/>
        </w:rPr>
        <w:t xml:space="preserve"> prior notice in writing must</w:t>
      </w:r>
      <w:r w:rsidR="00A779FB"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be given to the school. However, no notice is required if a student is withdrawn one month</w:t>
      </w:r>
      <w:r w:rsidR="00A779FB"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 xml:space="preserve">from the date of completion of the final examination, for the complete academic </w:t>
      </w:r>
      <w:r w:rsidR="0055351F" w:rsidRPr="00EE55BF">
        <w:rPr>
          <w:rFonts w:asciiTheme="majorHAnsi" w:eastAsia="Times New Roman" w:hAnsiTheme="majorHAnsi" w:cs="Tahoma"/>
          <w:i/>
          <w:iCs/>
          <w:color w:val="303030"/>
          <w:sz w:val="24"/>
          <w:szCs w:val="24"/>
        </w:rPr>
        <w:t>session...</w:t>
      </w:r>
    </w:p>
    <w:p w14:paraId="7BC2417E" w14:textId="77777777" w:rsidR="00B54A5E" w:rsidRPr="00EE55BF" w:rsidRDefault="00B54A5E" w:rsidP="00B54A5E">
      <w:p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For “School Leaving Certificate”, the criteria mentioned below must be fulfilled,</w:t>
      </w:r>
    </w:p>
    <w:p w14:paraId="66577B9A" w14:textId="1D8C763F" w:rsidR="00B54A5E" w:rsidRPr="00EE55BF" w:rsidRDefault="00A779FB" w:rsidP="00B54A5E">
      <w:pPr>
        <w:pStyle w:val="ListParagraph"/>
        <w:numPr>
          <w:ilvl w:val="0"/>
          <w:numId w:val="10"/>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1-month</w:t>
      </w:r>
      <w:r w:rsidR="00B54A5E" w:rsidRPr="00EE55BF">
        <w:rPr>
          <w:rFonts w:asciiTheme="majorHAnsi" w:eastAsia="Times New Roman" w:hAnsiTheme="majorHAnsi" w:cs="Tahoma"/>
          <w:i/>
          <w:iCs/>
          <w:color w:val="303030"/>
          <w:sz w:val="24"/>
          <w:szCs w:val="24"/>
        </w:rPr>
        <w:t xml:space="preserve"> prior notice from parent/guardian.</w:t>
      </w:r>
    </w:p>
    <w:p w14:paraId="452DB476" w14:textId="0468839E" w:rsidR="00B54A5E" w:rsidRPr="00EE55BF" w:rsidRDefault="00B54A5E" w:rsidP="00B54A5E">
      <w:pPr>
        <w:pStyle w:val="ListParagraph"/>
        <w:numPr>
          <w:ilvl w:val="0"/>
          <w:numId w:val="10"/>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School dues need to be cleared till the date.</w:t>
      </w:r>
    </w:p>
    <w:p w14:paraId="5ED0C791" w14:textId="3931E12D" w:rsidR="00C66049" w:rsidRPr="00EE55BF" w:rsidRDefault="00B54A5E" w:rsidP="00A779FB">
      <w:pPr>
        <w:pStyle w:val="ListParagraph"/>
        <w:numPr>
          <w:ilvl w:val="0"/>
          <w:numId w:val="10"/>
        </w:numPr>
        <w:shd w:val="clear" w:color="auto" w:fill="FFFFFF"/>
        <w:spacing w:before="100" w:beforeAutospacing="1" w:after="100" w:afterAutospacing="1" w:line="240" w:lineRule="auto"/>
        <w:outlineLvl w:val="4"/>
        <w:rPr>
          <w:rFonts w:asciiTheme="majorHAnsi" w:eastAsia="Times New Roman" w:hAnsiTheme="majorHAnsi" w:cs="Tahoma"/>
          <w:i/>
          <w:iCs/>
          <w:color w:val="303030"/>
          <w:sz w:val="24"/>
          <w:szCs w:val="24"/>
        </w:rPr>
      </w:pPr>
      <w:r w:rsidRPr="00EE55BF">
        <w:rPr>
          <w:rFonts w:asciiTheme="majorHAnsi" w:eastAsia="Times New Roman" w:hAnsiTheme="majorHAnsi" w:cs="Tahoma"/>
          <w:i/>
          <w:iCs/>
          <w:color w:val="303030"/>
          <w:sz w:val="24"/>
          <w:szCs w:val="24"/>
        </w:rPr>
        <w:t>One complete academic year is must. In other case only letter with school logo will be</w:t>
      </w:r>
      <w:r w:rsidR="00A779FB" w:rsidRPr="00EE55BF">
        <w:rPr>
          <w:rFonts w:asciiTheme="majorHAnsi" w:eastAsia="Times New Roman" w:hAnsiTheme="majorHAnsi" w:cs="Tahoma"/>
          <w:i/>
          <w:iCs/>
          <w:color w:val="303030"/>
          <w:sz w:val="24"/>
          <w:szCs w:val="24"/>
        </w:rPr>
        <w:t xml:space="preserve"> </w:t>
      </w:r>
      <w:r w:rsidRPr="00EE55BF">
        <w:rPr>
          <w:rFonts w:asciiTheme="majorHAnsi" w:eastAsia="Times New Roman" w:hAnsiTheme="majorHAnsi" w:cs="Tahoma"/>
          <w:i/>
          <w:iCs/>
          <w:color w:val="303030"/>
          <w:sz w:val="24"/>
          <w:szCs w:val="24"/>
        </w:rPr>
        <w:t>issued.</w:t>
      </w:r>
    </w:p>
    <w:p w14:paraId="499848C0" w14:textId="56B21092" w:rsidR="008A2CE0" w:rsidRPr="00EE55BF" w:rsidRDefault="008A2CE0" w:rsidP="008A2CE0">
      <w:pPr>
        <w:shd w:val="clear" w:color="auto" w:fill="FFFFFF"/>
        <w:spacing w:before="100" w:beforeAutospacing="1" w:after="100" w:afterAutospacing="1" w:line="240" w:lineRule="auto"/>
        <w:outlineLvl w:val="4"/>
        <w:rPr>
          <w:rFonts w:ascii="Tahoma" w:eastAsia="Times New Roman" w:hAnsi="Tahoma" w:cs="Tahoma"/>
          <w:color w:val="303030"/>
          <w:sz w:val="24"/>
          <w:szCs w:val="24"/>
        </w:rPr>
      </w:pPr>
    </w:p>
    <w:p w14:paraId="0832906D" w14:textId="16DB61D8" w:rsidR="008A2CE0" w:rsidRPr="00EE55BF" w:rsidRDefault="008A2CE0" w:rsidP="008A2CE0">
      <w:pPr>
        <w:shd w:val="clear" w:color="auto" w:fill="FFFFFF"/>
        <w:spacing w:before="100" w:beforeAutospacing="1" w:after="100" w:afterAutospacing="1" w:line="240" w:lineRule="auto"/>
        <w:outlineLvl w:val="4"/>
        <w:rPr>
          <w:rFonts w:ascii="Tahoma" w:eastAsia="Times New Roman" w:hAnsi="Tahoma" w:cs="Tahoma"/>
          <w:color w:val="303030"/>
          <w:sz w:val="24"/>
          <w:szCs w:val="24"/>
        </w:rPr>
      </w:pPr>
    </w:p>
    <w:p w14:paraId="79455071" w14:textId="769678D7" w:rsidR="008A2CE0" w:rsidRPr="00EE55BF" w:rsidRDefault="008A2CE0" w:rsidP="008A2CE0">
      <w:pPr>
        <w:shd w:val="clear" w:color="auto" w:fill="FFFFFF"/>
        <w:spacing w:before="100" w:beforeAutospacing="1" w:after="100" w:afterAutospacing="1" w:line="240" w:lineRule="auto"/>
        <w:outlineLvl w:val="4"/>
        <w:rPr>
          <w:rFonts w:ascii="Tahoma" w:eastAsia="Times New Roman" w:hAnsi="Tahoma" w:cs="Tahoma"/>
          <w:color w:val="303030"/>
          <w:sz w:val="24"/>
          <w:szCs w:val="24"/>
        </w:rPr>
      </w:pPr>
    </w:p>
    <w:sectPr w:rsidR="008A2CE0" w:rsidRPr="00EE55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Rockwell">
    <w:panose1 w:val="02060503020205020403"/>
    <w:charset w:val="00"/>
    <w:family w:val="roman"/>
    <w:pitch w:val="variable"/>
    <w:sig w:usb0="810002EF" w:usb1="0000000A"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E59A3"/>
    <w:multiLevelType w:val="hybridMultilevel"/>
    <w:tmpl w:val="C9845B9C"/>
    <w:lvl w:ilvl="0" w:tplc="9BB60B0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904713"/>
    <w:multiLevelType w:val="multilevel"/>
    <w:tmpl w:val="B7421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AA12C7"/>
    <w:multiLevelType w:val="multilevel"/>
    <w:tmpl w:val="140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0B2A90"/>
    <w:multiLevelType w:val="multilevel"/>
    <w:tmpl w:val="194CE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123519"/>
    <w:multiLevelType w:val="hybridMultilevel"/>
    <w:tmpl w:val="8580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84CF2"/>
    <w:multiLevelType w:val="hybridMultilevel"/>
    <w:tmpl w:val="6FA0A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785DF3"/>
    <w:multiLevelType w:val="multilevel"/>
    <w:tmpl w:val="0E5E6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12314"/>
    <w:multiLevelType w:val="hybridMultilevel"/>
    <w:tmpl w:val="23168DB4"/>
    <w:lvl w:ilvl="0" w:tplc="9BB60B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F0742F"/>
    <w:multiLevelType w:val="multilevel"/>
    <w:tmpl w:val="11564F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D11BA7"/>
    <w:multiLevelType w:val="multilevel"/>
    <w:tmpl w:val="1E504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CC1EA5"/>
    <w:multiLevelType w:val="hybridMultilevel"/>
    <w:tmpl w:val="9438C1BA"/>
    <w:lvl w:ilvl="0" w:tplc="9BB60B0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2C5234"/>
    <w:multiLevelType w:val="hybridMultilevel"/>
    <w:tmpl w:val="3A0A1362"/>
    <w:lvl w:ilvl="0" w:tplc="9BB60B0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4272E0B"/>
    <w:multiLevelType w:val="multilevel"/>
    <w:tmpl w:val="4CC82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D66486"/>
    <w:multiLevelType w:val="hybridMultilevel"/>
    <w:tmpl w:val="73341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1576B"/>
    <w:multiLevelType w:val="multilevel"/>
    <w:tmpl w:val="D05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AE43436"/>
    <w:multiLevelType w:val="hybridMultilevel"/>
    <w:tmpl w:val="6900C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B74F7"/>
    <w:multiLevelType w:val="hybridMultilevel"/>
    <w:tmpl w:val="D82A7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D5E491E"/>
    <w:multiLevelType w:val="hybridMultilevel"/>
    <w:tmpl w:val="7C4CE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40092D"/>
    <w:multiLevelType w:val="hybridMultilevel"/>
    <w:tmpl w:val="69DC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3"/>
  </w:num>
  <w:num w:numId="4">
    <w:abstractNumId w:val="10"/>
  </w:num>
  <w:num w:numId="5">
    <w:abstractNumId w:val="1"/>
  </w:num>
  <w:num w:numId="6">
    <w:abstractNumId w:val="4"/>
  </w:num>
  <w:num w:numId="7">
    <w:abstractNumId w:val="19"/>
  </w:num>
  <w:num w:numId="8">
    <w:abstractNumId w:val="0"/>
  </w:num>
  <w:num w:numId="9">
    <w:abstractNumId w:val="11"/>
  </w:num>
  <w:num w:numId="10">
    <w:abstractNumId w:val="17"/>
  </w:num>
  <w:num w:numId="11">
    <w:abstractNumId w:val="5"/>
  </w:num>
  <w:num w:numId="12">
    <w:abstractNumId w:val="8"/>
  </w:num>
  <w:num w:numId="13">
    <w:abstractNumId w:val="16"/>
  </w:num>
  <w:num w:numId="14">
    <w:abstractNumId w:val="12"/>
  </w:num>
  <w:num w:numId="15">
    <w:abstractNumId w:val="14"/>
  </w:num>
  <w:num w:numId="16">
    <w:abstractNumId w:val="6"/>
  </w:num>
  <w:num w:numId="17">
    <w:abstractNumId w:val="18"/>
  </w:num>
  <w:num w:numId="18">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A3F"/>
    <w:rsid w:val="001E7742"/>
    <w:rsid w:val="002A6EC0"/>
    <w:rsid w:val="002C1B76"/>
    <w:rsid w:val="003B418D"/>
    <w:rsid w:val="003D1AC5"/>
    <w:rsid w:val="0055351F"/>
    <w:rsid w:val="00564039"/>
    <w:rsid w:val="00666097"/>
    <w:rsid w:val="006941A8"/>
    <w:rsid w:val="0075370F"/>
    <w:rsid w:val="008A2CE0"/>
    <w:rsid w:val="009C53F2"/>
    <w:rsid w:val="00A779FB"/>
    <w:rsid w:val="00AF365B"/>
    <w:rsid w:val="00B54A5E"/>
    <w:rsid w:val="00C66049"/>
    <w:rsid w:val="00D53A3F"/>
    <w:rsid w:val="00EE5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BFCBB"/>
  <w15:chartTrackingRefBased/>
  <w15:docId w15:val="{3CA2EE76-E188-4FF3-A2EF-C539BC6FF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2CE0"/>
  </w:style>
  <w:style w:type="paragraph" w:styleId="Heading1">
    <w:name w:val="heading 1"/>
    <w:basedOn w:val="Normal"/>
    <w:next w:val="Normal"/>
    <w:link w:val="Heading1Char"/>
    <w:uiPriority w:val="9"/>
    <w:qFormat/>
    <w:rsid w:val="008A2CE0"/>
    <w:pPr>
      <w:keepNext/>
      <w:keepLines/>
      <w:spacing w:before="240" w:after="0"/>
      <w:outlineLvl w:val="0"/>
    </w:pPr>
    <w:rPr>
      <w:rFonts w:asciiTheme="majorHAnsi" w:eastAsiaTheme="majorEastAsia" w:hAnsiTheme="majorHAnsi" w:cstheme="majorBidi"/>
      <w:color w:val="77972F" w:themeColor="accent1" w:themeShade="BF"/>
      <w:sz w:val="32"/>
      <w:szCs w:val="32"/>
    </w:rPr>
  </w:style>
  <w:style w:type="paragraph" w:styleId="Heading2">
    <w:name w:val="heading 2"/>
    <w:basedOn w:val="Normal"/>
    <w:next w:val="Normal"/>
    <w:link w:val="Heading2Char"/>
    <w:uiPriority w:val="9"/>
    <w:semiHidden/>
    <w:unhideWhenUsed/>
    <w:qFormat/>
    <w:rsid w:val="008A2CE0"/>
    <w:pPr>
      <w:keepNext/>
      <w:keepLines/>
      <w:spacing w:before="40" w:after="0"/>
      <w:outlineLvl w:val="1"/>
    </w:pPr>
    <w:rPr>
      <w:rFonts w:asciiTheme="majorHAnsi" w:eastAsiaTheme="majorEastAsia" w:hAnsiTheme="majorHAnsi" w:cstheme="majorBidi"/>
      <w:color w:val="77972F" w:themeColor="accent1" w:themeShade="BF"/>
      <w:sz w:val="28"/>
      <w:szCs w:val="28"/>
    </w:rPr>
  </w:style>
  <w:style w:type="paragraph" w:styleId="Heading3">
    <w:name w:val="heading 3"/>
    <w:basedOn w:val="Normal"/>
    <w:next w:val="Normal"/>
    <w:link w:val="Heading3Char"/>
    <w:uiPriority w:val="9"/>
    <w:unhideWhenUsed/>
    <w:qFormat/>
    <w:rsid w:val="008A2CE0"/>
    <w:pPr>
      <w:keepNext/>
      <w:keepLines/>
      <w:spacing w:before="40" w:after="0"/>
      <w:outlineLvl w:val="2"/>
    </w:pPr>
    <w:rPr>
      <w:rFonts w:asciiTheme="majorHAnsi" w:eastAsiaTheme="majorEastAsia" w:hAnsiTheme="majorHAnsi" w:cstheme="majorBidi"/>
      <w:color w:val="50651F" w:themeColor="accent1" w:themeShade="80"/>
      <w:sz w:val="24"/>
      <w:szCs w:val="24"/>
    </w:rPr>
  </w:style>
  <w:style w:type="paragraph" w:styleId="Heading4">
    <w:name w:val="heading 4"/>
    <w:basedOn w:val="Normal"/>
    <w:next w:val="Normal"/>
    <w:link w:val="Heading4Char"/>
    <w:uiPriority w:val="9"/>
    <w:semiHidden/>
    <w:unhideWhenUsed/>
    <w:qFormat/>
    <w:rsid w:val="008A2CE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8A2CE0"/>
    <w:pPr>
      <w:keepNext/>
      <w:keepLines/>
      <w:spacing w:before="40" w:after="0"/>
      <w:outlineLvl w:val="4"/>
    </w:pPr>
    <w:rPr>
      <w:color w:val="77972F" w:themeColor="accent1" w:themeShade="BF"/>
    </w:rPr>
  </w:style>
  <w:style w:type="paragraph" w:styleId="Heading6">
    <w:name w:val="heading 6"/>
    <w:basedOn w:val="Normal"/>
    <w:next w:val="Normal"/>
    <w:link w:val="Heading6Char"/>
    <w:uiPriority w:val="9"/>
    <w:semiHidden/>
    <w:unhideWhenUsed/>
    <w:qFormat/>
    <w:rsid w:val="008A2CE0"/>
    <w:pPr>
      <w:keepNext/>
      <w:keepLines/>
      <w:spacing w:before="40" w:after="0"/>
      <w:outlineLvl w:val="5"/>
    </w:pPr>
    <w:rPr>
      <w:color w:val="50651F" w:themeColor="accent1" w:themeShade="80"/>
    </w:rPr>
  </w:style>
  <w:style w:type="paragraph" w:styleId="Heading7">
    <w:name w:val="heading 7"/>
    <w:basedOn w:val="Normal"/>
    <w:next w:val="Normal"/>
    <w:link w:val="Heading7Char"/>
    <w:uiPriority w:val="9"/>
    <w:semiHidden/>
    <w:unhideWhenUsed/>
    <w:qFormat/>
    <w:rsid w:val="008A2CE0"/>
    <w:pPr>
      <w:keepNext/>
      <w:keepLines/>
      <w:spacing w:before="40" w:after="0"/>
      <w:outlineLvl w:val="6"/>
    </w:pPr>
    <w:rPr>
      <w:rFonts w:asciiTheme="majorHAnsi" w:eastAsiaTheme="majorEastAsia" w:hAnsiTheme="majorHAnsi" w:cstheme="majorBidi"/>
      <w:i/>
      <w:iCs/>
      <w:color w:val="50651F" w:themeColor="accent1" w:themeShade="80"/>
    </w:rPr>
  </w:style>
  <w:style w:type="paragraph" w:styleId="Heading8">
    <w:name w:val="heading 8"/>
    <w:basedOn w:val="Normal"/>
    <w:next w:val="Normal"/>
    <w:link w:val="Heading8Char"/>
    <w:uiPriority w:val="9"/>
    <w:semiHidden/>
    <w:unhideWhenUsed/>
    <w:qFormat/>
    <w:rsid w:val="008A2CE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8A2CE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1B76"/>
    <w:rPr>
      <w:color w:val="6BA9DA" w:themeColor="hyperlink"/>
      <w:u w:val="single"/>
    </w:rPr>
  </w:style>
  <w:style w:type="character" w:styleId="UnresolvedMention">
    <w:name w:val="Unresolved Mention"/>
    <w:basedOn w:val="DefaultParagraphFont"/>
    <w:uiPriority w:val="99"/>
    <w:semiHidden/>
    <w:unhideWhenUsed/>
    <w:rsid w:val="002C1B76"/>
    <w:rPr>
      <w:color w:val="605E5C"/>
      <w:shd w:val="clear" w:color="auto" w:fill="E1DFDD"/>
    </w:rPr>
  </w:style>
  <w:style w:type="paragraph" w:styleId="ListParagraph">
    <w:name w:val="List Paragraph"/>
    <w:basedOn w:val="Normal"/>
    <w:uiPriority w:val="34"/>
    <w:qFormat/>
    <w:rsid w:val="008A2CE0"/>
    <w:pPr>
      <w:ind w:left="720"/>
      <w:contextualSpacing/>
    </w:pPr>
  </w:style>
  <w:style w:type="table" w:styleId="TableGrid">
    <w:name w:val="Table Grid"/>
    <w:basedOn w:val="TableNormal"/>
    <w:uiPriority w:val="39"/>
    <w:rsid w:val="00B54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A2CE0"/>
    <w:rPr>
      <w:rFonts w:asciiTheme="majorHAnsi" w:eastAsiaTheme="majorEastAsia" w:hAnsiTheme="majorHAnsi" w:cstheme="majorBidi"/>
      <w:color w:val="50651F" w:themeColor="accent1" w:themeShade="80"/>
      <w:sz w:val="24"/>
      <w:szCs w:val="24"/>
    </w:rPr>
  </w:style>
  <w:style w:type="character" w:customStyle="1" w:styleId="Heading1Char">
    <w:name w:val="Heading 1 Char"/>
    <w:basedOn w:val="DefaultParagraphFont"/>
    <w:link w:val="Heading1"/>
    <w:uiPriority w:val="9"/>
    <w:rsid w:val="008A2CE0"/>
    <w:rPr>
      <w:rFonts w:asciiTheme="majorHAnsi" w:eastAsiaTheme="majorEastAsia" w:hAnsiTheme="majorHAnsi" w:cstheme="majorBidi"/>
      <w:color w:val="77972F" w:themeColor="accent1" w:themeShade="BF"/>
      <w:sz w:val="32"/>
      <w:szCs w:val="32"/>
    </w:rPr>
  </w:style>
  <w:style w:type="character" w:customStyle="1" w:styleId="Heading2Char">
    <w:name w:val="Heading 2 Char"/>
    <w:basedOn w:val="DefaultParagraphFont"/>
    <w:link w:val="Heading2"/>
    <w:uiPriority w:val="9"/>
    <w:semiHidden/>
    <w:rsid w:val="008A2CE0"/>
    <w:rPr>
      <w:rFonts w:asciiTheme="majorHAnsi" w:eastAsiaTheme="majorEastAsia" w:hAnsiTheme="majorHAnsi" w:cstheme="majorBidi"/>
      <w:color w:val="77972F" w:themeColor="accent1" w:themeShade="BF"/>
      <w:sz w:val="28"/>
      <w:szCs w:val="28"/>
    </w:rPr>
  </w:style>
  <w:style w:type="character" w:customStyle="1" w:styleId="Heading4Char">
    <w:name w:val="Heading 4 Char"/>
    <w:basedOn w:val="DefaultParagraphFont"/>
    <w:link w:val="Heading4"/>
    <w:uiPriority w:val="9"/>
    <w:semiHidden/>
    <w:rsid w:val="008A2CE0"/>
    <w:rPr>
      <w:i/>
      <w:iCs/>
    </w:rPr>
  </w:style>
  <w:style w:type="character" w:customStyle="1" w:styleId="Heading5Char">
    <w:name w:val="Heading 5 Char"/>
    <w:basedOn w:val="DefaultParagraphFont"/>
    <w:link w:val="Heading5"/>
    <w:uiPriority w:val="9"/>
    <w:semiHidden/>
    <w:rsid w:val="008A2CE0"/>
    <w:rPr>
      <w:color w:val="77972F" w:themeColor="accent1" w:themeShade="BF"/>
    </w:rPr>
  </w:style>
  <w:style w:type="character" w:customStyle="1" w:styleId="Heading6Char">
    <w:name w:val="Heading 6 Char"/>
    <w:basedOn w:val="DefaultParagraphFont"/>
    <w:link w:val="Heading6"/>
    <w:uiPriority w:val="9"/>
    <w:semiHidden/>
    <w:rsid w:val="008A2CE0"/>
    <w:rPr>
      <w:color w:val="50651F" w:themeColor="accent1" w:themeShade="80"/>
    </w:rPr>
  </w:style>
  <w:style w:type="character" w:customStyle="1" w:styleId="Heading7Char">
    <w:name w:val="Heading 7 Char"/>
    <w:basedOn w:val="DefaultParagraphFont"/>
    <w:link w:val="Heading7"/>
    <w:uiPriority w:val="9"/>
    <w:semiHidden/>
    <w:rsid w:val="008A2CE0"/>
    <w:rPr>
      <w:rFonts w:asciiTheme="majorHAnsi" w:eastAsiaTheme="majorEastAsia" w:hAnsiTheme="majorHAnsi" w:cstheme="majorBidi"/>
      <w:i/>
      <w:iCs/>
      <w:color w:val="50651F" w:themeColor="accent1" w:themeShade="80"/>
    </w:rPr>
  </w:style>
  <w:style w:type="character" w:customStyle="1" w:styleId="Heading8Char">
    <w:name w:val="Heading 8 Char"/>
    <w:basedOn w:val="DefaultParagraphFont"/>
    <w:link w:val="Heading8"/>
    <w:uiPriority w:val="9"/>
    <w:semiHidden/>
    <w:rsid w:val="008A2CE0"/>
    <w:rPr>
      <w:color w:val="262626" w:themeColor="text1" w:themeTint="D9"/>
      <w:sz w:val="21"/>
      <w:szCs w:val="21"/>
    </w:rPr>
  </w:style>
  <w:style w:type="character" w:customStyle="1" w:styleId="Heading9Char">
    <w:name w:val="Heading 9 Char"/>
    <w:basedOn w:val="DefaultParagraphFont"/>
    <w:link w:val="Heading9"/>
    <w:uiPriority w:val="9"/>
    <w:semiHidden/>
    <w:rsid w:val="008A2CE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8A2CE0"/>
    <w:pPr>
      <w:spacing w:after="200" w:line="240" w:lineRule="auto"/>
    </w:pPr>
    <w:rPr>
      <w:i/>
      <w:iCs/>
      <w:color w:val="2A5B7F" w:themeColor="text2"/>
      <w:sz w:val="18"/>
      <w:szCs w:val="18"/>
    </w:rPr>
  </w:style>
  <w:style w:type="paragraph" w:styleId="Title">
    <w:name w:val="Title"/>
    <w:basedOn w:val="Normal"/>
    <w:next w:val="Normal"/>
    <w:link w:val="TitleChar"/>
    <w:uiPriority w:val="10"/>
    <w:qFormat/>
    <w:rsid w:val="008A2CE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8A2CE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8A2CE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8A2CE0"/>
    <w:rPr>
      <w:color w:val="5A5A5A" w:themeColor="text1" w:themeTint="A5"/>
      <w:spacing w:val="15"/>
    </w:rPr>
  </w:style>
  <w:style w:type="character" w:styleId="Strong">
    <w:name w:val="Strong"/>
    <w:basedOn w:val="DefaultParagraphFont"/>
    <w:uiPriority w:val="22"/>
    <w:qFormat/>
    <w:rsid w:val="008A2CE0"/>
    <w:rPr>
      <w:b/>
      <w:bCs/>
      <w:color w:val="auto"/>
    </w:rPr>
  </w:style>
  <w:style w:type="character" w:styleId="Emphasis">
    <w:name w:val="Emphasis"/>
    <w:basedOn w:val="DefaultParagraphFont"/>
    <w:uiPriority w:val="20"/>
    <w:qFormat/>
    <w:rsid w:val="008A2CE0"/>
    <w:rPr>
      <w:i/>
      <w:iCs/>
      <w:color w:val="auto"/>
    </w:rPr>
  </w:style>
  <w:style w:type="paragraph" w:styleId="NoSpacing">
    <w:name w:val="No Spacing"/>
    <w:uiPriority w:val="1"/>
    <w:qFormat/>
    <w:rsid w:val="008A2CE0"/>
    <w:pPr>
      <w:spacing w:after="0" w:line="240" w:lineRule="auto"/>
    </w:pPr>
  </w:style>
  <w:style w:type="paragraph" w:styleId="Quote">
    <w:name w:val="Quote"/>
    <w:basedOn w:val="Normal"/>
    <w:next w:val="Normal"/>
    <w:link w:val="QuoteChar"/>
    <w:uiPriority w:val="29"/>
    <w:qFormat/>
    <w:rsid w:val="008A2CE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A2CE0"/>
    <w:rPr>
      <w:i/>
      <w:iCs/>
      <w:color w:val="404040" w:themeColor="text1" w:themeTint="BF"/>
    </w:rPr>
  </w:style>
  <w:style w:type="paragraph" w:styleId="IntenseQuote">
    <w:name w:val="Intense Quote"/>
    <w:basedOn w:val="Normal"/>
    <w:next w:val="Normal"/>
    <w:link w:val="IntenseQuoteChar"/>
    <w:uiPriority w:val="30"/>
    <w:qFormat/>
    <w:rsid w:val="008A2CE0"/>
    <w:pPr>
      <w:pBdr>
        <w:top w:val="single" w:sz="4" w:space="10" w:color="9EC544" w:themeColor="accent1"/>
        <w:bottom w:val="single" w:sz="4" w:space="10" w:color="9EC544" w:themeColor="accent1"/>
      </w:pBdr>
      <w:spacing w:before="360" w:after="360"/>
      <w:ind w:left="864" w:right="864"/>
      <w:jc w:val="center"/>
    </w:pPr>
    <w:rPr>
      <w:i/>
      <w:iCs/>
      <w:color w:val="9EC544" w:themeColor="accent1"/>
    </w:rPr>
  </w:style>
  <w:style w:type="character" w:customStyle="1" w:styleId="IntenseQuoteChar">
    <w:name w:val="Intense Quote Char"/>
    <w:basedOn w:val="DefaultParagraphFont"/>
    <w:link w:val="IntenseQuote"/>
    <w:uiPriority w:val="30"/>
    <w:rsid w:val="008A2CE0"/>
    <w:rPr>
      <w:i/>
      <w:iCs/>
      <w:color w:val="9EC544" w:themeColor="accent1"/>
    </w:rPr>
  </w:style>
  <w:style w:type="character" w:styleId="SubtleEmphasis">
    <w:name w:val="Subtle Emphasis"/>
    <w:basedOn w:val="DefaultParagraphFont"/>
    <w:uiPriority w:val="19"/>
    <w:qFormat/>
    <w:rsid w:val="008A2CE0"/>
    <w:rPr>
      <w:i/>
      <w:iCs/>
      <w:color w:val="404040" w:themeColor="text1" w:themeTint="BF"/>
    </w:rPr>
  </w:style>
  <w:style w:type="character" w:styleId="IntenseEmphasis">
    <w:name w:val="Intense Emphasis"/>
    <w:basedOn w:val="DefaultParagraphFont"/>
    <w:uiPriority w:val="21"/>
    <w:qFormat/>
    <w:rsid w:val="008A2CE0"/>
    <w:rPr>
      <w:i/>
      <w:iCs/>
      <w:color w:val="9EC544" w:themeColor="accent1"/>
    </w:rPr>
  </w:style>
  <w:style w:type="character" w:styleId="SubtleReference">
    <w:name w:val="Subtle Reference"/>
    <w:basedOn w:val="DefaultParagraphFont"/>
    <w:uiPriority w:val="31"/>
    <w:qFormat/>
    <w:rsid w:val="008A2CE0"/>
    <w:rPr>
      <w:smallCaps/>
      <w:color w:val="404040" w:themeColor="text1" w:themeTint="BF"/>
    </w:rPr>
  </w:style>
  <w:style w:type="character" w:styleId="IntenseReference">
    <w:name w:val="Intense Reference"/>
    <w:basedOn w:val="DefaultParagraphFont"/>
    <w:uiPriority w:val="32"/>
    <w:qFormat/>
    <w:rsid w:val="008A2CE0"/>
    <w:rPr>
      <w:b/>
      <w:bCs/>
      <w:smallCaps/>
      <w:color w:val="9EC544" w:themeColor="accent1"/>
      <w:spacing w:val="5"/>
    </w:rPr>
  </w:style>
  <w:style w:type="character" w:styleId="BookTitle">
    <w:name w:val="Book Title"/>
    <w:basedOn w:val="DefaultParagraphFont"/>
    <w:uiPriority w:val="33"/>
    <w:qFormat/>
    <w:rsid w:val="008A2CE0"/>
    <w:rPr>
      <w:b/>
      <w:bCs/>
      <w:i/>
      <w:iCs/>
      <w:spacing w:val="5"/>
    </w:rPr>
  </w:style>
  <w:style w:type="paragraph" w:styleId="TOCHeading">
    <w:name w:val="TOC Heading"/>
    <w:basedOn w:val="Heading1"/>
    <w:next w:val="Normal"/>
    <w:uiPriority w:val="39"/>
    <w:semiHidden/>
    <w:unhideWhenUsed/>
    <w:qFormat/>
    <w:rsid w:val="008A2C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1635">
      <w:bodyDiv w:val="1"/>
      <w:marLeft w:val="0"/>
      <w:marRight w:val="0"/>
      <w:marTop w:val="0"/>
      <w:marBottom w:val="0"/>
      <w:divBdr>
        <w:top w:val="none" w:sz="0" w:space="0" w:color="auto"/>
        <w:left w:val="none" w:sz="0" w:space="0" w:color="auto"/>
        <w:bottom w:val="none" w:sz="0" w:space="0" w:color="auto"/>
        <w:right w:val="none" w:sz="0" w:space="0" w:color="auto"/>
      </w:divBdr>
    </w:div>
    <w:div w:id="560555848">
      <w:bodyDiv w:val="1"/>
      <w:marLeft w:val="0"/>
      <w:marRight w:val="0"/>
      <w:marTop w:val="0"/>
      <w:marBottom w:val="0"/>
      <w:divBdr>
        <w:top w:val="none" w:sz="0" w:space="0" w:color="auto"/>
        <w:left w:val="none" w:sz="0" w:space="0" w:color="auto"/>
        <w:bottom w:val="none" w:sz="0" w:space="0" w:color="auto"/>
        <w:right w:val="none" w:sz="0" w:space="0" w:color="auto"/>
      </w:divBdr>
    </w:div>
    <w:div w:id="619187302">
      <w:bodyDiv w:val="1"/>
      <w:marLeft w:val="0"/>
      <w:marRight w:val="0"/>
      <w:marTop w:val="0"/>
      <w:marBottom w:val="0"/>
      <w:divBdr>
        <w:top w:val="none" w:sz="0" w:space="0" w:color="auto"/>
        <w:left w:val="none" w:sz="0" w:space="0" w:color="auto"/>
        <w:bottom w:val="none" w:sz="0" w:space="0" w:color="auto"/>
        <w:right w:val="none" w:sz="0" w:space="0" w:color="auto"/>
      </w:divBdr>
    </w:div>
    <w:div w:id="679697835">
      <w:bodyDiv w:val="1"/>
      <w:marLeft w:val="0"/>
      <w:marRight w:val="0"/>
      <w:marTop w:val="0"/>
      <w:marBottom w:val="0"/>
      <w:divBdr>
        <w:top w:val="none" w:sz="0" w:space="0" w:color="auto"/>
        <w:left w:val="none" w:sz="0" w:space="0" w:color="auto"/>
        <w:bottom w:val="none" w:sz="0" w:space="0" w:color="auto"/>
        <w:right w:val="none" w:sz="0" w:space="0" w:color="auto"/>
      </w:divBdr>
    </w:div>
    <w:div w:id="782920125">
      <w:bodyDiv w:val="1"/>
      <w:marLeft w:val="0"/>
      <w:marRight w:val="0"/>
      <w:marTop w:val="0"/>
      <w:marBottom w:val="0"/>
      <w:divBdr>
        <w:top w:val="none" w:sz="0" w:space="0" w:color="auto"/>
        <w:left w:val="none" w:sz="0" w:space="0" w:color="auto"/>
        <w:bottom w:val="none" w:sz="0" w:space="0" w:color="auto"/>
        <w:right w:val="none" w:sz="0" w:space="0" w:color="auto"/>
      </w:divBdr>
    </w:div>
    <w:div w:id="789512472">
      <w:bodyDiv w:val="1"/>
      <w:marLeft w:val="0"/>
      <w:marRight w:val="0"/>
      <w:marTop w:val="0"/>
      <w:marBottom w:val="0"/>
      <w:divBdr>
        <w:top w:val="none" w:sz="0" w:space="0" w:color="auto"/>
        <w:left w:val="none" w:sz="0" w:space="0" w:color="auto"/>
        <w:bottom w:val="none" w:sz="0" w:space="0" w:color="auto"/>
        <w:right w:val="none" w:sz="0" w:space="0" w:color="auto"/>
      </w:divBdr>
    </w:div>
    <w:div w:id="986471520">
      <w:bodyDiv w:val="1"/>
      <w:marLeft w:val="0"/>
      <w:marRight w:val="0"/>
      <w:marTop w:val="0"/>
      <w:marBottom w:val="0"/>
      <w:divBdr>
        <w:top w:val="none" w:sz="0" w:space="0" w:color="auto"/>
        <w:left w:val="none" w:sz="0" w:space="0" w:color="auto"/>
        <w:bottom w:val="none" w:sz="0" w:space="0" w:color="auto"/>
        <w:right w:val="none" w:sz="0" w:space="0" w:color="auto"/>
      </w:divBdr>
    </w:div>
    <w:div w:id="1112895934">
      <w:bodyDiv w:val="1"/>
      <w:marLeft w:val="0"/>
      <w:marRight w:val="0"/>
      <w:marTop w:val="0"/>
      <w:marBottom w:val="0"/>
      <w:divBdr>
        <w:top w:val="none" w:sz="0" w:space="0" w:color="auto"/>
        <w:left w:val="none" w:sz="0" w:space="0" w:color="auto"/>
        <w:bottom w:val="none" w:sz="0" w:space="0" w:color="auto"/>
        <w:right w:val="none" w:sz="0" w:space="0" w:color="auto"/>
      </w:divBdr>
    </w:div>
    <w:div w:id="1361206822">
      <w:bodyDiv w:val="1"/>
      <w:marLeft w:val="0"/>
      <w:marRight w:val="0"/>
      <w:marTop w:val="0"/>
      <w:marBottom w:val="0"/>
      <w:divBdr>
        <w:top w:val="none" w:sz="0" w:space="0" w:color="auto"/>
        <w:left w:val="none" w:sz="0" w:space="0" w:color="auto"/>
        <w:bottom w:val="none" w:sz="0" w:space="0" w:color="auto"/>
        <w:right w:val="none" w:sz="0" w:space="0" w:color="auto"/>
      </w:divBdr>
      <w:divsChild>
        <w:div w:id="76631103">
          <w:marLeft w:val="0"/>
          <w:marRight w:val="0"/>
          <w:marTop w:val="0"/>
          <w:marBottom w:val="0"/>
          <w:divBdr>
            <w:top w:val="none" w:sz="0" w:space="0" w:color="auto"/>
            <w:left w:val="none" w:sz="0" w:space="0" w:color="auto"/>
            <w:bottom w:val="none" w:sz="0" w:space="0" w:color="auto"/>
            <w:right w:val="none" w:sz="0" w:space="0" w:color="auto"/>
          </w:divBdr>
          <w:divsChild>
            <w:div w:id="639186998">
              <w:marLeft w:val="0"/>
              <w:marRight w:val="0"/>
              <w:marTop w:val="0"/>
              <w:marBottom w:val="0"/>
              <w:divBdr>
                <w:top w:val="none" w:sz="0" w:space="0" w:color="auto"/>
                <w:left w:val="none" w:sz="0" w:space="0" w:color="auto"/>
                <w:bottom w:val="none" w:sz="0" w:space="0" w:color="auto"/>
                <w:right w:val="none" w:sz="0" w:space="0" w:color="auto"/>
              </w:divBdr>
            </w:div>
          </w:divsChild>
        </w:div>
        <w:div w:id="617564199">
          <w:marLeft w:val="0"/>
          <w:marRight w:val="0"/>
          <w:marTop w:val="0"/>
          <w:marBottom w:val="0"/>
          <w:divBdr>
            <w:top w:val="none" w:sz="0" w:space="0" w:color="auto"/>
            <w:left w:val="none" w:sz="0" w:space="0" w:color="auto"/>
            <w:bottom w:val="none" w:sz="0" w:space="0" w:color="auto"/>
            <w:right w:val="none" w:sz="0" w:space="0" w:color="auto"/>
          </w:divBdr>
          <w:divsChild>
            <w:div w:id="672756715">
              <w:marLeft w:val="0"/>
              <w:marRight w:val="0"/>
              <w:marTop w:val="0"/>
              <w:marBottom w:val="0"/>
              <w:divBdr>
                <w:top w:val="none" w:sz="0" w:space="0" w:color="auto"/>
                <w:left w:val="none" w:sz="0" w:space="0" w:color="auto"/>
                <w:bottom w:val="none" w:sz="0" w:space="0" w:color="auto"/>
                <w:right w:val="none" w:sz="0" w:space="0" w:color="auto"/>
              </w:divBdr>
            </w:div>
          </w:divsChild>
        </w:div>
        <w:div w:id="628167069">
          <w:marLeft w:val="0"/>
          <w:marRight w:val="0"/>
          <w:marTop w:val="0"/>
          <w:marBottom w:val="0"/>
          <w:divBdr>
            <w:top w:val="none" w:sz="0" w:space="0" w:color="auto"/>
            <w:left w:val="none" w:sz="0" w:space="0" w:color="auto"/>
            <w:bottom w:val="none" w:sz="0" w:space="0" w:color="auto"/>
            <w:right w:val="none" w:sz="0" w:space="0" w:color="auto"/>
          </w:divBdr>
          <w:divsChild>
            <w:div w:id="74071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1022">
      <w:bodyDiv w:val="1"/>
      <w:marLeft w:val="0"/>
      <w:marRight w:val="0"/>
      <w:marTop w:val="0"/>
      <w:marBottom w:val="0"/>
      <w:divBdr>
        <w:top w:val="none" w:sz="0" w:space="0" w:color="auto"/>
        <w:left w:val="none" w:sz="0" w:space="0" w:color="auto"/>
        <w:bottom w:val="none" w:sz="0" w:space="0" w:color="auto"/>
        <w:right w:val="none" w:sz="0" w:space="0" w:color="auto"/>
      </w:divBdr>
    </w:div>
    <w:div w:id="1715959106">
      <w:bodyDiv w:val="1"/>
      <w:marLeft w:val="0"/>
      <w:marRight w:val="0"/>
      <w:marTop w:val="0"/>
      <w:marBottom w:val="0"/>
      <w:divBdr>
        <w:top w:val="none" w:sz="0" w:space="0" w:color="auto"/>
        <w:left w:val="none" w:sz="0" w:space="0" w:color="auto"/>
        <w:bottom w:val="none" w:sz="0" w:space="0" w:color="auto"/>
        <w:right w:val="none" w:sz="0" w:space="0" w:color="auto"/>
      </w:divBdr>
      <w:divsChild>
        <w:div w:id="799037802">
          <w:marLeft w:val="0"/>
          <w:marRight w:val="0"/>
          <w:marTop w:val="0"/>
          <w:marBottom w:val="0"/>
          <w:divBdr>
            <w:top w:val="none" w:sz="0" w:space="0" w:color="auto"/>
            <w:left w:val="none" w:sz="0" w:space="0" w:color="auto"/>
            <w:bottom w:val="none" w:sz="0" w:space="0" w:color="auto"/>
            <w:right w:val="none" w:sz="0" w:space="0" w:color="auto"/>
          </w:divBdr>
        </w:div>
        <w:div w:id="122028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sdubai.ae/american-curriculu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1147</Words>
  <Characters>6539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Office User</cp:lastModifiedBy>
  <cp:revision>2</cp:revision>
  <dcterms:created xsi:type="dcterms:W3CDTF">2020-10-05T19:08:00Z</dcterms:created>
  <dcterms:modified xsi:type="dcterms:W3CDTF">2020-10-05T19:08:00Z</dcterms:modified>
</cp:coreProperties>
</file>