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cs="宋体"/>
          <w:b/>
          <w:bCs/>
          <w:sz w:val="24"/>
          <w:szCs w:val="24"/>
          <w:lang w:val="en-US" w:eastAsia="zh-CN"/>
        </w:rPr>
      </w:pPr>
    </w:p>
    <w:p>
      <w:pPr>
        <w:jc w:val="center"/>
        <w:rPr>
          <w:rFonts w:hint="default" w:ascii="宋体" w:hAnsi="宋体" w:cs="宋体" w:eastAsiaTheme="minorEastAsia"/>
          <w:b/>
          <w:bCs/>
          <w:sz w:val="24"/>
          <w:szCs w:val="24"/>
          <w:lang w:val="en-US" w:eastAsia="zh-CN"/>
        </w:rPr>
      </w:pPr>
      <w:r>
        <w:rPr>
          <w:rFonts w:hint="eastAsia" w:ascii="宋体" w:hAnsi="宋体" w:cs="宋体"/>
          <w:b/>
          <w:bCs/>
          <w:sz w:val="24"/>
          <w:szCs w:val="24"/>
          <w:lang w:val="en-US" w:eastAsia="zh-CN"/>
        </w:rPr>
        <w:t>一、国际交往</w:t>
      </w:r>
    </w:p>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宋体" w:hAnsi="宋体" w:cs="宋体"/>
          <w:sz w:val="21"/>
          <w:szCs w:val="21"/>
        </w:rPr>
      </w:pPr>
      <w:r>
        <w:rPr>
          <w:rFonts w:hint="eastAsia" w:ascii="宋体" w:hAnsi="宋体" w:cs="宋体"/>
          <w:sz w:val="21"/>
          <w:szCs w:val="21"/>
          <w:lang w:val="en-US" w:eastAsia="zh-CN"/>
        </w:rPr>
        <w:t>1.2018.</w:t>
      </w:r>
      <w:r>
        <w:rPr>
          <w:rFonts w:hint="eastAsia" w:ascii="宋体" w:hAnsi="宋体" w:cs="宋体"/>
          <w:sz w:val="21"/>
          <w:szCs w:val="21"/>
        </w:rPr>
        <w:t>11</w:t>
      </w:r>
      <w:r>
        <w:rPr>
          <w:rFonts w:hint="eastAsia" w:ascii="宋体" w:hAnsi="宋体" w:cs="宋体"/>
          <w:sz w:val="21"/>
          <w:szCs w:val="21"/>
          <w:lang w:val="en-US" w:eastAsia="zh-CN"/>
        </w:rPr>
        <w:t>.</w:t>
      </w:r>
      <w:r>
        <w:rPr>
          <w:rFonts w:hint="eastAsia" w:ascii="宋体" w:hAnsi="宋体" w:cs="宋体"/>
          <w:sz w:val="21"/>
          <w:szCs w:val="21"/>
        </w:rPr>
        <w:t>28</w:t>
      </w:r>
      <w:r>
        <w:rPr>
          <w:rFonts w:hint="eastAsia" w:ascii="宋体" w:hAnsi="宋体" w:cs="宋体"/>
          <w:sz w:val="21"/>
          <w:szCs w:val="21"/>
          <w:lang w:val="en-US" w:eastAsia="zh-CN"/>
        </w:rPr>
        <w:t xml:space="preserve">  </w:t>
      </w:r>
      <w:r>
        <w:rPr>
          <w:rFonts w:hint="eastAsia" w:ascii="宋体" w:hAnsi="宋体" w:cs="宋体"/>
          <w:sz w:val="21"/>
          <w:szCs w:val="21"/>
        </w:rPr>
        <w:t>中国申报的</w:t>
      </w:r>
      <w:r>
        <w:rPr>
          <w:rFonts w:hint="eastAsia" w:ascii="宋体" w:hAnsi="宋体" w:cs="宋体"/>
          <w:b/>
          <w:sz w:val="21"/>
          <w:szCs w:val="21"/>
        </w:rPr>
        <w:t>“</w:t>
      </w:r>
      <w:r>
        <w:rPr>
          <w:rFonts w:hint="eastAsia" w:ascii="楷体_GB2312" w:hAnsi="楷体_GB2312" w:eastAsia="楷体_GB2312" w:cs="楷体_GB2312"/>
          <w:b/>
          <w:sz w:val="21"/>
          <w:szCs w:val="21"/>
          <w:highlight w:val="none"/>
          <w:u w:val="single"/>
          <w:bdr w:val="single" w:sz="4" w:space="0"/>
        </w:rPr>
        <w:t>藏医药浴法</w:t>
      </w:r>
      <w:r>
        <w:rPr>
          <w:rFonts w:hint="eastAsia" w:ascii="宋体" w:hAnsi="宋体" w:cs="宋体"/>
          <w:sz w:val="21"/>
          <w:szCs w:val="21"/>
        </w:rPr>
        <w:t>”列入联合国教科文组织人类</w:t>
      </w:r>
      <w:r>
        <w:rPr>
          <w:rFonts w:hint="eastAsia" w:ascii="楷体_GB2312" w:hAnsi="楷体_GB2312" w:eastAsia="楷体_GB2312" w:cs="楷体_GB2312"/>
          <w:b/>
          <w:sz w:val="21"/>
          <w:szCs w:val="21"/>
          <w:highlight w:val="none"/>
          <w:u w:val="single"/>
          <w:bdr w:val="single" w:sz="4" w:space="0"/>
        </w:rPr>
        <w:t>非</w:t>
      </w:r>
      <w:r>
        <w:rPr>
          <w:rFonts w:hint="eastAsia" w:ascii="楷体_GB2312" w:hAnsi="楷体_GB2312" w:eastAsia="楷体_GB2312" w:cs="楷体_GB2312"/>
          <w:b/>
          <w:sz w:val="21"/>
          <w:szCs w:val="21"/>
          <w:highlight w:val="none"/>
          <w:u w:val="single"/>
          <w:bdr w:val="single" w:sz="4" w:space="0"/>
        </w:rPr>
        <w:t>物质文化遗产</w:t>
      </w:r>
      <w:r>
        <w:rPr>
          <w:rFonts w:hint="eastAsia" w:ascii="宋体" w:hAnsi="宋体" w:cs="宋体"/>
          <w:sz w:val="21"/>
          <w:szCs w:val="21"/>
          <w:u w:val="single"/>
        </w:rPr>
        <w:t>代表作名录</w:t>
      </w:r>
      <w:r>
        <w:rPr>
          <w:rFonts w:hint="eastAsia" w:ascii="宋体" w:hAnsi="宋体" w:cs="宋体"/>
          <w:sz w:val="21"/>
          <w:szCs w:val="21"/>
        </w:rPr>
        <w:t>。</w:t>
      </w:r>
    </w:p>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宋体" w:hAnsi="宋体" w:cs="宋体"/>
          <w:sz w:val="21"/>
          <w:szCs w:val="21"/>
        </w:rPr>
      </w:pPr>
      <w:r>
        <w:rPr>
          <w:rFonts w:hint="eastAsia" w:ascii="宋体" w:hAnsi="宋体" w:cs="宋体"/>
          <w:sz w:val="21"/>
          <w:szCs w:val="21"/>
          <w:lang w:val="en-US" w:eastAsia="zh-CN"/>
        </w:rPr>
        <w:t>2.2018.</w:t>
      </w:r>
      <w:r>
        <w:rPr>
          <w:rFonts w:hint="eastAsia" w:ascii="宋体" w:hAnsi="宋体" w:cs="宋体"/>
          <w:sz w:val="21"/>
          <w:szCs w:val="21"/>
        </w:rPr>
        <w:t>9</w:t>
      </w:r>
      <w:r>
        <w:rPr>
          <w:rFonts w:hint="eastAsia" w:ascii="宋体" w:hAnsi="宋体" w:cs="宋体"/>
          <w:sz w:val="21"/>
          <w:szCs w:val="21"/>
          <w:lang w:val="en-US" w:eastAsia="zh-CN"/>
        </w:rPr>
        <w:t xml:space="preserve">.3  </w:t>
      </w:r>
      <w:r>
        <w:rPr>
          <w:rFonts w:hint="eastAsia" w:asciiTheme="majorEastAsia" w:hAnsiTheme="majorEastAsia" w:eastAsiaTheme="majorEastAsia" w:cstheme="majorEastAsia"/>
          <w:b/>
          <w:sz w:val="21"/>
          <w:szCs w:val="21"/>
          <w:highlight w:val="none"/>
          <w:u w:val="single"/>
          <w:bdr w:val="single" w:sz="4" w:space="0"/>
        </w:rPr>
        <w:t>中非</w:t>
      </w:r>
      <w:r>
        <w:rPr>
          <w:rFonts w:hint="eastAsia" w:ascii="楷体_GB2312" w:hAnsi="楷体_GB2312" w:eastAsia="楷体_GB2312" w:cs="楷体_GB2312"/>
          <w:b/>
          <w:sz w:val="21"/>
          <w:szCs w:val="21"/>
          <w:highlight w:val="none"/>
          <w:u w:val="single"/>
          <w:bdr w:val="single" w:sz="4" w:space="0"/>
        </w:rPr>
        <w:t>合作论坛</w:t>
      </w:r>
      <w:r>
        <w:rPr>
          <w:rFonts w:hint="eastAsia" w:ascii="宋体" w:hAnsi="宋体" w:cs="宋体"/>
          <w:sz w:val="21"/>
          <w:szCs w:val="21"/>
        </w:rPr>
        <w:t>北京峰会在北京隆重开幕。习近平发表</w:t>
      </w:r>
      <w:r>
        <w:rPr>
          <w:rFonts w:hint="eastAsia" w:ascii="宋体" w:hAnsi="宋体" w:cs="宋体"/>
          <w:bCs/>
          <w:sz w:val="21"/>
          <w:szCs w:val="21"/>
        </w:rPr>
        <w:t>《</w:t>
      </w:r>
      <w:r>
        <w:rPr>
          <w:rFonts w:hint="eastAsia" w:ascii="宋体" w:hAnsi="宋体" w:cs="宋体"/>
          <w:bCs/>
          <w:sz w:val="21"/>
          <w:szCs w:val="21"/>
          <w:u w:val="single"/>
        </w:rPr>
        <w:t>携手共命运 同心促发展》的主旨讲话</w:t>
      </w:r>
      <w:r>
        <w:rPr>
          <w:rFonts w:hint="eastAsia" w:ascii="宋体" w:hAnsi="宋体" w:cs="宋体"/>
          <w:sz w:val="21"/>
          <w:szCs w:val="21"/>
        </w:rPr>
        <w:t>。</w:t>
      </w:r>
      <w:r>
        <w:rPr>
          <w:rFonts w:hint="eastAsia" w:ascii="宋体" w:hAnsi="宋体" w:cs="宋体"/>
          <w:bCs/>
          <w:sz w:val="21"/>
          <w:szCs w:val="21"/>
        </w:rPr>
        <w:t>峰会</w:t>
      </w:r>
      <w:r>
        <w:rPr>
          <w:rFonts w:hint="eastAsia" w:ascii="宋体" w:hAnsi="宋体" w:cs="宋体"/>
          <w:bCs/>
          <w:sz w:val="21"/>
          <w:szCs w:val="21"/>
          <w:u w:val="single"/>
        </w:rPr>
        <w:t>主题为“合作共赢，携手构建更加紧密的</w:t>
      </w:r>
      <w:r>
        <w:rPr>
          <w:rFonts w:hint="eastAsia" w:ascii="楷体_GB2312" w:hAnsi="楷体_GB2312" w:eastAsia="楷体_GB2312" w:cs="楷体_GB2312"/>
          <w:b/>
          <w:sz w:val="21"/>
          <w:szCs w:val="21"/>
          <w:highlight w:val="none"/>
          <w:u w:val="single"/>
          <w:bdr w:val="single" w:sz="4" w:space="0"/>
        </w:rPr>
        <w:t>中非命运共同体</w:t>
      </w:r>
      <w:r>
        <w:rPr>
          <w:rFonts w:hint="eastAsia" w:ascii="宋体" w:hAnsi="宋体" w:cs="宋体"/>
          <w:bCs/>
          <w:sz w:val="21"/>
          <w:szCs w:val="21"/>
          <w:u w:val="single"/>
        </w:rPr>
        <w:t>”</w:t>
      </w:r>
      <w:r>
        <w:rPr>
          <w:rFonts w:hint="eastAsia" w:ascii="宋体" w:hAnsi="宋体" w:cs="宋体"/>
          <w:bCs/>
          <w:sz w:val="21"/>
          <w:szCs w:val="21"/>
        </w:rPr>
        <w:t>。</w:t>
      </w:r>
    </w:p>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宋体" w:hAnsi="宋体" w:cs="宋体"/>
          <w:sz w:val="21"/>
          <w:szCs w:val="21"/>
          <w:lang w:val="en-US" w:eastAsia="zh-CN"/>
        </w:rPr>
      </w:pPr>
      <w:r>
        <w:rPr>
          <w:rFonts w:hint="eastAsia" w:ascii="宋体" w:hAnsi="宋体" w:cs="宋体"/>
          <w:sz w:val="21"/>
          <w:szCs w:val="21"/>
          <w:lang w:val="en-US" w:eastAsia="zh-CN"/>
        </w:rPr>
        <w:t>3.2018.11.5-10  首届</w:t>
      </w:r>
      <w:r>
        <w:rPr>
          <w:rFonts w:hint="eastAsia" w:ascii="楷体_GB2312" w:hAnsi="楷体_GB2312" w:eastAsia="楷体_GB2312" w:cs="楷体_GB2312"/>
          <w:b/>
          <w:sz w:val="21"/>
          <w:szCs w:val="21"/>
          <w:highlight w:val="none"/>
          <w:u w:val="single"/>
          <w:bdr w:val="single" w:sz="4" w:space="0"/>
          <w:lang w:val="en-US" w:eastAsia="zh-CN"/>
        </w:rPr>
        <w:t>中国国际进口博览会</w:t>
      </w:r>
      <w:r>
        <w:rPr>
          <w:rFonts w:hint="eastAsia" w:ascii="宋体" w:hAnsi="宋体" w:cs="宋体"/>
          <w:sz w:val="21"/>
          <w:szCs w:val="21"/>
          <w:lang w:val="en-US" w:eastAsia="zh-CN"/>
        </w:rPr>
        <w:t>在</w:t>
      </w:r>
      <w:r>
        <w:rPr>
          <w:rFonts w:hint="eastAsia" w:ascii="宋体" w:hAnsi="宋体" w:cs="宋体"/>
          <w:i/>
          <w:iCs/>
          <w:sz w:val="21"/>
          <w:szCs w:val="21"/>
          <w:u w:val="single"/>
          <w:lang w:val="en-US" w:eastAsia="zh-CN"/>
        </w:rPr>
        <w:t xml:space="preserve">上海 </w:t>
      </w:r>
      <w:r>
        <w:rPr>
          <w:rFonts w:hint="eastAsia" w:ascii="宋体" w:hAnsi="宋体" w:cs="宋体"/>
          <w:sz w:val="21"/>
          <w:szCs w:val="21"/>
          <w:lang w:val="en-US" w:eastAsia="zh-CN"/>
        </w:rPr>
        <w:t>举行，这是世界上第一个以进口为主题的国家级展会。吉祥物：进宝；主题口号：新时代，共享未来；习近平演讲主题：共建创新包容的开放性世界经济。</w:t>
      </w:r>
    </w:p>
    <w:p>
      <w:pPr>
        <w:rPr>
          <w:rFonts w:hint="default" w:ascii="宋体" w:hAnsi="宋体" w:eastAsiaTheme="minorEastAsia"/>
          <w:bCs/>
          <w:sz w:val="18"/>
          <w:szCs w:val="18"/>
          <w:highlight w:val="yellow"/>
          <w:u w:val="single"/>
          <w:lang w:val="en-US" w:eastAsia="zh-CN"/>
        </w:rPr>
      </w:pPr>
    </w:p>
    <w:p>
      <w:p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二、科技</w:t>
      </w:r>
    </w:p>
    <w:p>
      <w:pPr>
        <w:keepNext w:val="0"/>
        <w:keepLines w:val="0"/>
        <w:pageBreakBefore w:val="0"/>
        <w:widowControl/>
        <w:shd w:val="clear" w:color="auto" w:fill="FFFFFF"/>
        <w:kinsoku/>
        <w:wordWrap/>
        <w:overflowPunct/>
        <w:topLinePunct w:val="0"/>
        <w:autoSpaceDE/>
        <w:autoSpaceDN/>
        <w:bidi w:val="0"/>
        <w:adjustRightInd/>
        <w:snapToGrid/>
        <w:spacing w:line="300" w:lineRule="exact"/>
        <w:jc w:val="left"/>
        <w:textAlignment w:val="auto"/>
        <w:rPr>
          <w:rFonts w:hint="eastAsia" w:ascii="宋体" w:hAnsi="宋体" w:cs="宋体"/>
          <w:kern w:val="0"/>
          <w:sz w:val="21"/>
          <w:szCs w:val="21"/>
        </w:rPr>
      </w:pPr>
      <w:r>
        <w:rPr>
          <w:rFonts w:hint="eastAsia" w:ascii="宋体" w:hAnsi="宋体"/>
          <w:sz w:val="21"/>
          <w:szCs w:val="21"/>
          <w:lang w:val="en-US" w:eastAsia="zh-CN"/>
        </w:rPr>
        <w:t>1.2018.</w:t>
      </w:r>
      <w:r>
        <w:rPr>
          <w:rFonts w:hint="eastAsia" w:ascii="宋体" w:hAnsi="宋体"/>
          <w:sz w:val="21"/>
          <w:szCs w:val="21"/>
        </w:rPr>
        <w:t>5</w:t>
      </w:r>
      <w:r>
        <w:rPr>
          <w:rFonts w:hint="eastAsia" w:ascii="宋体" w:hAnsi="宋体"/>
          <w:sz w:val="21"/>
          <w:szCs w:val="21"/>
          <w:lang w:val="en-US" w:eastAsia="zh-CN"/>
        </w:rPr>
        <w:t>.</w:t>
      </w:r>
      <w:r>
        <w:rPr>
          <w:rFonts w:hint="eastAsia" w:ascii="宋体" w:hAnsi="宋体"/>
          <w:sz w:val="21"/>
          <w:szCs w:val="21"/>
        </w:rPr>
        <w:t>21，我国在</w:t>
      </w:r>
      <w:r>
        <w:rPr>
          <w:rFonts w:hint="eastAsia" w:ascii="宋体" w:hAnsi="宋体"/>
          <w:bCs/>
          <w:sz w:val="21"/>
          <w:szCs w:val="21"/>
          <w:u w:val="single"/>
        </w:rPr>
        <w:t>西昌</w:t>
      </w:r>
      <w:r>
        <w:rPr>
          <w:rFonts w:hint="eastAsia" w:ascii="宋体" w:hAnsi="宋体"/>
          <w:sz w:val="21"/>
          <w:szCs w:val="21"/>
        </w:rPr>
        <w:t>卫星发射中心用</w:t>
      </w:r>
      <w:r>
        <w:rPr>
          <w:rFonts w:hint="eastAsia" w:ascii="宋体" w:hAnsi="宋体"/>
          <w:bCs/>
          <w:sz w:val="21"/>
          <w:szCs w:val="21"/>
          <w:u w:val="single"/>
        </w:rPr>
        <w:t>长征四号丙</w:t>
      </w:r>
      <w:r>
        <w:rPr>
          <w:rFonts w:hint="eastAsia" w:ascii="宋体" w:hAnsi="宋体"/>
          <w:sz w:val="21"/>
          <w:szCs w:val="21"/>
        </w:rPr>
        <w:t>运载火箭，成功将探月工程</w:t>
      </w:r>
      <w:r>
        <w:rPr>
          <w:rFonts w:hint="eastAsia" w:ascii="楷体_GB2312" w:hAnsi="楷体_GB2312" w:eastAsia="楷体_GB2312" w:cs="楷体_GB2312"/>
          <w:b/>
          <w:sz w:val="21"/>
          <w:szCs w:val="21"/>
          <w:highlight w:val="none"/>
          <w:u w:val="single"/>
          <w:bdr w:val="single" w:sz="4" w:space="0"/>
        </w:rPr>
        <w:t>嫦娥四号</w:t>
      </w:r>
      <w:r>
        <w:rPr>
          <w:rFonts w:hint="eastAsia" w:ascii="宋体" w:hAnsi="宋体"/>
          <w:sz w:val="21"/>
          <w:szCs w:val="21"/>
        </w:rPr>
        <w:t>任务</w:t>
      </w:r>
      <w:r>
        <w:rPr>
          <w:rFonts w:hint="eastAsia" w:ascii="楷体_GB2312" w:hAnsi="楷体_GB2312" w:eastAsia="楷体_GB2312" w:cs="楷体_GB2312"/>
          <w:b/>
          <w:sz w:val="21"/>
          <w:szCs w:val="21"/>
          <w:highlight w:val="none"/>
          <w:u w:val="single"/>
          <w:bdr w:val="single" w:sz="4" w:space="0"/>
        </w:rPr>
        <w:t>鹊桥号</w:t>
      </w:r>
      <w:r>
        <w:rPr>
          <w:rFonts w:hint="eastAsia" w:ascii="宋体" w:hAnsi="宋体"/>
          <w:b/>
          <w:bCs/>
          <w:sz w:val="21"/>
          <w:szCs w:val="21"/>
          <w:highlight w:val="none"/>
          <w:u w:val="single"/>
        </w:rPr>
        <w:t>中继星</w:t>
      </w:r>
      <w:r>
        <w:rPr>
          <w:rFonts w:hint="eastAsia" w:ascii="宋体" w:hAnsi="宋体"/>
          <w:sz w:val="21"/>
          <w:szCs w:val="21"/>
        </w:rPr>
        <w:t>发射升空。</w:t>
      </w:r>
      <w:r>
        <w:rPr>
          <w:rFonts w:hint="eastAsia" w:ascii="宋体" w:hAnsi="宋体"/>
          <w:b/>
          <w:bCs/>
          <w:sz w:val="21"/>
          <w:szCs w:val="21"/>
          <w:u w:val="single"/>
        </w:rPr>
        <w:t>鹊桥号中继星</w:t>
      </w:r>
      <w:r>
        <w:rPr>
          <w:rFonts w:hint="eastAsia" w:ascii="宋体" w:hAnsi="宋体" w:cs="宋体"/>
          <w:kern w:val="0"/>
          <w:sz w:val="21"/>
          <w:szCs w:val="21"/>
        </w:rPr>
        <w:t>将</w:t>
      </w:r>
      <w:r>
        <w:rPr>
          <w:rFonts w:hint="eastAsia" w:ascii="宋体" w:hAnsi="宋体" w:cs="宋体"/>
          <w:bCs/>
          <w:kern w:val="0"/>
          <w:sz w:val="21"/>
          <w:szCs w:val="21"/>
          <w:u w:val="double"/>
        </w:rPr>
        <w:t>首次</w:t>
      </w:r>
      <w:r>
        <w:rPr>
          <w:rFonts w:hint="eastAsia" w:ascii="宋体" w:hAnsi="宋体" w:cs="宋体"/>
          <w:kern w:val="0"/>
          <w:sz w:val="21"/>
          <w:szCs w:val="21"/>
        </w:rPr>
        <w:t>解决探访</w:t>
      </w:r>
      <w:r>
        <w:rPr>
          <w:rFonts w:hint="eastAsia" w:ascii="楷体_GB2312" w:hAnsi="楷体_GB2312" w:eastAsia="楷体_GB2312" w:cs="楷体_GB2312"/>
          <w:b/>
          <w:sz w:val="21"/>
          <w:szCs w:val="21"/>
          <w:highlight w:val="none"/>
          <w:u w:val="single"/>
          <w:bdr w:val="single" w:sz="4" w:space="0"/>
        </w:rPr>
        <w:t>月球背面通信</w:t>
      </w:r>
      <w:r>
        <w:rPr>
          <w:rFonts w:hint="eastAsia" w:ascii="宋体" w:hAnsi="宋体" w:cs="宋体"/>
          <w:kern w:val="0"/>
          <w:sz w:val="21"/>
          <w:szCs w:val="21"/>
        </w:rPr>
        <w:t>的世界难题，为实现长期地月</w:t>
      </w:r>
      <w:r>
        <w:rPr>
          <w:rFonts w:hint="eastAsia" w:ascii="楷体_GB2312" w:hAnsi="楷体_GB2312" w:eastAsia="楷体_GB2312" w:cs="楷体_GB2312"/>
          <w:b/>
          <w:sz w:val="21"/>
          <w:szCs w:val="21"/>
          <w:highlight w:val="none"/>
          <w:u w:val="single"/>
          <w:bdr w:val="single" w:sz="4" w:space="0"/>
        </w:rPr>
        <w:t>中继通信</w:t>
      </w:r>
      <w:r>
        <w:rPr>
          <w:rFonts w:hint="eastAsia" w:ascii="宋体" w:hAnsi="宋体" w:cs="宋体"/>
          <w:kern w:val="0"/>
          <w:sz w:val="21"/>
          <w:szCs w:val="21"/>
        </w:rPr>
        <w:t>奠定基础。</w:t>
      </w:r>
    </w:p>
    <w:p>
      <w:pPr>
        <w:keepNext w:val="0"/>
        <w:keepLines w:val="0"/>
        <w:pageBreakBefore w:val="0"/>
        <w:kinsoku/>
        <w:wordWrap/>
        <w:overflowPunct/>
        <w:topLinePunct w:val="0"/>
        <w:autoSpaceDE/>
        <w:autoSpaceDN/>
        <w:bidi w:val="0"/>
        <w:adjustRightInd/>
        <w:snapToGrid/>
        <w:spacing w:line="300" w:lineRule="exact"/>
        <w:textAlignment w:val="auto"/>
        <w:rPr>
          <w:rFonts w:hint="eastAsia" w:ascii="宋体" w:hAnsi="宋体"/>
          <w:color w:val="000000"/>
          <w:sz w:val="21"/>
          <w:szCs w:val="21"/>
        </w:rPr>
      </w:pPr>
      <w:r>
        <w:rPr>
          <w:rFonts w:hint="eastAsia" w:ascii="宋体" w:hAnsi="宋体"/>
          <w:color w:val="000000"/>
          <w:sz w:val="21"/>
          <w:szCs w:val="21"/>
          <w:lang w:val="en-US" w:eastAsia="zh-CN"/>
        </w:rPr>
        <w:t>2.</w:t>
      </w:r>
      <w:r>
        <w:rPr>
          <w:rFonts w:hint="eastAsia" w:ascii="宋体" w:hAnsi="宋体"/>
          <w:color w:val="000000"/>
          <w:sz w:val="21"/>
          <w:szCs w:val="21"/>
        </w:rPr>
        <w:t>中国科学院5月3日发布了我国</w:t>
      </w:r>
      <w:r>
        <w:rPr>
          <w:rFonts w:hint="eastAsia" w:ascii="宋体" w:hAnsi="宋体"/>
          <w:b/>
          <w:bCs/>
          <w:color w:val="000000"/>
          <w:sz w:val="21"/>
          <w:szCs w:val="21"/>
          <w:u w:val="single"/>
        </w:rPr>
        <w:t>首款云端</w:t>
      </w:r>
      <w:r>
        <w:rPr>
          <w:rFonts w:hint="eastAsia" w:ascii="宋体" w:hAnsi="宋体"/>
          <w:b/>
          <w:color w:val="000000"/>
          <w:sz w:val="21"/>
          <w:szCs w:val="21"/>
        </w:rPr>
        <w:t>人工智能芯片——</w:t>
      </w:r>
      <w:r>
        <w:rPr>
          <w:rFonts w:hint="eastAsia" w:ascii="楷体_GB2312" w:hAnsi="楷体_GB2312" w:eastAsia="楷体_GB2312" w:cs="楷体_GB2312"/>
          <w:b/>
          <w:sz w:val="21"/>
          <w:szCs w:val="21"/>
          <w:highlight w:val="none"/>
          <w:u w:val="single"/>
          <w:bdr w:val="single" w:sz="4" w:space="0"/>
        </w:rPr>
        <w:t>寒武纪MLU100</w:t>
      </w:r>
      <w:r>
        <w:rPr>
          <w:rFonts w:hint="eastAsia" w:ascii="宋体" w:hAnsi="宋体"/>
          <w:color w:val="000000"/>
          <w:sz w:val="21"/>
          <w:szCs w:val="21"/>
        </w:rPr>
        <w:t>。</w:t>
      </w:r>
    </w:p>
    <w:p>
      <w:pPr>
        <w:keepNext w:val="0"/>
        <w:keepLines w:val="0"/>
        <w:pageBreakBefore w:val="0"/>
        <w:kinsoku/>
        <w:wordWrap/>
        <w:overflowPunct/>
        <w:topLinePunct w:val="0"/>
        <w:autoSpaceDE/>
        <w:autoSpaceDN/>
        <w:bidi w:val="0"/>
        <w:adjustRightInd/>
        <w:snapToGrid/>
        <w:spacing w:line="300" w:lineRule="exact"/>
        <w:textAlignment w:val="auto"/>
        <w:rPr>
          <w:rFonts w:hint="eastAsia" w:ascii="宋体" w:hAnsi="宋体"/>
          <w:sz w:val="21"/>
          <w:szCs w:val="21"/>
        </w:rPr>
      </w:pPr>
      <w:r>
        <w:rPr>
          <w:rFonts w:hint="eastAsia" w:ascii="宋体" w:hAnsi="宋体" w:cs="宋体"/>
          <w:sz w:val="21"/>
          <w:szCs w:val="21"/>
          <w:lang w:val="en-US" w:eastAsia="zh-CN"/>
        </w:rPr>
        <w:t>3.2018.</w:t>
      </w:r>
      <w:r>
        <w:rPr>
          <w:rFonts w:hint="eastAsia" w:ascii="宋体" w:hAnsi="宋体" w:cs="宋体"/>
          <w:sz w:val="21"/>
          <w:szCs w:val="21"/>
        </w:rPr>
        <w:t>10</w:t>
      </w:r>
      <w:r>
        <w:rPr>
          <w:rFonts w:hint="eastAsia" w:ascii="宋体" w:hAnsi="宋体" w:cs="宋体"/>
          <w:sz w:val="21"/>
          <w:szCs w:val="21"/>
          <w:lang w:val="en-US" w:eastAsia="zh-CN"/>
        </w:rPr>
        <w:t>.</w:t>
      </w:r>
      <w:r>
        <w:rPr>
          <w:rFonts w:hint="eastAsia" w:ascii="宋体" w:hAnsi="宋体" w:cs="宋体"/>
          <w:sz w:val="21"/>
          <w:szCs w:val="21"/>
        </w:rPr>
        <w:t>24日，世界级工程——</w:t>
      </w:r>
      <w:r>
        <w:rPr>
          <w:rFonts w:hint="eastAsia" w:ascii="宋体" w:hAnsi="宋体" w:cs="宋体"/>
          <w:b/>
          <w:sz w:val="21"/>
          <w:szCs w:val="21"/>
          <w:highlight w:val="none"/>
          <w:u w:val="single"/>
        </w:rPr>
        <w:t>港珠澳大桥</w:t>
      </w:r>
      <w:r>
        <w:rPr>
          <w:rFonts w:hint="eastAsia" w:ascii="宋体" w:hAnsi="宋体" w:cs="宋体"/>
          <w:sz w:val="21"/>
          <w:szCs w:val="21"/>
        </w:rPr>
        <w:t>正式建成通车。它是世界总体跨度</w:t>
      </w:r>
      <w:r>
        <w:rPr>
          <w:rFonts w:hint="eastAsia" w:ascii="宋体" w:hAnsi="宋体" w:cs="宋体"/>
          <w:sz w:val="21"/>
          <w:szCs w:val="21"/>
          <w:u w:val="single"/>
        </w:rPr>
        <w:t>最长</w:t>
      </w:r>
      <w:r>
        <w:rPr>
          <w:rFonts w:hint="eastAsia" w:ascii="宋体" w:hAnsi="宋体" w:cs="宋体"/>
          <w:sz w:val="21"/>
          <w:szCs w:val="21"/>
        </w:rPr>
        <w:t>、钢结构桥体</w:t>
      </w:r>
      <w:r>
        <w:rPr>
          <w:rFonts w:hint="eastAsia" w:ascii="宋体" w:hAnsi="宋体" w:cs="宋体"/>
          <w:sz w:val="21"/>
          <w:szCs w:val="21"/>
          <w:u w:val="single"/>
        </w:rPr>
        <w:t>最长</w:t>
      </w:r>
      <w:r>
        <w:rPr>
          <w:rFonts w:hint="eastAsia" w:ascii="宋体" w:hAnsi="宋体" w:cs="宋体"/>
          <w:sz w:val="21"/>
          <w:szCs w:val="21"/>
        </w:rPr>
        <w:t>、海底沉管隧道</w:t>
      </w:r>
      <w:r>
        <w:rPr>
          <w:rFonts w:hint="eastAsia" w:ascii="宋体" w:hAnsi="宋体" w:cs="宋体"/>
          <w:sz w:val="21"/>
          <w:szCs w:val="21"/>
          <w:u w:val="single"/>
        </w:rPr>
        <w:t>最长</w:t>
      </w:r>
      <w:r>
        <w:rPr>
          <w:rFonts w:hint="eastAsia" w:ascii="宋体" w:hAnsi="宋体" w:cs="宋体"/>
          <w:sz w:val="21"/>
          <w:szCs w:val="21"/>
        </w:rPr>
        <w:t>的</w:t>
      </w:r>
      <w:r>
        <w:rPr>
          <w:rFonts w:hint="eastAsia" w:ascii="宋体" w:hAnsi="宋体" w:cs="宋体"/>
          <w:b/>
          <w:sz w:val="21"/>
          <w:szCs w:val="21"/>
          <w:u w:val="single"/>
        </w:rPr>
        <w:t>跨海大桥</w:t>
      </w:r>
      <w:r>
        <w:rPr>
          <w:rFonts w:hint="eastAsia" w:ascii="宋体" w:hAnsi="宋体" w:cs="宋体"/>
          <w:sz w:val="21"/>
          <w:szCs w:val="21"/>
        </w:rPr>
        <w:t>，</w:t>
      </w:r>
      <w:r>
        <w:rPr>
          <w:rFonts w:ascii="宋体" w:hAnsi="宋体"/>
          <w:sz w:val="21"/>
          <w:szCs w:val="21"/>
        </w:rPr>
        <w:t>标志着我国</w:t>
      </w:r>
      <w:r>
        <w:rPr>
          <w:rFonts w:hint="eastAsia" w:ascii="楷体_GB2312" w:hAnsi="楷体_GB2312" w:eastAsia="楷体_GB2312" w:cs="楷体_GB2312"/>
          <w:b/>
          <w:sz w:val="21"/>
          <w:szCs w:val="21"/>
          <w:highlight w:val="none"/>
          <w:u w:val="single"/>
          <w:bdr w:val="single" w:sz="4" w:space="0"/>
        </w:rPr>
        <w:t>隧岛桥</w:t>
      </w:r>
      <w:r>
        <w:rPr>
          <w:rFonts w:ascii="宋体" w:hAnsi="宋体"/>
          <w:sz w:val="21"/>
          <w:szCs w:val="21"/>
        </w:rPr>
        <w:t>设计施工管理水平走在了世界前列。</w:t>
      </w:r>
    </w:p>
    <w:p>
      <w:pPr>
        <w:keepNext w:val="0"/>
        <w:keepLines w:val="0"/>
        <w:pageBreakBefore w:val="0"/>
        <w:kinsoku/>
        <w:wordWrap/>
        <w:overflowPunct/>
        <w:topLinePunct w:val="0"/>
        <w:autoSpaceDE/>
        <w:autoSpaceDN/>
        <w:bidi w:val="0"/>
        <w:adjustRightInd/>
        <w:snapToGrid/>
        <w:spacing w:line="300" w:lineRule="exact"/>
        <w:textAlignment w:val="auto"/>
        <w:rPr>
          <w:rFonts w:hint="eastAsia" w:ascii="宋体" w:hAnsi="宋体"/>
          <w:bCs/>
          <w:sz w:val="21"/>
          <w:szCs w:val="21"/>
          <w:highlight w:val="yellow"/>
          <w:u w:val="single"/>
        </w:rPr>
      </w:pPr>
      <w:r>
        <w:rPr>
          <w:rFonts w:hint="eastAsia" w:ascii="宋体" w:hAnsi="宋体" w:cs="宋体"/>
          <w:sz w:val="21"/>
          <w:szCs w:val="21"/>
          <w:lang w:val="en-US" w:eastAsia="zh-CN"/>
        </w:rPr>
        <w:t>4.2018.</w:t>
      </w:r>
      <w:r>
        <w:rPr>
          <w:rFonts w:hint="eastAsia" w:ascii="宋体" w:hAnsi="宋体" w:cs="宋体"/>
          <w:sz w:val="21"/>
          <w:szCs w:val="21"/>
        </w:rPr>
        <w:t>11</w:t>
      </w:r>
      <w:r>
        <w:rPr>
          <w:rFonts w:hint="eastAsia" w:ascii="宋体" w:hAnsi="宋体" w:cs="宋体"/>
          <w:sz w:val="21"/>
          <w:szCs w:val="21"/>
          <w:lang w:val="en-US" w:eastAsia="zh-CN"/>
        </w:rPr>
        <w:t>.</w:t>
      </w:r>
      <w:r>
        <w:rPr>
          <w:rFonts w:hint="eastAsia" w:ascii="宋体" w:hAnsi="宋体" w:cs="宋体"/>
          <w:sz w:val="21"/>
          <w:szCs w:val="21"/>
        </w:rPr>
        <w:t>26日，</w:t>
      </w:r>
      <w:r>
        <w:rPr>
          <w:rFonts w:hint="eastAsia" w:ascii="楷体_GB2312" w:hAnsi="楷体_GB2312" w:eastAsia="楷体_GB2312" w:cs="楷体_GB2312"/>
          <w:b/>
          <w:sz w:val="21"/>
          <w:szCs w:val="21"/>
          <w:highlight w:val="none"/>
          <w:u w:val="single"/>
          <w:bdr w:val="single" w:sz="4" w:space="0"/>
        </w:rPr>
        <w:t>“洞察”号</w:t>
      </w:r>
      <w:r>
        <w:rPr>
          <w:rFonts w:hint="eastAsia" w:ascii="宋体" w:hAnsi="宋体" w:cs="宋体"/>
          <w:sz w:val="21"/>
          <w:szCs w:val="21"/>
          <w:highlight w:val="none"/>
          <w:u w:val="single"/>
        </w:rPr>
        <w:t>在火星表面成功着陆</w:t>
      </w:r>
      <w:r>
        <w:rPr>
          <w:rFonts w:hint="eastAsia" w:ascii="宋体" w:hAnsi="宋体" w:cs="宋体"/>
          <w:sz w:val="21"/>
          <w:szCs w:val="21"/>
        </w:rPr>
        <w:t>，执行人类</w:t>
      </w:r>
      <w:r>
        <w:rPr>
          <w:rFonts w:hint="eastAsia" w:ascii="宋体" w:hAnsi="宋体" w:cs="宋体"/>
          <w:sz w:val="21"/>
          <w:szCs w:val="21"/>
          <w:u w:val="single"/>
        </w:rPr>
        <w:t>首次</w:t>
      </w:r>
      <w:r>
        <w:rPr>
          <w:rFonts w:hint="eastAsia" w:ascii="宋体" w:hAnsi="宋体" w:cs="宋体"/>
          <w:sz w:val="21"/>
          <w:szCs w:val="21"/>
        </w:rPr>
        <w:t>探究</w:t>
      </w:r>
      <w:r>
        <w:rPr>
          <w:rFonts w:hint="eastAsia" w:ascii="楷体_GB2312" w:hAnsi="楷体_GB2312" w:eastAsia="楷体_GB2312" w:cs="楷体_GB2312"/>
          <w:b/>
          <w:sz w:val="21"/>
          <w:szCs w:val="21"/>
          <w:highlight w:val="none"/>
          <w:u w:val="single"/>
          <w:bdr w:val="single" w:sz="4" w:space="0"/>
        </w:rPr>
        <w:t>火星</w:t>
      </w:r>
      <w:r>
        <w:rPr>
          <w:rFonts w:hint="eastAsia" w:ascii="宋体" w:hAnsi="宋体" w:cs="宋体"/>
          <w:sz w:val="21"/>
          <w:szCs w:val="21"/>
        </w:rPr>
        <w:t>“内心深处”奥秘的任务。</w:t>
      </w:r>
    </w:p>
    <w:p>
      <w:pPr>
        <w:keepNext w:val="0"/>
        <w:keepLines w:val="0"/>
        <w:pageBreakBefore w:val="0"/>
        <w:kinsoku/>
        <w:wordWrap/>
        <w:overflowPunct/>
        <w:topLinePunct w:val="0"/>
        <w:autoSpaceDE/>
        <w:autoSpaceDN/>
        <w:bidi w:val="0"/>
        <w:adjustRightInd/>
        <w:snapToGrid/>
        <w:spacing w:line="300" w:lineRule="exact"/>
        <w:textAlignment w:val="auto"/>
        <w:rPr>
          <w:rFonts w:hint="eastAsia" w:ascii="宋体" w:hAnsi="宋体" w:cs="宋体"/>
          <w:sz w:val="21"/>
          <w:szCs w:val="21"/>
        </w:rPr>
      </w:pPr>
      <w:r>
        <w:rPr>
          <w:rFonts w:hint="eastAsia" w:ascii="宋体" w:hAnsi="宋体" w:cs="宋体"/>
          <w:sz w:val="21"/>
          <w:szCs w:val="21"/>
          <w:lang w:val="en-US" w:eastAsia="zh-CN"/>
        </w:rPr>
        <w:t>5.</w:t>
      </w:r>
      <w:r>
        <w:rPr>
          <w:rFonts w:hint="eastAsia" w:ascii="宋体" w:hAnsi="宋体" w:cs="宋体"/>
          <w:sz w:val="21"/>
          <w:szCs w:val="21"/>
        </w:rPr>
        <w:t>我国</w:t>
      </w:r>
      <w:r>
        <w:rPr>
          <w:rFonts w:hint="eastAsia" w:ascii="楷体_GB2312" w:hAnsi="楷体_GB2312" w:eastAsia="楷体_GB2312" w:cs="楷体_GB2312"/>
          <w:b/>
          <w:sz w:val="21"/>
          <w:szCs w:val="21"/>
          <w:highlight w:val="none"/>
          <w:u w:val="single"/>
          <w:bdr w:val="single" w:sz="4" w:space="0"/>
        </w:rPr>
        <w:t>北斗三号</w:t>
      </w:r>
      <w:r>
        <w:rPr>
          <w:rFonts w:hint="eastAsia" w:ascii="宋体" w:hAnsi="宋体" w:cs="宋体"/>
          <w:sz w:val="21"/>
          <w:szCs w:val="21"/>
        </w:rPr>
        <w:t>基本系统完成建设，12月27日</w:t>
      </w:r>
      <w:r>
        <w:rPr>
          <w:rFonts w:hint="eastAsia" w:ascii="宋体" w:hAnsi="宋体" w:cs="宋体"/>
          <w:sz w:val="21"/>
          <w:szCs w:val="21"/>
          <w:u w:val="single"/>
        </w:rPr>
        <w:t>开始提供全球服务</w:t>
      </w:r>
      <w:r>
        <w:rPr>
          <w:rFonts w:hint="eastAsia" w:ascii="宋体" w:hAnsi="宋体" w:cs="宋体"/>
          <w:sz w:val="21"/>
          <w:szCs w:val="21"/>
        </w:rPr>
        <w:t>。这标志着北斗系统服务范围由区域扩展为全球，</w:t>
      </w:r>
      <w:r>
        <w:rPr>
          <w:rFonts w:hint="eastAsia" w:ascii="楷体_GB2312" w:hAnsi="楷体_GB2312" w:eastAsia="楷体_GB2312" w:cs="楷体_GB2312"/>
          <w:b/>
          <w:sz w:val="21"/>
          <w:szCs w:val="21"/>
          <w:highlight w:val="none"/>
          <w:u w:val="single"/>
          <w:bdr w:val="single" w:sz="4" w:space="0"/>
        </w:rPr>
        <w:t>北斗系统正式迈入全球时代</w:t>
      </w:r>
      <w:r>
        <w:rPr>
          <w:rFonts w:hint="eastAsia" w:ascii="宋体" w:hAnsi="宋体" w:cs="宋体"/>
          <w:sz w:val="21"/>
          <w:szCs w:val="21"/>
        </w:rPr>
        <w:t>。</w:t>
      </w:r>
    </w:p>
    <w:p>
      <w:pPr>
        <w:rPr>
          <w:rFonts w:hint="eastAsia" w:ascii="宋体" w:hAnsi="宋体"/>
          <w:bCs/>
          <w:sz w:val="18"/>
          <w:szCs w:val="18"/>
          <w:highlight w:val="yellow"/>
          <w:u w:val="single"/>
        </w:rPr>
      </w:pPr>
    </w:p>
    <w:p>
      <w:p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三、江苏  南通</w:t>
      </w:r>
    </w:p>
    <w:p>
      <w:pPr>
        <w:keepNext w:val="0"/>
        <w:keepLines w:val="0"/>
        <w:pageBreakBefore w:val="0"/>
        <w:kinsoku/>
        <w:wordWrap/>
        <w:overflowPunct/>
        <w:topLinePunct w:val="0"/>
        <w:autoSpaceDE/>
        <w:autoSpaceDN/>
        <w:bidi w:val="0"/>
        <w:adjustRightInd/>
        <w:snapToGrid/>
        <w:spacing w:line="300" w:lineRule="exact"/>
        <w:textAlignment w:val="auto"/>
        <w:rPr>
          <w:rFonts w:hint="eastAsia" w:ascii="宋体" w:hAnsi="宋体" w:cs="宋体"/>
          <w:color w:val="auto"/>
          <w:sz w:val="21"/>
          <w:szCs w:val="21"/>
        </w:rPr>
      </w:pPr>
      <w:r>
        <w:rPr>
          <w:rFonts w:hint="eastAsia" w:ascii="宋体" w:hAnsi="宋体" w:cs="宋体"/>
          <w:color w:val="auto"/>
          <w:sz w:val="21"/>
          <w:szCs w:val="21"/>
          <w:lang w:val="en-US" w:eastAsia="zh-CN"/>
        </w:rPr>
        <w:t>1.</w:t>
      </w:r>
      <w:r>
        <w:rPr>
          <w:rFonts w:hint="eastAsia" w:ascii="宋体" w:hAnsi="宋体" w:cs="宋体"/>
          <w:color w:val="auto"/>
          <w:sz w:val="21"/>
          <w:szCs w:val="21"/>
          <w:u w:val="single"/>
        </w:rPr>
        <w:t>个人所得税法</w:t>
      </w:r>
      <w:r>
        <w:rPr>
          <w:rFonts w:hint="eastAsia" w:ascii="宋体" w:hAnsi="宋体" w:cs="宋体"/>
          <w:color w:val="auto"/>
          <w:sz w:val="21"/>
          <w:szCs w:val="21"/>
        </w:rPr>
        <w:t>自2019年1月1日起施行。</w:t>
      </w:r>
      <w:r>
        <w:rPr>
          <w:rFonts w:ascii="宋体" w:hAnsi="宋体"/>
          <w:color w:val="auto"/>
          <w:sz w:val="21"/>
          <w:szCs w:val="21"/>
        </w:rPr>
        <w:t>个税起征点上调为每月</w:t>
      </w:r>
      <w:r>
        <w:rPr>
          <w:rFonts w:hint="eastAsia" w:ascii="楷体_GB2312" w:hAnsi="楷体_GB2312" w:eastAsia="楷体_GB2312" w:cs="楷体_GB2312"/>
          <w:b/>
          <w:color w:val="auto"/>
          <w:sz w:val="21"/>
          <w:szCs w:val="21"/>
          <w:highlight w:val="none"/>
          <w:u w:val="single"/>
          <w:bdr w:val="single" w:sz="4" w:space="0"/>
        </w:rPr>
        <w:t>5000</w:t>
      </w:r>
      <w:r>
        <w:rPr>
          <w:rFonts w:ascii="宋体" w:hAnsi="宋体"/>
          <w:b/>
          <w:color w:val="auto"/>
          <w:sz w:val="21"/>
          <w:szCs w:val="21"/>
        </w:rPr>
        <w:t>元</w:t>
      </w:r>
      <w:r>
        <w:rPr>
          <w:rFonts w:ascii="宋体" w:hAnsi="宋体"/>
          <w:color w:val="auto"/>
          <w:sz w:val="21"/>
          <w:szCs w:val="21"/>
        </w:rPr>
        <w:t>。</w:t>
      </w:r>
    </w:p>
    <w:p>
      <w:pPr>
        <w:pStyle w:val="4"/>
        <w:keepNext w:val="0"/>
        <w:keepLines w:val="0"/>
        <w:pageBreakBefore w:val="0"/>
        <w:kinsoku/>
        <w:wordWrap/>
        <w:overflowPunct/>
        <w:topLinePunct w:val="0"/>
        <w:autoSpaceDE/>
        <w:autoSpaceDN/>
        <w:bidi w:val="0"/>
        <w:adjustRightInd/>
        <w:snapToGrid/>
        <w:spacing w:before="120" w:beforeAutospacing="0" w:after="120" w:afterAutospacing="0" w:line="300" w:lineRule="exact"/>
        <w:textAlignment w:val="auto"/>
        <w:rPr>
          <w:rFonts w:hint="eastAsia"/>
          <w:color w:val="auto"/>
          <w:sz w:val="21"/>
          <w:szCs w:val="21"/>
          <w:lang w:val="en-US" w:eastAsia="zh-CN"/>
        </w:rPr>
      </w:pPr>
      <w:r>
        <w:rPr>
          <w:rFonts w:hint="eastAsia"/>
          <w:color w:val="auto"/>
          <w:sz w:val="21"/>
          <w:szCs w:val="21"/>
          <w:lang w:val="en-US" w:eastAsia="zh-CN"/>
        </w:rPr>
        <w:t>2.2018年</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江苏</w:t>
      </w:r>
      <w:r>
        <w:rPr>
          <w:rFonts w:hint="eastAsia"/>
          <w:color w:val="auto"/>
          <w:sz w:val="21"/>
          <w:szCs w:val="21"/>
          <w:lang w:val="en-US" w:eastAsia="zh-CN"/>
        </w:rPr>
        <w:t>GDP首次买入“9万亿俱乐部”大门。</w:t>
      </w:r>
    </w:p>
    <w:p>
      <w:pPr>
        <w:pStyle w:val="4"/>
        <w:keepNext w:val="0"/>
        <w:keepLines w:val="0"/>
        <w:pageBreakBefore w:val="0"/>
        <w:kinsoku/>
        <w:wordWrap/>
        <w:overflowPunct/>
        <w:topLinePunct w:val="0"/>
        <w:autoSpaceDE/>
        <w:autoSpaceDN/>
        <w:bidi w:val="0"/>
        <w:adjustRightInd/>
        <w:snapToGrid/>
        <w:spacing w:before="120" w:beforeAutospacing="0" w:after="120" w:afterAutospacing="0" w:line="300" w:lineRule="exact"/>
        <w:textAlignment w:val="auto"/>
        <w:rPr>
          <w:rFonts w:hint="default"/>
          <w:color w:val="auto"/>
          <w:sz w:val="21"/>
          <w:szCs w:val="21"/>
          <w:lang w:val="en-US" w:eastAsia="zh-CN"/>
        </w:rPr>
      </w:pPr>
      <w:r>
        <w:rPr>
          <w:rFonts w:hint="eastAsia"/>
          <w:color w:val="auto"/>
          <w:sz w:val="21"/>
          <w:szCs w:val="21"/>
          <w:lang w:val="en-US" w:eastAsia="zh-CN"/>
        </w:rPr>
        <w:t>3.《</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江苏</w:t>
      </w:r>
      <w:r>
        <w:rPr>
          <w:rFonts w:hint="eastAsia"/>
          <w:color w:val="auto"/>
          <w:sz w:val="21"/>
          <w:szCs w:val="21"/>
          <w:lang w:val="en-US" w:eastAsia="zh-CN"/>
        </w:rPr>
        <w:t>老行当百业写真》荣获“世界最美的书”荣誉奖。</w:t>
      </w:r>
    </w:p>
    <w:p>
      <w:pPr>
        <w:pStyle w:val="4"/>
        <w:keepNext w:val="0"/>
        <w:keepLines w:val="0"/>
        <w:pageBreakBefore w:val="0"/>
        <w:kinsoku/>
        <w:wordWrap/>
        <w:overflowPunct/>
        <w:topLinePunct w:val="0"/>
        <w:autoSpaceDE/>
        <w:autoSpaceDN/>
        <w:bidi w:val="0"/>
        <w:adjustRightInd/>
        <w:snapToGrid/>
        <w:spacing w:before="120" w:beforeAutospacing="0" w:after="120" w:afterAutospacing="0" w:line="300" w:lineRule="exact"/>
        <w:textAlignment w:val="auto"/>
        <w:rPr>
          <w:b/>
          <w:color w:val="auto"/>
          <w:sz w:val="21"/>
          <w:szCs w:val="21"/>
        </w:rPr>
      </w:pPr>
      <w:r>
        <w:rPr>
          <w:rFonts w:hint="eastAsia"/>
          <w:color w:val="auto"/>
          <w:sz w:val="21"/>
          <w:szCs w:val="21"/>
          <w:lang w:val="en-US" w:eastAsia="zh-CN"/>
        </w:rPr>
        <w:t>4.20</w:t>
      </w:r>
      <w:r>
        <w:rPr>
          <w:color w:val="auto"/>
          <w:sz w:val="21"/>
          <w:szCs w:val="21"/>
        </w:rPr>
        <w:t>18</w:t>
      </w:r>
      <w:r>
        <w:rPr>
          <w:rFonts w:hint="eastAsia"/>
          <w:color w:val="auto"/>
          <w:sz w:val="21"/>
          <w:szCs w:val="21"/>
        </w:rPr>
        <w:t>年</w:t>
      </w:r>
      <w:r>
        <w:rPr>
          <w:color w:val="auto"/>
          <w:sz w:val="21"/>
          <w:szCs w:val="21"/>
        </w:rPr>
        <w:t>10</w:t>
      </w:r>
      <w:r>
        <w:rPr>
          <w:rFonts w:hint="eastAsia"/>
          <w:color w:val="auto"/>
          <w:sz w:val="21"/>
          <w:szCs w:val="21"/>
        </w:rPr>
        <w:t>月</w:t>
      </w:r>
      <w:r>
        <w:rPr>
          <w:color w:val="auto"/>
          <w:sz w:val="21"/>
          <w:szCs w:val="21"/>
        </w:rPr>
        <w:t>18</w:t>
      </w:r>
      <w:r>
        <w:rPr>
          <w:rFonts w:hint="eastAsia"/>
          <w:color w:val="auto"/>
          <w:sz w:val="21"/>
          <w:szCs w:val="21"/>
        </w:rPr>
        <w:t>日，</w:t>
      </w:r>
      <w:r>
        <w:rPr>
          <w:rFonts w:hint="eastAsia"/>
          <w:bCs/>
          <w:color w:val="auto"/>
          <w:sz w:val="21"/>
          <w:szCs w:val="21"/>
          <w:u w:val="single"/>
        </w:rPr>
        <w:t>首届</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健康中国</w:t>
      </w:r>
      <w:r>
        <w:rPr>
          <w:rFonts w:hint="eastAsia"/>
          <w:bCs/>
          <w:color w:val="auto"/>
          <w:sz w:val="21"/>
          <w:szCs w:val="21"/>
          <w:u w:val="single"/>
        </w:rPr>
        <w:t>年度标志城市</w:t>
      </w:r>
      <w:r>
        <w:rPr>
          <w:rFonts w:hint="eastAsia"/>
          <w:color w:val="auto"/>
          <w:sz w:val="21"/>
          <w:szCs w:val="21"/>
        </w:rPr>
        <w:t>推选结果日前在京发布，</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南通</w:t>
      </w:r>
      <w:r>
        <w:rPr>
          <w:rFonts w:hint="eastAsia"/>
          <w:color w:val="auto"/>
          <w:sz w:val="21"/>
          <w:szCs w:val="21"/>
        </w:rPr>
        <w:t>、延安等</w:t>
      </w:r>
      <w:r>
        <w:rPr>
          <w:color w:val="auto"/>
          <w:sz w:val="21"/>
          <w:szCs w:val="21"/>
        </w:rPr>
        <w:t>6</w:t>
      </w:r>
      <w:r>
        <w:rPr>
          <w:rFonts w:hint="eastAsia"/>
          <w:color w:val="auto"/>
          <w:sz w:val="21"/>
          <w:szCs w:val="21"/>
        </w:rPr>
        <w:t>个地级市获评</w:t>
      </w:r>
      <w:r>
        <w:rPr>
          <w:rFonts w:hint="eastAsia"/>
          <w:b/>
          <w:bCs/>
          <w:color w:val="auto"/>
          <w:sz w:val="21"/>
          <w:szCs w:val="21"/>
          <w:u w:val="single"/>
        </w:rPr>
        <w:t>健康中国年度标志城市</w:t>
      </w:r>
      <w:r>
        <w:rPr>
          <w:rFonts w:hint="eastAsia"/>
          <w:b/>
          <w:color w:val="auto"/>
          <w:sz w:val="21"/>
          <w:szCs w:val="21"/>
        </w:rPr>
        <w:t>。</w:t>
      </w:r>
    </w:p>
    <w:p>
      <w:pPr>
        <w:rPr>
          <w:rFonts w:hint="eastAsia" w:ascii="宋体" w:hAnsi="宋体"/>
          <w:bCs/>
          <w:sz w:val="18"/>
          <w:szCs w:val="18"/>
          <w:highlight w:val="yellow"/>
          <w:u w:val="single"/>
        </w:rPr>
      </w:pPr>
    </w:p>
    <w:p>
      <w:p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四、周年纪念日</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sz w:val="21"/>
          <w:szCs w:val="21"/>
          <w:highlight w:val="none"/>
        </w:rPr>
      </w:pPr>
      <w:r>
        <w:rPr>
          <w:rFonts w:hint="eastAsia" w:ascii="宋体" w:hAnsi="宋体"/>
          <w:b/>
          <w:sz w:val="21"/>
          <w:szCs w:val="21"/>
          <w:highlight w:val="none"/>
          <w:lang w:val="en-US" w:eastAsia="zh-CN"/>
        </w:rPr>
        <w:t xml:space="preserve">1.2018.5.4   </w:t>
      </w:r>
      <w:r>
        <w:rPr>
          <w:rFonts w:hint="eastAsia" w:ascii="宋体" w:hAnsi="宋体"/>
          <w:b/>
          <w:sz w:val="21"/>
          <w:szCs w:val="21"/>
          <w:highlight w:val="none"/>
        </w:rPr>
        <w:t>纪念</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马克思诞辰</w:t>
      </w:r>
      <w:r>
        <w:rPr>
          <w:rFonts w:hint="eastAsia" w:ascii="宋体" w:hAnsi="宋体"/>
          <w:b/>
          <w:bCs/>
          <w:i/>
          <w:iCs/>
          <w:sz w:val="21"/>
          <w:szCs w:val="21"/>
          <w:highlight w:val="none"/>
          <w:u w:val="single"/>
          <w:bdr w:val="single" w:sz="4" w:space="0"/>
        </w:rPr>
        <w:t>200</w:t>
      </w:r>
      <w:r>
        <w:rPr>
          <w:rFonts w:hint="eastAsia" w:ascii="宋体" w:hAnsi="宋体"/>
          <w:b/>
          <w:sz w:val="21"/>
          <w:szCs w:val="21"/>
          <w:highlight w:val="none"/>
        </w:rPr>
        <w:t>周年</w:t>
      </w:r>
      <w:r>
        <w:rPr>
          <w:rFonts w:hint="eastAsia" w:ascii="宋体" w:hAnsi="宋体"/>
          <w:sz w:val="21"/>
          <w:szCs w:val="21"/>
          <w:highlight w:val="none"/>
        </w:rPr>
        <w:t>大会</w:t>
      </w:r>
      <w:r>
        <w:rPr>
          <w:rFonts w:hint="eastAsia" w:ascii="宋体" w:hAnsi="宋体"/>
          <w:sz w:val="21"/>
          <w:szCs w:val="21"/>
          <w:highlight w:val="none"/>
          <w:u w:val="single"/>
        </w:rPr>
        <w:t>5月4日</w:t>
      </w:r>
      <w:r>
        <w:rPr>
          <w:rFonts w:hint="eastAsia" w:ascii="宋体" w:hAnsi="宋体"/>
          <w:sz w:val="21"/>
          <w:szCs w:val="21"/>
          <w:highlight w:val="none"/>
        </w:rPr>
        <w:t>在</w:t>
      </w:r>
      <w:r>
        <w:rPr>
          <w:rFonts w:hint="eastAsia" w:ascii="宋体" w:hAnsi="宋体"/>
          <w:sz w:val="21"/>
          <w:szCs w:val="21"/>
          <w:highlight w:val="none"/>
          <w:u w:val="single"/>
        </w:rPr>
        <w:t>北京</w:t>
      </w:r>
      <w:r>
        <w:rPr>
          <w:rFonts w:hint="eastAsia" w:ascii="宋体" w:hAnsi="宋体"/>
          <w:sz w:val="21"/>
          <w:szCs w:val="21"/>
          <w:highlight w:val="none"/>
        </w:rPr>
        <w:t>举行。</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ascii="宋体" w:hAnsi="宋体" w:eastAsiaTheme="minorEastAsia"/>
          <w:sz w:val="21"/>
          <w:szCs w:val="21"/>
          <w:highlight w:val="none"/>
          <w:lang w:val="en-US" w:eastAsia="zh-CN"/>
        </w:rPr>
      </w:pPr>
      <w:r>
        <w:rPr>
          <w:rFonts w:hint="eastAsia" w:ascii="宋体" w:hAnsi="宋体"/>
          <w:sz w:val="21"/>
          <w:szCs w:val="21"/>
          <w:highlight w:val="none"/>
          <w:lang w:val="en-US" w:eastAsia="zh-CN"/>
        </w:rPr>
        <w:t>2.2019.5.4  五四运动</w:t>
      </w:r>
      <w:r>
        <w:rPr>
          <w:rFonts w:hint="eastAsia" w:ascii="宋体" w:hAnsi="宋体"/>
          <w:b/>
          <w:bCs/>
          <w:i/>
          <w:iCs/>
          <w:sz w:val="21"/>
          <w:szCs w:val="21"/>
          <w:highlight w:val="none"/>
          <w:u w:val="single"/>
          <w:bdr w:val="single" w:sz="4" w:space="0"/>
          <w:lang w:val="en-US" w:eastAsia="zh-CN"/>
        </w:rPr>
        <w:t>100</w:t>
      </w:r>
      <w:r>
        <w:rPr>
          <w:rFonts w:hint="eastAsia" w:ascii="宋体" w:hAnsi="宋体"/>
          <w:sz w:val="21"/>
          <w:szCs w:val="21"/>
          <w:highlight w:val="none"/>
          <w:lang w:val="en-US" w:eastAsia="zh-CN"/>
        </w:rPr>
        <w:t>周年。</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宋体" w:hAnsi="宋体" w:cs="宋体"/>
          <w:sz w:val="21"/>
          <w:szCs w:val="21"/>
          <w:highlight w:val="none"/>
          <w:u w:val="single"/>
          <w:lang w:eastAsia="zh-CN"/>
        </w:rPr>
      </w:pPr>
      <w:r>
        <w:rPr>
          <w:rFonts w:hint="eastAsia" w:ascii="宋体" w:hAnsi="宋体" w:cs="宋体"/>
          <w:sz w:val="21"/>
          <w:szCs w:val="21"/>
          <w:highlight w:val="none"/>
          <w:lang w:val="en-US" w:eastAsia="zh-CN"/>
        </w:rPr>
        <w:t>3.2018.12.</w:t>
      </w:r>
      <w:r>
        <w:rPr>
          <w:rFonts w:hint="eastAsia" w:ascii="宋体" w:hAnsi="宋体" w:cs="宋体"/>
          <w:sz w:val="21"/>
          <w:szCs w:val="21"/>
          <w:highlight w:val="none"/>
        </w:rPr>
        <w:t>18，庆祝</w:t>
      </w:r>
      <w:r>
        <w:rPr>
          <w:rFonts w:hint="eastAsia" w:ascii="宋体" w:hAnsi="宋体"/>
          <w:b/>
          <w:bCs/>
          <w:i/>
          <w:iCs/>
          <w:sz w:val="21"/>
          <w:szCs w:val="21"/>
          <w:highlight w:val="none"/>
          <w:u w:val="single"/>
          <w:bdr w:val="single" w:sz="4" w:space="0"/>
          <w:lang w:val="en-US" w:eastAsia="zh-CN"/>
        </w:rPr>
        <w:t>改革开放40</w:t>
      </w:r>
      <w:r>
        <w:rPr>
          <w:rFonts w:hint="eastAsia" w:ascii="宋体" w:hAnsi="宋体" w:cs="宋体"/>
          <w:b/>
          <w:sz w:val="21"/>
          <w:szCs w:val="21"/>
          <w:highlight w:val="none"/>
          <w:u w:val="single"/>
        </w:rPr>
        <w:t>周年</w:t>
      </w:r>
      <w:r>
        <w:rPr>
          <w:rFonts w:hint="eastAsia" w:ascii="宋体" w:hAnsi="宋体" w:cs="宋体"/>
          <w:sz w:val="21"/>
          <w:szCs w:val="21"/>
          <w:highlight w:val="none"/>
        </w:rPr>
        <w:t>大会在人民大会堂举行。</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建立中国共产党</w:t>
      </w:r>
      <w:r>
        <w:rPr>
          <w:rFonts w:hint="eastAsia" w:ascii="宋体" w:hAnsi="宋体" w:cs="宋体"/>
          <w:b/>
          <w:sz w:val="21"/>
          <w:szCs w:val="21"/>
          <w:highlight w:val="none"/>
        </w:rPr>
        <w:t>、</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成立中华人民共和国</w:t>
      </w:r>
      <w:r>
        <w:rPr>
          <w:rFonts w:hint="eastAsia" w:ascii="宋体" w:hAnsi="宋体" w:cs="宋体"/>
          <w:b/>
          <w:sz w:val="21"/>
          <w:szCs w:val="21"/>
          <w:highlight w:val="none"/>
        </w:rPr>
        <w:t>、</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推进改革开放和中国特色社会主义事业</w:t>
      </w:r>
      <w:r>
        <w:rPr>
          <w:rFonts w:hint="eastAsia" w:ascii="宋体" w:hAnsi="宋体" w:cs="宋体"/>
          <w:b/>
          <w:sz w:val="21"/>
          <w:szCs w:val="21"/>
          <w:highlight w:val="none"/>
        </w:rPr>
        <w:t>，</w:t>
      </w:r>
      <w:r>
        <w:rPr>
          <w:rFonts w:hint="eastAsia" w:ascii="宋体" w:hAnsi="宋体" w:cs="宋体"/>
          <w:sz w:val="21"/>
          <w:szCs w:val="21"/>
          <w:highlight w:val="none"/>
        </w:rPr>
        <w:t>是五四运动以来我国发生的</w:t>
      </w:r>
      <w:r>
        <w:rPr>
          <w:rFonts w:hint="eastAsia" w:ascii="宋体" w:hAnsi="宋体" w:cs="宋体"/>
          <w:b/>
          <w:bCs/>
          <w:sz w:val="21"/>
          <w:szCs w:val="21"/>
          <w:highlight w:val="none"/>
          <w:u w:val="single"/>
        </w:rPr>
        <w:t>三大历史性事件</w:t>
      </w:r>
      <w:r>
        <w:rPr>
          <w:rFonts w:hint="eastAsia" w:ascii="宋体" w:hAnsi="宋体" w:cs="宋体"/>
          <w:bCs/>
          <w:sz w:val="21"/>
          <w:szCs w:val="21"/>
          <w:highlight w:val="none"/>
          <w:u w:val="single"/>
        </w:rPr>
        <w:t>，</w:t>
      </w:r>
      <w:r>
        <w:rPr>
          <w:rFonts w:hint="eastAsia" w:ascii="宋体" w:hAnsi="宋体" w:cs="宋体"/>
          <w:sz w:val="21"/>
          <w:szCs w:val="21"/>
          <w:highlight w:val="none"/>
        </w:rPr>
        <w:t>是近代以来实现中华民族伟大复兴的</w:t>
      </w:r>
      <w:r>
        <w:rPr>
          <w:rFonts w:hint="eastAsia" w:ascii="宋体" w:hAnsi="宋体" w:cs="宋体"/>
          <w:b/>
          <w:bCs/>
          <w:sz w:val="21"/>
          <w:szCs w:val="21"/>
          <w:highlight w:val="none"/>
          <w:u w:val="single"/>
        </w:rPr>
        <w:t>三大里程碑</w:t>
      </w:r>
      <w:r>
        <w:rPr>
          <w:rFonts w:hint="eastAsia" w:ascii="宋体" w:hAnsi="宋体" w:cs="宋体"/>
          <w:b/>
          <w:sz w:val="21"/>
          <w:szCs w:val="21"/>
          <w:highlight w:val="none"/>
        </w:rPr>
        <w:t>。</w:t>
      </w:r>
      <w:r>
        <w:rPr>
          <w:rFonts w:hint="eastAsia" w:ascii="宋体" w:hAnsi="宋体" w:cs="宋体"/>
          <w:sz w:val="21"/>
          <w:szCs w:val="21"/>
          <w:highlight w:val="none"/>
        </w:rPr>
        <w:t>会上授予100名同志</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改革先锋称号</w:t>
      </w:r>
      <w:r>
        <w:rPr>
          <w:rFonts w:hint="eastAsia" w:ascii="宋体" w:hAnsi="宋体" w:cs="宋体"/>
          <w:sz w:val="21"/>
          <w:szCs w:val="21"/>
          <w:highlight w:val="none"/>
          <w:u w:val="single"/>
          <w:lang w:eastAsia="zh-CN"/>
        </w:rPr>
        <w:t>。</w:t>
      </w:r>
    </w:p>
    <w:p>
      <w:pPr>
        <w:spacing w:line="240" w:lineRule="exact"/>
        <w:rPr>
          <w:rFonts w:hint="eastAsia" w:ascii="宋体" w:hAnsi="宋体" w:cs="宋体"/>
          <w:b/>
          <w:bCs/>
          <w:sz w:val="21"/>
          <w:szCs w:val="21"/>
          <w:highlight w:val="none"/>
          <w:u w:val="none"/>
          <w:lang w:eastAsia="zh-CN"/>
        </w:rPr>
      </w:pPr>
      <w:r>
        <w:rPr>
          <w:rFonts w:hint="eastAsia" w:ascii="宋体" w:hAnsi="宋体" w:cs="宋体"/>
          <w:bCs/>
          <w:sz w:val="21"/>
          <w:szCs w:val="21"/>
          <w:highlight w:val="none"/>
          <w:u w:val="none"/>
          <w:lang w:val="en-US" w:eastAsia="zh-CN"/>
        </w:rPr>
        <w:t>4.</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《告台湾同胞书》</w:t>
      </w:r>
      <w:r>
        <w:rPr>
          <w:rFonts w:hint="eastAsia" w:ascii="宋体" w:hAnsi="宋体" w:cs="宋体"/>
          <w:bCs/>
          <w:sz w:val="21"/>
          <w:szCs w:val="21"/>
          <w:highlight w:val="none"/>
          <w:u w:val="none"/>
        </w:rPr>
        <w:t>发表</w:t>
      </w:r>
      <w:r>
        <w:rPr>
          <w:rFonts w:hint="eastAsia" w:ascii="宋体" w:hAnsi="宋体"/>
          <w:b/>
          <w:bCs/>
          <w:i/>
          <w:iCs/>
          <w:sz w:val="21"/>
          <w:szCs w:val="21"/>
          <w:highlight w:val="none"/>
          <w:u w:val="single"/>
          <w:bdr w:val="single" w:sz="4" w:space="0"/>
          <w:lang w:val="en-US" w:eastAsia="zh-CN"/>
        </w:rPr>
        <w:t>40</w:t>
      </w:r>
      <w:r>
        <w:rPr>
          <w:rFonts w:hint="eastAsia" w:ascii="宋体" w:hAnsi="宋体" w:cs="宋体"/>
          <w:b/>
          <w:bCs/>
          <w:sz w:val="21"/>
          <w:szCs w:val="21"/>
          <w:highlight w:val="none"/>
          <w:u w:val="none"/>
        </w:rPr>
        <w:t>周年</w:t>
      </w:r>
      <w:r>
        <w:rPr>
          <w:rFonts w:hint="eastAsia" w:ascii="宋体" w:hAnsi="宋体" w:cs="宋体"/>
          <w:b/>
          <w:bCs/>
          <w:sz w:val="21"/>
          <w:szCs w:val="21"/>
          <w:highlight w:val="none"/>
          <w:u w:val="none"/>
          <w:lang w:eastAsia="zh-CN"/>
        </w:rPr>
        <w:t>。“九二共识”的核心</w:t>
      </w:r>
      <w:r>
        <w:rPr>
          <w:rFonts w:hint="eastAsia" w:ascii="宋体" w:hAnsi="宋体" w:cs="宋体"/>
          <w:b/>
          <w:bCs/>
          <w:sz w:val="21"/>
          <w:szCs w:val="21"/>
          <w:highlight w:val="none"/>
          <w:u w:val="none"/>
          <w:lang w:val="en-US" w:eastAsia="zh-CN"/>
        </w:rPr>
        <w:t xml:space="preserve"> </w:t>
      </w:r>
      <w:r>
        <w:rPr>
          <w:rFonts w:hint="eastAsia" w:ascii="宋体" w:hAnsi="宋体" w:cs="宋体"/>
          <w:b/>
          <w:bCs/>
          <w:sz w:val="21"/>
          <w:szCs w:val="21"/>
          <w:highlight w:val="none"/>
          <w:u w:val="none"/>
          <w:lang w:eastAsia="zh-CN"/>
        </w:rPr>
        <w:t>是坚持</w:t>
      </w:r>
      <w:r>
        <w:rPr>
          <w:rFonts w:hint="eastAsia" w:ascii="宋体" w:hAnsi="宋体" w:cs="宋体"/>
          <w:b/>
          <w:bCs/>
          <w:sz w:val="21"/>
          <w:szCs w:val="21"/>
          <w:highlight w:val="none"/>
          <w:u w:val="none"/>
          <w:lang w:val="en-US" w:eastAsia="zh-CN"/>
        </w:rPr>
        <w:t xml:space="preserve"> </w:t>
      </w:r>
      <w:r>
        <w:rPr>
          <w:rFonts w:hint="eastAsia" w:ascii="宋体" w:hAnsi="宋体" w:cs="宋体"/>
          <w:b/>
          <w:bCs/>
          <w:sz w:val="21"/>
          <w:szCs w:val="21"/>
          <w:highlight w:val="none"/>
          <w:u w:val="single"/>
          <w:lang w:eastAsia="zh-CN"/>
        </w:rPr>
        <w:t>一个中国原则</w:t>
      </w:r>
      <w:r>
        <w:rPr>
          <w:rFonts w:hint="eastAsia" w:ascii="宋体" w:hAnsi="宋体" w:cs="宋体"/>
          <w:b/>
          <w:bCs/>
          <w:sz w:val="21"/>
          <w:szCs w:val="21"/>
          <w:highlight w:val="none"/>
          <w:u w:val="none"/>
          <w:lang w:eastAsia="zh-CN"/>
        </w:rPr>
        <w:t>。</w:t>
      </w:r>
    </w:p>
    <w:p>
      <w:pPr>
        <w:rPr>
          <w:rFonts w:hint="eastAsia" w:ascii="宋体" w:hAnsi="宋体"/>
          <w:bCs/>
          <w:sz w:val="18"/>
          <w:szCs w:val="18"/>
          <w:highlight w:val="yellow"/>
          <w:u w:val="single"/>
        </w:rPr>
      </w:pPr>
      <w:bookmarkStart w:id="0" w:name="_GoBack"/>
      <w:bookmarkEnd w:id="0"/>
    </w:p>
    <w:p>
      <w:p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五、生态环境</w:t>
      </w:r>
    </w:p>
    <w:p>
      <w:pPr>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eastAsiaTheme="minorEastAsia"/>
          <w:bCs/>
          <w:sz w:val="21"/>
          <w:szCs w:val="21"/>
          <w:highlight w:val="none"/>
          <w:u w:val="none"/>
          <w:lang w:eastAsia="zh-CN"/>
        </w:rPr>
      </w:pPr>
      <w:r>
        <w:rPr>
          <w:rFonts w:hint="eastAsia" w:ascii="宋体" w:hAnsi="宋体"/>
          <w:bCs/>
          <w:sz w:val="21"/>
          <w:szCs w:val="21"/>
          <w:highlight w:val="none"/>
          <w:u w:val="none"/>
          <w:lang w:val="en-US" w:eastAsia="zh-CN"/>
        </w:rPr>
        <w:t>1.</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浙江省</w:t>
      </w:r>
      <w:r>
        <w:rPr>
          <w:rFonts w:hint="eastAsia" w:ascii="宋体" w:hAnsi="宋体"/>
          <w:bCs/>
          <w:sz w:val="21"/>
          <w:szCs w:val="21"/>
          <w:highlight w:val="none"/>
          <w:u w:val="none"/>
          <w:lang w:eastAsia="zh-CN"/>
        </w:rPr>
        <w:t>“</w:t>
      </w:r>
      <w:r>
        <w:rPr>
          <w:rFonts w:hint="eastAsia" w:ascii="楷体_GB2312" w:hAnsi="楷体_GB2312" w:eastAsia="楷体_GB2312" w:cs="楷体_GB2312"/>
          <w:b w:val="0"/>
          <w:bCs/>
          <w:i/>
          <w:iCs/>
          <w:color w:val="auto"/>
          <w:kern w:val="2"/>
          <w:sz w:val="21"/>
          <w:szCs w:val="21"/>
          <w:highlight w:val="none"/>
          <w:u w:val="single"/>
          <w:bdr w:val="single" w:sz="4" w:space="0"/>
          <w:lang w:val="en-US" w:eastAsia="zh-CN" w:bidi="ar-SA"/>
        </w:rPr>
        <w:t>千村示范、万村整治</w:t>
      </w:r>
      <w:r>
        <w:rPr>
          <w:rFonts w:hint="eastAsia" w:ascii="宋体" w:hAnsi="宋体"/>
          <w:bCs/>
          <w:sz w:val="21"/>
          <w:szCs w:val="21"/>
          <w:highlight w:val="none"/>
          <w:u w:val="none"/>
          <w:lang w:eastAsia="zh-CN"/>
        </w:rPr>
        <w:t>”工程荣获联合国最高环保荣誉——“</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地球卫士奖</w:t>
      </w:r>
      <w:r>
        <w:rPr>
          <w:rFonts w:hint="eastAsia" w:ascii="宋体" w:hAnsi="宋体"/>
          <w:bCs/>
          <w:sz w:val="21"/>
          <w:szCs w:val="21"/>
          <w:highlight w:val="none"/>
          <w:u w:val="none"/>
          <w:lang w:eastAsia="zh-CN"/>
        </w:rPr>
        <w:t>”</w:t>
      </w:r>
    </w:p>
    <w:p>
      <w:pPr>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color w:val="000000"/>
          <w:sz w:val="21"/>
          <w:szCs w:val="21"/>
          <w:highlight w:val="none"/>
          <w:u w:val="none"/>
        </w:rPr>
      </w:pPr>
      <w:r>
        <w:rPr>
          <w:rFonts w:hint="eastAsia" w:ascii="宋体" w:hAnsi="宋体"/>
          <w:bCs/>
          <w:sz w:val="21"/>
          <w:szCs w:val="21"/>
          <w:highlight w:val="none"/>
          <w:u w:val="none"/>
          <w:lang w:val="en-US" w:eastAsia="zh-CN"/>
        </w:rPr>
        <w:t>2.</w:t>
      </w:r>
      <w:r>
        <w:rPr>
          <w:rFonts w:hint="eastAsia" w:ascii="楷体_GB2312" w:hAnsi="楷体_GB2312" w:eastAsia="楷体_GB2312" w:cs="楷体_GB2312"/>
          <w:b/>
          <w:color w:val="auto"/>
          <w:kern w:val="2"/>
          <w:sz w:val="21"/>
          <w:szCs w:val="21"/>
          <w:highlight w:val="none"/>
          <w:u w:val="single"/>
          <w:bdr w:val="single" w:sz="4" w:space="0"/>
          <w:lang w:val="en-US" w:eastAsia="zh-CN" w:bidi="ar-SA"/>
        </w:rPr>
        <w:t>全国生态环境保护大会</w:t>
      </w:r>
      <w:r>
        <w:rPr>
          <w:rFonts w:hint="eastAsia" w:ascii="宋体" w:hAnsi="宋体"/>
          <w:sz w:val="21"/>
          <w:szCs w:val="21"/>
          <w:highlight w:val="none"/>
          <w:u w:val="none"/>
        </w:rPr>
        <w:t>5月18日至19日在北京召开。习近平强调，</w:t>
      </w:r>
      <w:r>
        <w:rPr>
          <w:rFonts w:hint="eastAsia" w:ascii="楷体_GB2312" w:hAnsi="楷体_GB2312" w:eastAsia="楷体_GB2312" w:cs="楷体_GB2312"/>
          <w:b w:val="0"/>
          <w:bCs/>
          <w:i/>
          <w:iCs/>
          <w:color w:val="auto"/>
          <w:kern w:val="2"/>
          <w:sz w:val="21"/>
          <w:szCs w:val="21"/>
          <w:highlight w:val="none"/>
          <w:u w:val="single"/>
          <w:bdr w:val="single" w:sz="4" w:space="0"/>
          <w:lang w:val="en-US" w:eastAsia="zh-CN" w:bidi="ar-SA"/>
        </w:rPr>
        <w:t>生态文明建设</w:t>
      </w:r>
      <w:r>
        <w:rPr>
          <w:rFonts w:hint="eastAsia" w:ascii="宋体" w:hAnsi="宋体"/>
          <w:sz w:val="21"/>
          <w:szCs w:val="21"/>
          <w:highlight w:val="none"/>
          <w:u w:val="none"/>
        </w:rPr>
        <w:t>是关系中华民族永续发展的</w:t>
      </w:r>
      <w:r>
        <w:rPr>
          <w:rFonts w:hint="eastAsia" w:ascii="宋体" w:hAnsi="宋体"/>
          <w:bCs/>
          <w:sz w:val="21"/>
          <w:szCs w:val="21"/>
          <w:highlight w:val="none"/>
          <w:u w:val="none"/>
        </w:rPr>
        <w:t>根本大计</w:t>
      </w:r>
      <w:r>
        <w:rPr>
          <w:rFonts w:hint="eastAsia" w:ascii="宋体" w:hAnsi="宋体"/>
          <w:bCs/>
          <w:sz w:val="21"/>
          <w:szCs w:val="21"/>
          <w:highlight w:val="none"/>
          <w:u w:val="none"/>
          <w:lang w:eastAsia="zh-CN"/>
        </w:rPr>
        <w:t>。</w:t>
      </w:r>
    </w:p>
    <w:p>
      <w:pPr>
        <w:keepNext w:val="0"/>
        <w:keepLines w:val="0"/>
        <w:pageBreakBefore w:val="0"/>
        <w:widowControl/>
        <w:shd w:val="clear" w:color="auto" w:fill="FFFFFF"/>
        <w:kinsoku/>
        <w:wordWrap/>
        <w:overflowPunct/>
        <w:topLinePunct w:val="0"/>
        <w:autoSpaceDE/>
        <w:autoSpaceDN/>
        <w:bidi w:val="0"/>
        <w:adjustRightInd/>
        <w:snapToGrid/>
        <w:spacing w:line="320" w:lineRule="exact"/>
        <w:jc w:val="left"/>
        <w:textAlignment w:val="auto"/>
        <w:rPr>
          <w:rFonts w:hint="eastAsia" w:ascii="宋体" w:hAnsi="宋体" w:cs="宋体"/>
          <w:kern w:val="0"/>
          <w:sz w:val="21"/>
          <w:szCs w:val="21"/>
          <w:highlight w:val="none"/>
        </w:rPr>
      </w:pPr>
      <w:r>
        <w:rPr>
          <w:rFonts w:hint="eastAsia" w:ascii="宋体" w:hAnsi="宋体" w:cs="宋体"/>
          <w:kern w:val="0"/>
          <w:sz w:val="21"/>
          <w:szCs w:val="21"/>
          <w:highlight w:val="none"/>
          <w:lang w:val="en-US" w:eastAsia="zh-CN"/>
        </w:rPr>
        <w:t>3.</w:t>
      </w:r>
      <w:r>
        <w:rPr>
          <w:rFonts w:hint="eastAsia" w:ascii="宋体" w:hAnsi="宋体" w:cs="宋体"/>
          <w:kern w:val="0"/>
          <w:sz w:val="21"/>
          <w:szCs w:val="21"/>
          <w:highlight w:val="none"/>
        </w:rPr>
        <w:t>《中共中央国务院关于全面加强生态环境保护坚决打好污染防治攻坚战的意见》6月24日公布，我国全面打响</w:t>
      </w:r>
      <w:r>
        <w:rPr>
          <w:rFonts w:hint="eastAsia" w:ascii="宋体" w:hAnsi="宋体" w:cs="宋体"/>
          <w:b/>
          <w:bCs/>
          <w:color w:val="0000FF"/>
          <w:kern w:val="0"/>
          <w:sz w:val="21"/>
          <w:szCs w:val="21"/>
          <w:highlight w:val="none"/>
          <w:u w:val="double"/>
          <w:bdr w:val="single" w:sz="4" w:space="0"/>
        </w:rPr>
        <w:t>蓝天、碧水、净土</w:t>
      </w:r>
      <w:r>
        <w:rPr>
          <w:rFonts w:hint="eastAsia" w:ascii="宋体" w:hAnsi="宋体" w:cs="宋体"/>
          <w:kern w:val="0"/>
          <w:sz w:val="21"/>
          <w:szCs w:val="21"/>
          <w:highlight w:val="none"/>
        </w:rPr>
        <w:t>三大保卫战。</w:t>
      </w:r>
    </w:p>
    <w:p>
      <w:pPr>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cs="宋体"/>
          <w:sz w:val="21"/>
          <w:szCs w:val="21"/>
          <w:highlight w:val="none"/>
        </w:rPr>
      </w:pPr>
      <w:r>
        <w:rPr>
          <w:rFonts w:hint="eastAsia" w:ascii="宋体" w:hAnsi="宋体" w:cs="宋体"/>
          <w:sz w:val="21"/>
          <w:szCs w:val="21"/>
          <w:highlight w:val="none"/>
          <w:lang w:val="en-US" w:eastAsia="zh-CN"/>
        </w:rPr>
        <w:t>4.</w:t>
      </w:r>
      <w:r>
        <w:rPr>
          <w:rFonts w:hint="eastAsia" w:ascii="宋体" w:hAnsi="宋体" w:cs="宋体"/>
          <w:sz w:val="21"/>
          <w:szCs w:val="21"/>
          <w:highlight w:val="none"/>
        </w:rPr>
        <w:t>中共中央、国务院印发了《</w:t>
      </w:r>
      <w:r>
        <w:rPr>
          <w:rFonts w:hint="eastAsia" w:ascii="宋体" w:hAnsi="宋体" w:cs="宋体"/>
          <w:bCs/>
          <w:sz w:val="21"/>
          <w:szCs w:val="21"/>
          <w:highlight w:val="none"/>
          <w:u w:val="single"/>
          <w:bdr w:val="single" w:sz="4" w:space="0"/>
        </w:rPr>
        <w:t>乡村振兴战略</w:t>
      </w:r>
      <w:r>
        <w:rPr>
          <w:rFonts w:hint="eastAsia" w:ascii="宋体" w:hAnsi="宋体" w:cs="宋体"/>
          <w:bCs/>
          <w:sz w:val="21"/>
          <w:szCs w:val="21"/>
          <w:highlight w:val="none"/>
          <w:u w:val="single"/>
        </w:rPr>
        <w:t>规划(2018—2022年)</w:t>
      </w:r>
      <w:r>
        <w:rPr>
          <w:rFonts w:hint="eastAsia" w:ascii="宋体" w:hAnsi="宋体" w:cs="宋体"/>
          <w:sz w:val="21"/>
          <w:szCs w:val="21"/>
          <w:highlight w:val="none"/>
        </w:rPr>
        <w:t>》。</w:t>
      </w:r>
    </w:p>
    <w:p>
      <w:pPr>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cs="宋体"/>
          <w:b/>
          <w:sz w:val="21"/>
          <w:szCs w:val="21"/>
          <w:highlight w:val="none"/>
          <w:lang w:eastAsia="zh-CN"/>
        </w:rPr>
      </w:pPr>
      <w:r>
        <w:rPr>
          <w:rFonts w:hint="eastAsia" w:ascii="宋体" w:hAnsi="宋体" w:cs="宋体"/>
          <w:sz w:val="21"/>
          <w:szCs w:val="21"/>
          <w:highlight w:val="none"/>
          <w:lang w:val="en-US" w:eastAsia="zh-CN"/>
        </w:rPr>
        <w:t>5.</w:t>
      </w:r>
      <w:r>
        <w:rPr>
          <w:rFonts w:hint="eastAsia" w:ascii="宋体" w:hAnsi="宋体" w:cs="宋体"/>
          <w:sz w:val="21"/>
          <w:szCs w:val="21"/>
          <w:highlight w:val="none"/>
        </w:rPr>
        <w:t>中共中央、国务院公开发布《</w:t>
      </w:r>
      <w:r>
        <w:rPr>
          <w:rFonts w:hint="eastAsia" w:ascii="宋体" w:hAnsi="宋体" w:cs="宋体"/>
          <w:b/>
          <w:sz w:val="21"/>
          <w:szCs w:val="21"/>
          <w:highlight w:val="none"/>
        </w:rPr>
        <w:t>关于坚持</w:t>
      </w:r>
      <w:r>
        <w:rPr>
          <w:rFonts w:hint="eastAsia" w:ascii="宋体" w:hAnsi="宋体" w:cs="宋体"/>
          <w:b/>
          <w:bCs/>
          <w:sz w:val="21"/>
          <w:szCs w:val="21"/>
          <w:highlight w:val="none"/>
          <w:u w:val="single"/>
        </w:rPr>
        <w:t>农业农村优先发展</w:t>
      </w:r>
      <w:r>
        <w:rPr>
          <w:rFonts w:hint="eastAsia" w:ascii="宋体" w:hAnsi="宋体" w:cs="宋体"/>
          <w:b/>
          <w:sz w:val="21"/>
          <w:szCs w:val="21"/>
          <w:highlight w:val="none"/>
        </w:rPr>
        <w:t>做好“</w:t>
      </w:r>
      <w:r>
        <w:rPr>
          <w:rFonts w:hint="eastAsia" w:ascii="宋体" w:hAnsi="宋体" w:cs="宋体"/>
          <w:b/>
          <w:bCs/>
          <w:sz w:val="21"/>
          <w:szCs w:val="21"/>
          <w:highlight w:val="none"/>
          <w:u w:val="single"/>
        </w:rPr>
        <w:t>三农</w:t>
      </w:r>
      <w:r>
        <w:rPr>
          <w:rFonts w:hint="eastAsia" w:ascii="宋体" w:hAnsi="宋体" w:cs="宋体"/>
          <w:b/>
          <w:sz w:val="21"/>
          <w:szCs w:val="21"/>
          <w:highlight w:val="none"/>
        </w:rPr>
        <w:t>”工作的若干意见》</w:t>
      </w:r>
      <w:r>
        <w:rPr>
          <w:rFonts w:hint="eastAsia" w:ascii="宋体" w:hAnsi="宋体" w:cs="宋体"/>
          <w:sz w:val="21"/>
          <w:szCs w:val="21"/>
          <w:highlight w:val="none"/>
        </w:rPr>
        <w:t>。这是新世纪以来，党中央连续发出的</w:t>
      </w:r>
      <w:r>
        <w:rPr>
          <w:rFonts w:hint="eastAsia" w:ascii="宋体" w:hAnsi="宋体" w:cs="宋体"/>
          <w:b/>
          <w:sz w:val="21"/>
          <w:szCs w:val="21"/>
          <w:highlight w:val="none"/>
        </w:rPr>
        <w:t>第</w:t>
      </w:r>
      <w:r>
        <w:rPr>
          <w:rFonts w:hint="eastAsia" w:ascii="宋体" w:hAnsi="宋体" w:cs="宋体"/>
          <w:b/>
          <w:bCs/>
          <w:sz w:val="21"/>
          <w:szCs w:val="21"/>
          <w:highlight w:val="none"/>
          <w:u w:val="single"/>
          <w:bdr w:val="single" w:sz="4" w:space="0"/>
        </w:rPr>
        <w:t>十六</w:t>
      </w:r>
      <w:r>
        <w:rPr>
          <w:rFonts w:hint="eastAsia" w:ascii="宋体" w:hAnsi="宋体" w:cs="宋体"/>
          <w:b/>
          <w:sz w:val="21"/>
          <w:szCs w:val="21"/>
          <w:highlight w:val="none"/>
        </w:rPr>
        <w:t>个“</w:t>
      </w:r>
      <w:r>
        <w:rPr>
          <w:rFonts w:hint="eastAsia" w:ascii="宋体" w:hAnsi="宋体" w:cs="宋体"/>
          <w:b/>
          <w:bCs/>
          <w:sz w:val="21"/>
          <w:szCs w:val="21"/>
          <w:highlight w:val="none"/>
          <w:u w:val="single"/>
        </w:rPr>
        <w:t>一号文件</w:t>
      </w:r>
      <w:r>
        <w:rPr>
          <w:rFonts w:hint="eastAsia" w:ascii="宋体" w:hAnsi="宋体" w:cs="宋体"/>
          <w:b/>
          <w:sz w:val="21"/>
          <w:szCs w:val="21"/>
          <w:highlight w:val="none"/>
        </w:rPr>
        <w:t>”</w:t>
      </w:r>
      <w:r>
        <w:rPr>
          <w:rFonts w:hint="eastAsia" w:ascii="宋体" w:hAnsi="宋体" w:cs="宋体"/>
          <w:b/>
          <w:sz w:val="21"/>
          <w:szCs w:val="21"/>
          <w:highlight w:val="none"/>
          <w:lang w:eastAsia="zh-CN"/>
        </w:rPr>
        <w:t>。</w:t>
      </w:r>
    </w:p>
    <w:p>
      <w:pPr>
        <w:keepNext w:val="0"/>
        <w:keepLines w:val="0"/>
        <w:pageBreakBefore w:val="0"/>
        <w:kinsoku/>
        <w:wordWrap/>
        <w:overflowPunct/>
        <w:topLinePunct w:val="0"/>
        <w:autoSpaceDE/>
        <w:autoSpaceDN/>
        <w:bidi w:val="0"/>
        <w:adjustRightInd/>
        <w:snapToGrid/>
        <w:spacing w:line="320" w:lineRule="exact"/>
        <w:textAlignment w:val="auto"/>
        <w:rPr>
          <w:rFonts w:hint="default" w:ascii="宋体" w:hAnsi="宋体" w:cs="宋体"/>
          <w:b/>
          <w:sz w:val="21"/>
          <w:szCs w:val="21"/>
          <w:highlight w:val="none"/>
          <w:lang w:val="en-US" w:eastAsia="zh-CN"/>
        </w:rPr>
      </w:pPr>
      <w:r>
        <w:rPr>
          <w:rFonts w:hint="eastAsia" w:ascii="宋体" w:hAnsi="宋体" w:cs="宋体"/>
          <w:b/>
          <w:sz w:val="21"/>
          <w:szCs w:val="21"/>
          <w:highlight w:val="none"/>
          <w:lang w:val="en-US" w:eastAsia="zh-CN"/>
        </w:rPr>
        <w:t>6.</w:t>
      </w:r>
      <w:r>
        <w:rPr>
          <w:rFonts w:hint="eastAsia" w:ascii="宋体" w:hAnsi="宋体" w:cs="宋体"/>
          <w:b/>
          <w:sz w:val="21"/>
          <w:szCs w:val="21"/>
          <w:highlight w:val="none"/>
          <w:lang w:eastAsia="zh-CN"/>
        </w:rPr>
        <w:t>我国首部土壤污染防治法公布，《中华人民共和国</w:t>
      </w:r>
      <w:r>
        <w:rPr>
          <w:rFonts w:hint="eastAsia" w:ascii="宋体" w:hAnsi="宋体" w:cs="宋体"/>
          <w:b/>
          <w:bCs/>
          <w:sz w:val="21"/>
          <w:szCs w:val="21"/>
          <w:highlight w:val="none"/>
          <w:u w:val="single"/>
          <w:bdr w:val="single" w:sz="4" w:space="0"/>
          <w:lang w:eastAsia="zh-CN"/>
        </w:rPr>
        <w:t>土壤污染防治法</w:t>
      </w:r>
      <w:r>
        <w:rPr>
          <w:rFonts w:hint="eastAsia" w:ascii="宋体" w:hAnsi="宋体" w:cs="宋体"/>
          <w:b/>
          <w:sz w:val="21"/>
          <w:szCs w:val="21"/>
          <w:highlight w:val="none"/>
          <w:lang w:eastAsia="zh-CN"/>
        </w:rPr>
        <w:t>》于</w:t>
      </w:r>
      <w:r>
        <w:rPr>
          <w:rFonts w:hint="eastAsia" w:ascii="宋体" w:hAnsi="宋体" w:cs="宋体"/>
          <w:b/>
          <w:sz w:val="21"/>
          <w:szCs w:val="21"/>
          <w:highlight w:val="none"/>
          <w:lang w:val="en-US" w:eastAsia="zh-CN"/>
        </w:rPr>
        <w:t>2019年1月1日起施行。</w:t>
      </w:r>
    </w:p>
    <w:p>
      <w:pPr>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cs="宋体"/>
          <w:b/>
          <w:sz w:val="18"/>
          <w:szCs w:val="18"/>
          <w:highlight w:val="none"/>
          <w:lang w:eastAsia="zh-CN"/>
        </w:rPr>
      </w:pPr>
    </w:p>
    <w:p>
      <w:pPr>
        <w:keepNext w:val="0"/>
        <w:keepLines w:val="0"/>
        <w:pageBreakBefore w:val="0"/>
        <w:kinsoku/>
        <w:wordWrap/>
        <w:overflowPunct/>
        <w:topLinePunct w:val="0"/>
        <w:autoSpaceDE/>
        <w:autoSpaceDN/>
        <w:bidi w:val="0"/>
        <w:adjustRightInd/>
        <w:snapToGrid/>
        <w:spacing w:line="320" w:lineRule="exact"/>
        <w:jc w:val="center"/>
        <w:textAlignment w:val="auto"/>
        <w:rPr>
          <w:rFonts w:hint="eastAsia" w:ascii="宋体" w:hAnsi="宋体" w:cs="宋体"/>
          <w:b/>
          <w:bCs/>
          <w:sz w:val="24"/>
          <w:szCs w:val="24"/>
          <w:highlight w:val="none"/>
          <w:lang w:val="en-US" w:eastAsia="zh-CN"/>
        </w:rPr>
      </w:pPr>
      <w:r>
        <w:rPr>
          <w:rFonts w:hint="eastAsia" w:ascii="宋体" w:hAnsi="宋体" w:cs="宋体"/>
          <w:b/>
          <w:bCs/>
          <w:sz w:val="24"/>
          <w:szCs w:val="24"/>
          <w:highlight w:val="none"/>
          <w:lang w:val="en-US" w:eastAsia="zh-CN"/>
        </w:rPr>
        <w:t>六、其他</w:t>
      </w:r>
    </w:p>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宋体" w:hAnsi="宋体" w:cs="宋体"/>
          <w:b/>
          <w:kern w:val="0"/>
          <w:sz w:val="21"/>
          <w:szCs w:val="21"/>
          <w:highlight w:val="none"/>
          <w:lang w:eastAsia="zh-CN"/>
        </w:rPr>
      </w:pPr>
      <w:r>
        <w:rPr>
          <w:rFonts w:hint="eastAsia" w:ascii="宋体" w:hAnsi="宋体" w:cs="宋体"/>
          <w:sz w:val="21"/>
          <w:szCs w:val="21"/>
          <w:highlight w:val="none"/>
          <w:lang w:val="en-US" w:eastAsia="zh-CN"/>
        </w:rPr>
        <w:t>1.</w:t>
      </w:r>
      <w:r>
        <w:rPr>
          <w:rFonts w:hint="eastAsia" w:ascii="宋体" w:hAnsi="宋体" w:cs="宋体"/>
          <w:sz w:val="21"/>
          <w:szCs w:val="21"/>
          <w:highlight w:val="none"/>
        </w:rPr>
        <w:t>2019</w:t>
      </w:r>
      <w:r>
        <w:rPr>
          <w:rFonts w:hint="eastAsia" w:ascii="宋体" w:hAnsi="宋体" w:cs="宋体"/>
          <w:sz w:val="21"/>
          <w:szCs w:val="21"/>
          <w:highlight w:val="none"/>
          <w:lang w:val="en-US" w:eastAsia="zh-CN"/>
        </w:rPr>
        <w:t>.</w:t>
      </w:r>
      <w:r>
        <w:rPr>
          <w:rFonts w:ascii="宋体" w:hAnsi="宋体" w:cs="宋体"/>
          <w:kern w:val="0"/>
          <w:sz w:val="21"/>
          <w:szCs w:val="21"/>
          <w:highlight w:val="none"/>
        </w:rPr>
        <w:t>3</w:t>
      </w:r>
      <w:r>
        <w:rPr>
          <w:rFonts w:hint="eastAsia" w:ascii="宋体" w:hAnsi="宋体" w:cs="宋体"/>
          <w:kern w:val="0"/>
          <w:sz w:val="21"/>
          <w:szCs w:val="21"/>
          <w:highlight w:val="none"/>
          <w:lang w:val="en-US" w:eastAsia="zh-CN"/>
        </w:rPr>
        <w:t>.</w:t>
      </w:r>
      <w:r>
        <w:rPr>
          <w:rFonts w:ascii="宋体" w:hAnsi="宋体" w:cs="宋体"/>
          <w:kern w:val="0"/>
          <w:sz w:val="21"/>
          <w:szCs w:val="21"/>
          <w:highlight w:val="none"/>
        </w:rPr>
        <w:t>18，中共中央总书记、国家主席、中央军委主席习近平在北京主持召开</w:t>
      </w:r>
      <w:r>
        <w:rPr>
          <w:rFonts w:hint="eastAsia" w:ascii="宋体" w:hAnsi="宋体" w:cs="宋体"/>
          <w:b/>
          <w:bCs/>
          <w:sz w:val="21"/>
          <w:szCs w:val="21"/>
          <w:highlight w:val="none"/>
          <w:u w:val="single"/>
          <w:bdr w:val="single" w:sz="4" w:space="0"/>
        </w:rPr>
        <w:t>学校思想政治理论课教师</w:t>
      </w:r>
      <w:r>
        <w:rPr>
          <w:rFonts w:ascii="宋体" w:hAnsi="宋体" w:cs="宋体"/>
          <w:kern w:val="0"/>
          <w:sz w:val="21"/>
          <w:szCs w:val="21"/>
          <w:highlight w:val="none"/>
        </w:rPr>
        <w:t>座谈会并发表重要讲话。习近平强调用</w:t>
      </w:r>
      <w:r>
        <w:rPr>
          <w:rFonts w:hint="eastAsia" w:ascii="宋体" w:hAnsi="宋体" w:cs="宋体"/>
          <w:b w:val="0"/>
          <w:bCs w:val="0"/>
          <w:i/>
          <w:iCs/>
          <w:sz w:val="21"/>
          <w:szCs w:val="21"/>
          <w:highlight w:val="none"/>
          <w:u w:val="single"/>
          <w:bdr w:val="single" w:sz="4" w:space="0"/>
        </w:rPr>
        <w:t>新时代中国特色社会主义思想</w:t>
      </w:r>
      <w:r>
        <w:rPr>
          <w:rFonts w:ascii="宋体" w:hAnsi="宋体" w:cs="宋体"/>
          <w:kern w:val="0"/>
          <w:sz w:val="21"/>
          <w:szCs w:val="21"/>
          <w:highlight w:val="none"/>
        </w:rPr>
        <w:t>铸魂育人,贯彻党的教育方针,</w:t>
      </w:r>
      <w:r>
        <w:rPr>
          <w:rFonts w:ascii="宋体" w:hAnsi="宋体" w:cs="宋体"/>
          <w:b/>
          <w:kern w:val="0"/>
          <w:sz w:val="21"/>
          <w:szCs w:val="21"/>
          <w:highlight w:val="none"/>
        </w:rPr>
        <w:t>落实</w:t>
      </w:r>
      <w:r>
        <w:rPr>
          <w:rFonts w:hint="eastAsia" w:ascii="宋体" w:hAnsi="宋体" w:cs="宋体"/>
          <w:b/>
          <w:bCs/>
          <w:sz w:val="21"/>
          <w:szCs w:val="21"/>
          <w:highlight w:val="none"/>
          <w:u w:val="single"/>
          <w:bdr w:val="single" w:sz="4" w:space="0"/>
        </w:rPr>
        <w:t>立德树人</w:t>
      </w:r>
      <w:r>
        <w:rPr>
          <w:rFonts w:ascii="宋体" w:hAnsi="宋体" w:cs="宋体"/>
          <w:b/>
          <w:kern w:val="0"/>
          <w:sz w:val="21"/>
          <w:szCs w:val="21"/>
          <w:highlight w:val="none"/>
        </w:rPr>
        <w:t>根本任务</w:t>
      </w:r>
      <w:r>
        <w:rPr>
          <w:rFonts w:hint="eastAsia" w:ascii="宋体" w:hAnsi="宋体" w:cs="宋体"/>
          <w:b/>
          <w:kern w:val="0"/>
          <w:sz w:val="21"/>
          <w:szCs w:val="21"/>
          <w:highlight w:val="none"/>
          <w:lang w:eastAsia="zh-CN"/>
        </w:rPr>
        <w:t>。</w:t>
      </w:r>
    </w:p>
    <w:p>
      <w:pPr>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cs="宋体"/>
          <w:sz w:val="21"/>
          <w:szCs w:val="21"/>
          <w:highlight w:val="none"/>
          <w:lang w:eastAsia="zh-CN"/>
        </w:rPr>
      </w:pPr>
      <w:r>
        <w:rPr>
          <w:rFonts w:hint="eastAsia" w:ascii="宋体" w:hAnsi="宋体" w:cs="宋体"/>
          <w:sz w:val="21"/>
          <w:szCs w:val="21"/>
          <w:highlight w:val="none"/>
          <w:lang w:val="en-US" w:eastAsia="zh-CN"/>
        </w:rPr>
        <w:t>2.</w:t>
      </w:r>
      <w:r>
        <w:rPr>
          <w:rFonts w:hint="eastAsia" w:ascii="宋体" w:hAnsi="宋体" w:cs="宋体"/>
          <w:sz w:val="21"/>
          <w:szCs w:val="21"/>
          <w:highlight w:val="none"/>
        </w:rPr>
        <w:t>2019</w:t>
      </w:r>
      <w:r>
        <w:rPr>
          <w:rFonts w:hint="eastAsia" w:ascii="宋体" w:hAnsi="宋体" w:cs="宋体"/>
          <w:sz w:val="21"/>
          <w:szCs w:val="21"/>
          <w:highlight w:val="none"/>
          <w:lang w:val="en-US" w:eastAsia="zh-CN"/>
        </w:rPr>
        <w:t>.</w:t>
      </w:r>
      <w:r>
        <w:rPr>
          <w:rFonts w:hint="eastAsia" w:ascii="宋体" w:hAnsi="宋体" w:cs="宋体"/>
          <w:sz w:val="21"/>
          <w:szCs w:val="21"/>
          <w:highlight w:val="none"/>
        </w:rPr>
        <w:t>3</w:t>
      </w:r>
      <w:r>
        <w:rPr>
          <w:rFonts w:hint="eastAsia" w:ascii="宋体" w:hAnsi="宋体" w:cs="宋体"/>
          <w:sz w:val="21"/>
          <w:szCs w:val="21"/>
          <w:highlight w:val="none"/>
          <w:lang w:val="en-US" w:eastAsia="zh-CN"/>
        </w:rPr>
        <w:t>.</w:t>
      </w:r>
      <w:r>
        <w:rPr>
          <w:rFonts w:hint="eastAsia" w:ascii="宋体" w:hAnsi="宋体" w:cs="宋体"/>
          <w:sz w:val="21"/>
          <w:szCs w:val="21"/>
          <w:highlight w:val="none"/>
        </w:rPr>
        <w:t>5—15，</w:t>
      </w:r>
      <w:r>
        <w:rPr>
          <w:rFonts w:hint="eastAsia" w:ascii="宋体" w:hAnsi="宋体" w:cs="宋体"/>
          <w:bCs/>
          <w:sz w:val="21"/>
          <w:szCs w:val="21"/>
          <w:highlight w:val="none"/>
          <w:u w:val="none"/>
        </w:rPr>
        <w:t>十三届全国人大二次会议</w:t>
      </w:r>
      <w:r>
        <w:rPr>
          <w:rFonts w:hint="eastAsia" w:ascii="宋体" w:hAnsi="宋体" w:cs="宋体"/>
          <w:sz w:val="21"/>
          <w:szCs w:val="21"/>
          <w:highlight w:val="none"/>
        </w:rPr>
        <w:t>在京举行。会议表决通过了</w:t>
      </w:r>
      <w:r>
        <w:rPr>
          <w:rFonts w:hint="eastAsia" w:ascii="宋体" w:hAnsi="宋体" w:cs="宋体"/>
          <w:b/>
          <w:sz w:val="21"/>
          <w:szCs w:val="21"/>
          <w:highlight w:val="none"/>
        </w:rPr>
        <w:t>《中华人民共和国</w:t>
      </w:r>
      <w:r>
        <w:rPr>
          <w:rFonts w:hint="eastAsia" w:ascii="宋体" w:hAnsi="宋体" w:cs="宋体"/>
          <w:b/>
          <w:bCs/>
          <w:sz w:val="21"/>
          <w:szCs w:val="21"/>
          <w:highlight w:val="none"/>
          <w:u w:val="single"/>
          <w:bdr w:val="single" w:sz="4" w:space="0"/>
        </w:rPr>
        <w:t>外商投资法</w:t>
      </w:r>
      <w:r>
        <w:rPr>
          <w:rFonts w:hint="eastAsia" w:ascii="宋体" w:hAnsi="宋体" w:cs="宋体"/>
          <w:b/>
          <w:sz w:val="21"/>
          <w:szCs w:val="21"/>
          <w:highlight w:val="none"/>
        </w:rPr>
        <w:t>》</w:t>
      </w:r>
      <w:r>
        <w:rPr>
          <w:rFonts w:hint="eastAsia" w:ascii="宋体" w:hAnsi="宋体" w:cs="宋体"/>
          <w:sz w:val="21"/>
          <w:szCs w:val="21"/>
          <w:highlight w:val="none"/>
        </w:rPr>
        <w:t>（这部法律</w:t>
      </w:r>
      <w:r>
        <w:rPr>
          <w:rFonts w:hint="eastAsia" w:ascii="宋体" w:hAnsi="宋体" w:cs="宋体"/>
          <w:bCs/>
          <w:sz w:val="21"/>
          <w:szCs w:val="21"/>
          <w:highlight w:val="none"/>
          <w:u w:val="single"/>
        </w:rPr>
        <w:t>自2020年1月1日</w:t>
      </w:r>
      <w:r>
        <w:rPr>
          <w:rFonts w:hint="eastAsia" w:ascii="宋体" w:hAnsi="宋体" w:cs="宋体"/>
          <w:sz w:val="21"/>
          <w:szCs w:val="21"/>
          <w:highlight w:val="none"/>
        </w:rPr>
        <w:t>起施行）。</w:t>
      </w:r>
      <w:r>
        <w:rPr>
          <w:rFonts w:hint="eastAsia" w:ascii="宋体" w:hAnsi="宋体" w:cs="宋体"/>
          <w:sz w:val="21"/>
          <w:szCs w:val="21"/>
          <w:highlight w:val="none"/>
          <w:lang w:eastAsia="zh-CN"/>
        </w:rPr>
        <w:t>以“保护”和“促进”为立法宗旨。</w:t>
      </w:r>
    </w:p>
    <w:p>
      <w:pPr>
        <w:keepNext w:val="0"/>
        <w:keepLines w:val="0"/>
        <w:pageBreakBefore w:val="0"/>
        <w:kinsoku/>
        <w:wordWrap/>
        <w:overflowPunct/>
        <w:topLinePunct w:val="0"/>
        <w:autoSpaceDE/>
        <w:autoSpaceDN/>
        <w:bidi w:val="0"/>
        <w:adjustRightInd/>
        <w:snapToGrid/>
        <w:spacing w:line="320" w:lineRule="exact"/>
        <w:textAlignment w:val="auto"/>
        <w:rPr>
          <w:rFonts w:hint="default" w:ascii="宋体" w:hAnsi="宋体" w:cs="宋体"/>
          <w:sz w:val="18"/>
          <w:szCs w:val="18"/>
          <w:highlight w:val="none"/>
          <w:lang w:val="en-US" w:eastAsia="zh-CN"/>
        </w:rPr>
      </w:pPr>
    </w:p>
    <w:p>
      <w:pPr>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cs="宋体"/>
          <w:sz w:val="18"/>
          <w:szCs w:val="18"/>
          <w:highlight w:val="none"/>
          <w:lang w:eastAsia="zh-CN"/>
        </w:rPr>
      </w:pPr>
    </w:p>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hint="eastAsia" w:ascii="宋体" w:hAnsi="宋体" w:cs="宋体"/>
          <w:b/>
          <w:kern w:val="0"/>
          <w:sz w:val="18"/>
          <w:szCs w:val="18"/>
          <w:highlight w:val="none"/>
          <w:lang w:eastAsia="zh-CN"/>
        </w:rPr>
      </w:pPr>
    </w:p>
    <w:p>
      <w:pPr>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cs="宋体"/>
          <w:b/>
          <w:sz w:val="18"/>
          <w:szCs w:val="18"/>
          <w:highlight w:val="none"/>
          <w:lang w:eastAsia="zh-CN"/>
        </w:rPr>
      </w:pPr>
    </w:p>
    <w:p>
      <w:pPr>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cs="宋体"/>
          <w:sz w:val="18"/>
          <w:szCs w:val="18"/>
          <w:highlight w:val="none"/>
          <w:u w:val="single"/>
          <w:lang w:eastAsia="zh-CN"/>
        </w:rPr>
      </w:pPr>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600383"/>
    <w:rsid w:val="0F2853DE"/>
    <w:rsid w:val="4726453D"/>
    <w:rsid w:val="4FBB5D17"/>
    <w:rsid w:val="63600383"/>
    <w:rsid w:val="67D42B2F"/>
    <w:rsid w:val="7E867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Office_11.1.0.8661_F1E327BC-269C-435d-A152-05C5408002CA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2019-04-29T07:44:00Z</dcterms:created>
  <dc:creator>YZ</dc:creator>
  <cp:lastModifiedBy>YZ</cp:lastModifiedBy>
  <dcterms:modified xsi:type="dcterms:W3CDTF">2019-04-29T08:39:25Z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