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14" w:rsidRPr="00B12AAE" w:rsidRDefault="00136055" w:rsidP="00B12AAE">
      <w:pPr>
        <w:pStyle w:val="Title"/>
        <w:pBdr>
          <w:bottom w:val="thinThickSmallGap" w:sz="18" w:space="1" w:color="365F91" w:themeColor="accent1" w:themeShade="BF"/>
        </w:pBdr>
        <w:spacing w:before="120" w:after="120"/>
        <w:rPr>
          <w:rFonts w:asciiTheme="majorHAnsi" w:hAnsiTheme="majorHAnsi" w:cs="Arial"/>
          <w:color w:val="365F91" w:themeColor="accent1" w:themeShade="BF"/>
          <w:sz w:val="40"/>
          <w:szCs w:val="40"/>
        </w:rPr>
      </w:pPr>
      <w:bookmarkStart w:id="0" w:name="_GoBack"/>
      <w:bookmarkEnd w:id="0"/>
      <w:r w:rsidRPr="00B12AAE">
        <w:rPr>
          <w:rFonts w:asciiTheme="majorHAnsi" w:hAnsiTheme="majorHAnsi" w:cs="Arial"/>
          <w:color w:val="365F91" w:themeColor="accent1" w:themeShade="BF"/>
          <w:sz w:val="40"/>
          <w:szCs w:val="40"/>
        </w:rPr>
        <w:t>LORR</w:t>
      </w:r>
      <w:r w:rsidR="00C04992" w:rsidRPr="00B12AAE">
        <w:rPr>
          <w:rFonts w:asciiTheme="majorHAnsi" w:hAnsiTheme="majorHAnsi" w:cs="Arial"/>
          <w:color w:val="365F91" w:themeColor="accent1" w:themeShade="BF"/>
          <w:sz w:val="40"/>
          <w:szCs w:val="40"/>
        </w:rPr>
        <w:t>IE</w:t>
      </w:r>
      <w:r w:rsidRPr="00B12AAE">
        <w:rPr>
          <w:rFonts w:asciiTheme="majorHAnsi" w:hAnsiTheme="majorHAnsi" w:cs="Arial"/>
          <w:color w:val="365F91" w:themeColor="accent1" w:themeShade="BF"/>
          <w:sz w:val="40"/>
          <w:szCs w:val="40"/>
        </w:rPr>
        <w:t xml:space="preserve"> A. SAITO</w:t>
      </w:r>
    </w:p>
    <w:p w:rsidR="008355CE" w:rsidRDefault="00136055" w:rsidP="008355CE">
      <w:pPr>
        <w:tabs>
          <w:tab w:val="right" w:pos="9360"/>
        </w:tabs>
        <w:spacing w:before="120"/>
        <w:jc w:val="center"/>
        <w:rPr>
          <w:rFonts w:asciiTheme="minorHAnsi" w:hAnsiTheme="minorHAnsi" w:cs="Arial"/>
          <w:b w:val="0"/>
          <w:color w:val="555555"/>
          <w:szCs w:val="22"/>
          <w:shd w:val="clear" w:color="auto" w:fill="FFFFFF"/>
        </w:rPr>
      </w:pPr>
      <w:r w:rsidRPr="008355CE">
        <w:rPr>
          <w:rFonts w:asciiTheme="minorHAnsi" w:hAnsiTheme="minorHAnsi" w:cs="Arial"/>
          <w:b w:val="0"/>
          <w:szCs w:val="22"/>
        </w:rPr>
        <w:t>lorrie.saito@gmail.com</w:t>
      </w:r>
      <w:r w:rsidR="00B12AAE" w:rsidRPr="008355CE">
        <w:rPr>
          <w:rFonts w:asciiTheme="minorHAnsi" w:hAnsiTheme="minorHAnsi" w:cs="Arial"/>
          <w:b w:val="0"/>
          <w:szCs w:val="22"/>
        </w:rPr>
        <w:t xml:space="preserve">   </w:t>
      </w:r>
      <w:r w:rsidR="007B54DE" w:rsidRPr="008355CE">
        <w:rPr>
          <w:rFonts w:asciiTheme="minorHAnsi" w:hAnsiTheme="minorHAnsi" w:cs="Arial"/>
          <w:b w:val="0"/>
          <w:szCs w:val="22"/>
        </w:rPr>
        <w:t xml:space="preserve">612-790-6361   </w:t>
      </w:r>
      <w:r w:rsidR="008355CE" w:rsidRPr="008355CE">
        <w:rPr>
          <w:rFonts w:asciiTheme="minorHAnsi" w:hAnsiTheme="minorHAnsi" w:cs="Arial"/>
          <w:b w:val="0"/>
          <w:szCs w:val="22"/>
          <w:shd w:val="clear" w:color="auto" w:fill="FFFFFF"/>
        </w:rPr>
        <w:t>www.linkedin.com/in/lorriesaito</w:t>
      </w:r>
    </w:p>
    <w:p w:rsidR="00B12AAE" w:rsidRPr="00B12AAE" w:rsidRDefault="00B12AAE" w:rsidP="008355CE">
      <w:pPr>
        <w:pStyle w:val="Title"/>
        <w:pBdr>
          <w:bottom w:val="single" w:sz="8" w:space="1" w:color="365F91" w:themeColor="accent1" w:themeShade="BF"/>
        </w:pBdr>
        <w:spacing w:before="240" w:after="120"/>
        <w:jc w:val="left"/>
        <w:rPr>
          <w:rFonts w:asciiTheme="majorHAnsi" w:hAnsiTheme="majorHAnsi" w:cs="Arial"/>
          <w:color w:val="365F91" w:themeColor="accent1" w:themeShade="BF"/>
          <w:sz w:val="24"/>
          <w:szCs w:val="24"/>
        </w:rPr>
      </w:pPr>
      <w:r w:rsidRPr="00B12AAE">
        <w:rPr>
          <w:rFonts w:asciiTheme="majorHAnsi" w:hAnsiTheme="majorHAnsi" w:cs="Arial"/>
          <w:color w:val="365F91" w:themeColor="accent1" w:themeShade="BF"/>
          <w:sz w:val="24"/>
          <w:szCs w:val="24"/>
        </w:rPr>
        <w:t>SUMMARY</w:t>
      </w:r>
    </w:p>
    <w:p w:rsidR="00436D6F" w:rsidRPr="00AA1A5C" w:rsidRDefault="00AA1A5C" w:rsidP="007B54DE">
      <w:pPr>
        <w:pStyle w:val="NoSpacing"/>
        <w:spacing w:after="120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szCs w:val="22"/>
        </w:rPr>
        <w:t xml:space="preserve">Change Strategist and Learning Expert </w:t>
      </w:r>
      <w:r w:rsidRPr="00AA1A5C">
        <w:rPr>
          <w:rFonts w:asciiTheme="minorHAnsi" w:hAnsiTheme="minorHAnsi" w:cstheme="minorHAnsi"/>
          <w:b w:val="0"/>
          <w:szCs w:val="22"/>
        </w:rPr>
        <w:t>serving small-to-medium size businesses focused on improving company culture, processes and profitability.</w:t>
      </w:r>
    </w:p>
    <w:p w:rsidR="00AA1A5C" w:rsidRPr="00AA1A5C" w:rsidRDefault="00AA1A5C" w:rsidP="00AA1A5C">
      <w:pPr>
        <w:pStyle w:val="Title"/>
        <w:pBdr>
          <w:bottom w:val="single" w:sz="8" w:space="1" w:color="365F91" w:themeColor="accent1" w:themeShade="BF"/>
        </w:pBdr>
        <w:spacing w:before="240" w:after="120"/>
        <w:jc w:val="left"/>
        <w:rPr>
          <w:rFonts w:asciiTheme="majorHAnsi" w:hAnsiTheme="majorHAnsi" w:cs="Arial"/>
          <w:color w:val="365F91" w:themeColor="accent1" w:themeShade="BF"/>
          <w:sz w:val="24"/>
          <w:szCs w:val="24"/>
        </w:rPr>
      </w:pPr>
      <w:r>
        <w:rPr>
          <w:rFonts w:asciiTheme="majorHAnsi" w:hAnsiTheme="majorHAnsi" w:cs="Arial"/>
          <w:color w:val="365F91" w:themeColor="accent1" w:themeShade="BF"/>
          <w:sz w:val="24"/>
          <w:szCs w:val="24"/>
        </w:rPr>
        <w:t>KEY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AA1A5C" w:rsidTr="00AA1A5C">
        <w:tc>
          <w:tcPr>
            <w:tcW w:w="4963" w:type="dxa"/>
          </w:tcPr>
          <w:p w:rsidR="00AA1A5C" w:rsidRPr="00AA1A5C" w:rsidRDefault="00AA1A5C" w:rsidP="00AA1A5C">
            <w:pPr>
              <w:pStyle w:val="NoSpacing"/>
              <w:numPr>
                <w:ilvl w:val="0"/>
                <w:numId w:val="21"/>
              </w:numPr>
              <w:tabs>
                <w:tab w:val="left" w:pos="5760"/>
              </w:tabs>
              <w:ind w:left="450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 xml:space="preserve">Classroom Presentation </w:t>
            </w:r>
          </w:p>
        </w:tc>
        <w:tc>
          <w:tcPr>
            <w:tcW w:w="4963" w:type="dxa"/>
          </w:tcPr>
          <w:p w:rsidR="00AA1A5C" w:rsidRPr="00AA1A5C" w:rsidRDefault="00AA1A5C" w:rsidP="00AA1A5C">
            <w:pPr>
              <w:pStyle w:val="ListParagraph"/>
              <w:numPr>
                <w:ilvl w:val="0"/>
                <w:numId w:val="21"/>
              </w:numPr>
              <w:spacing w:line="240" w:lineRule="exact"/>
              <w:ind w:left="234" w:hanging="180"/>
              <w:rPr>
                <w:rFonts w:asciiTheme="minorHAnsi" w:hAnsiTheme="minorHAnsi" w:cstheme="minorHAnsi"/>
                <w:b w:val="0"/>
                <w:szCs w:val="24"/>
              </w:rPr>
            </w:pPr>
            <w:r w:rsidRPr="00AA1A5C">
              <w:rPr>
                <w:rFonts w:asciiTheme="minorHAnsi" w:hAnsiTheme="minorHAnsi" w:cstheme="minorHAnsi"/>
                <w:b w:val="0"/>
                <w:szCs w:val="24"/>
              </w:rPr>
              <w:t>Mentoring and Coaching</w:t>
            </w:r>
          </w:p>
        </w:tc>
      </w:tr>
      <w:tr w:rsidR="00AA1A5C" w:rsidTr="00AA1A5C">
        <w:tc>
          <w:tcPr>
            <w:tcW w:w="4963" w:type="dxa"/>
          </w:tcPr>
          <w:p w:rsidR="00AA1A5C" w:rsidRPr="00AA1A5C" w:rsidRDefault="00AA1A5C" w:rsidP="00AA1A5C">
            <w:pPr>
              <w:pStyle w:val="NoSpacing"/>
              <w:numPr>
                <w:ilvl w:val="0"/>
                <w:numId w:val="21"/>
              </w:numPr>
              <w:ind w:left="450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>Small/large Group Facilitation</w:t>
            </w:r>
          </w:p>
        </w:tc>
        <w:tc>
          <w:tcPr>
            <w:tcW w:w="4963" w:type="dxa"/>
          </w:tcPr>
          <w:p w:rsidR="00AA1A5C" w:rsidRPr="00AA1A5C" w:rsidRDefault="00AA1A5C" w:rsidP="00AA1A5C">
            <w:pPr>
              <w:pStyle w:val="ListParagraph"/>
              <w:numPr>
                <w:ilvl w:val="0"/>
                <w:numId w:val="21"/>
              </w:numPr>
              <w:spacing w:line="240" w:lineRule="exact"/>
              <w:ind w:left="234" w:hanging="180"/>
              <w:rPr>
                <w:rFonts w:asciiTheme="minorHAnsi" w:hAnsiTheme="minorHAnsi" w:cstheme="minorHAnsi"/>
                <w:b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Cs w:val="24"/>
              </w:rPr>
              <w:t>Train-the-Trainer</w:t>
            </w:r>
          </w:p>
        </w:tc>
      </w:tr>
      <w:tr w:rsidR="00AA1A5C" w:rsidTr="00AA1A5C">
        <w:tc>
          <w:tcPr>
            <w:tcW w:w="4963" w:type="dxa"/>
          </w:tcPr>
          <w:p w:rsidR="00AA1A5C" w:rsidRDefault="00AA1A5C" w:rsidP="00AA1A5C">
            <w:pPr>
              <w:pStyle w:val="NoSpacing"/>
              <w:numPr>
                <w:ilvl w:val="0"/>
                <w:numId w:val="21"/>
              </w:numPr>
              <w:ind w:left="45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>Training Curriculum Design</w:t>
            </w:r>
          </w:p>
        </w:tc>
        <w:tc>
          <w:tcPr>
            <w:tcW w:w="4963" w:type="dxa"/>
          </w:tcPr>
          <w:p w:rsidR="00AA1A5C" w:rsidRPr="00AA1A5C" w:rsidRDefault="00AA1A5C" w:rsidP="00AA1A5C">
            <w:pPr>
              <w:pStyle w:val="ListParagraph"/>
              <w:numPr>
                <w:ilvl w:val="0"/>
                <w:numId w:val="21"/>
              </w:numPr>
              <w:spacing w:line="240" w:lineRule="exact"/>
              <w:ind w:left="234" w:hanging="180"/>
              <w:rPr>
                <w:rFonts w:asciiTheme="minorHAnsi" w:hAnsiTheme="minorHAnsi" w:cstheme="minorHAnsi"/>
                <w:b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Cs w:val="24"/>
              </w:rPr>
              <w:t>Project Management</w:t>
            </w:r>
          </w:p>
        </w:tc>
      </w:tr>
    </w:tbl>
    <w:p w:rsidR="00AA1A5C" w:rsidRDefault="00AA1A5C" w:rsidP="00AA1A5C">
      <w:pPr>
        <w:tabs>
          <w:tab w:val="left" w:pos="720"/>
        </w:tabs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:rsidR="001768A4" w:rsidRPr="001768A4" w:rsidRDefault="00F52000" w:rsidP="008355CE">
      <w:pPr>
        <w:pStyle w:val="Title"/>
        <w:pBdr>
          <w:bottom w:val="single" w:sz="8" w:space="1" w:color="365F91" w:themeColor="accent1" w:themeShade="BF"/>
        </w:pBdr>
        <w:spacing w:before="120" w:after="120"/>
        <w:jc w:val="left"/>
        <w:rPr>
          <w:rFonts w:asciiTheme="majorHAnsi" w:hAnsiTheme="majorHAnsi" w:cs="Arial"/>
          <w:color w:val="365F91" w:themeColor="accent1" w:themeShade="BF"/>
          <w:sz w:val="24"/>
          <w:szCs w:val="24"/>
        </w:rPr>
      </w:pPr>
      <w:r w:rsidRPr="001768A4">
        <w:rPr>
          <w:rFonts w:asciiTheme="majorHAnsi" w:hAnsiTheme="majorHAnsi" w:cs="Arial"/>
          <w:color w:val="365F91" w:themeColor="accent1" w:themeShade="BF"/>
          <w:sz w:val="24"/>
          <w:szCs w:val="24"/>
        </w:rPr>
        <w:t>PROFESSIONAL EXPERIENCE</w:t>
      </w:r>
    </w:p>
    <w:p w:rsidR="004E1308" w:rsidRPr="008355CE" w:rsidRDefault="004E1308" w:rsidP="004E1308">
      <w:pPr>
        <w:pStyle w:val="Header"/>
        <w:tabs>
          <w:tab w:val="clear" w:pos="4320"/>
          <w:tab w:val="clear" w:pos="8640"/>
        </w:tabs>
        <w:spacing w:before="40" w:after="40"/>
        <w:rPr>
          <w:rFonts w:asciiTheme="minorHAnsi" w:hAnsiTheme="minorHAnsi" w:cstheme="minorHAnsi"/>
          <w:sz w:val="24"/>
          <w:szCs w:val="24"/>
        </w:rPr>
      </w:pPr>
      <w:r w:rsidRPr="008355CE">
        <w:rPr>
          <w:rFonts w:asciiTheme="minorHAnsi" w:hAnsiTheme="minorHAnsi" w:cstheme="minorHAnsi"/>
          <w:sz w:val="24"/>
          <w:szCs w:val="24"/>
        </w:rPr>
        <w:t xml:space="preserve">L.A. </w:t>
      </w:r>
      <w:r w:rsidRPr="008355CE">
        <w:rPr>
          <w:rFonts w:asciiTheme="minorHAnsi" w:hAnsiTheme="minorHAnsi" w:cstheme="minorHAnsi"/>
          <w:caps/>
          <w:sz w:val="24"/>
          <w:szCs w:val="24"/>
        </w:rPr>
        <w:t>Saito &amp; Associates</w:t>
      </w:r>
      <w:r w:rsidRPr="008355CE">
        <w:rPr>
          <w:rFonts w:asciiTheme="minorHAnsi" w:hAnsiTheme="minorHAnsi" w:cstheme="minorHAnsi"/>
          <w:sz w:val="24"/>
          <w:szCs w:val="24"/>
        </w:rPr>
        <w:t>, LLC. Minneapolis, MN</w:t>
      </w:r>
      <w:r w:rsidRPr="008355CE">
        <w:rPr>
          <w:rFonts w:asciiTheme="minorHAnsi" w:hAnsiTheme="minorHAnsi" w:cstheme="minorHAnsi"/>
          <w:sz w:val="24"/>
          <w:szCs w:val="24"/>
        </w:rPr>
        <w:tab/>
      </w:r>
      <w:r w:rsidRPr="008355CE">
        <w:rPr>
          <w:rFonts w:asciiTheme="minorHAnsi" w:hAnsiTheme="minorHAnsi" w:cstheme="minorHAnsi"/>
          <w:sz w:val="24"/>
          <w:szCs w:val="24"/>
        </w:rPr>
        <w:tab/>
      </w:r>
      <w:r w:rsidRPr="008355CE">
        <w:rPr>
          <w:rFonts w:asciiTheme="minorHAnsi" w:hAnsiTheme="minorHAnsi" w:cstheme="minorHAnsi"/>
          <w:sz w:val="24"/>
          <w:szCs w:val="24"/>
        </w:rPr>
        <w:tab/>
      </w:r>
      <w:r w:rsidRPr="008355CE">
        <w:rPr>
          <w:rFonts w:asciiTheme="minorHAnsi" w:hAnsiTheme="minorHAnsi" w:cstheme="minorHAnsi"/>
          <w:sz w:val="24"/>
          <w:szCs w:val="24"/>
        </w:rPr>
        <w:tab/>
      </w:r>
      <w:r w:rsidRPr="008355CE">
        <w:rPr>
          <w:rFonts w:asciiTheme="minorHAnsi" w:hAnsiTheme="minorHAnsi" w:cstheme="minorHAnsi"/>
          <w:sz w:val="24"/>
          <w:szCs w:val="24"/>
        </w:rPr>
        <w:tab/>
        <w:t xml:space="preserve">          2013 – present</w:t>
      </w:r>
    </w:p>
    <w:p w:rsidR="004E1308" w:rsidRDefault="004E1308" w:rsidP="004E1308">
      <w:pPr>
        <w:pStyle w:val="Header"/>
        <w:tabs>
          <w:tab w:val="clear" w:pos="4320"/>
          <w:tab w:val="clear" w:pos="8640"/>
          <w:tab w:val="right" w:pos="9360"/>
        </w:tabs>
        <w:spacing w:before="40" w:after="40"/>
        <w:rPr>
          <w:rFonts w:asciiTheme="minorHAnsi" w:hAnsiTheme="minorHAnsi" w:cstheme="minorHAnsi"/>
          <w:b/>
          <w:sz w:val="24"/>
          <w:szCs w:val="24"/>
        </w:rPr>
      </w:pPr>
      <w:r w:rsidRPr="00CC1A59">
        <w:rPr>
          <w:rFonts w:asciiTheme="minorHAnsi" w:hAnsiTheme="minorHAnsi" w:cstheme="minorHAnsi"/>
          <w:b/>
          <w:sz w:val="24"/>
          <w:szCs w:val="24"/>
        </w:rPr>
        <w:t>Owner/Principal Consultant</w:t>
      </w:r>
    </w:p>
    <w:p w:rsidR="004E1308" w:rsidRDefault="00AA1A5C" w:rsidP="004E1308">
      <w:pPr>
        <w:pStyle w:val="Header"/>
        <w:tabs>
          <w:tab w:val="clear" w:pos="4320"/>
          <w:tab w:val="clear" w:pos="8640"/>
          <w:tab w:val="right" w:pos="9360"/>
        </w:tabs>
        <w:spacing w:before="40" w:after="40"/>
        <w:rPr>
          <w:rFonts w:asciiTheme="minorHAnsi" w:hAnsiTheme="minorHAnsi" w:cstheme="minorHAnsi"/>
          <w:color w:val="FF0000"/>
          <w:szCs w:val="22"/>
        </w:rPr>
      </w:pPr>
      <w:r w:rsidRPr="00AA1A5C">
        <w:rPr>
          <w:rFonts w:asciiTheme="minorHAnsi" w:hAnsiTheme="minorHAnsi" w:cstheme="minorHAnsi"/>
          <w:szCs w:val="22"/>
        </w:rPr>
        <w:t>Change Strategist and Learning Expert serving small-to-medium size businesses focused on improving company culture, processes and profitability.</w:t>
      </w:r>
      <w:r w:rsidR="003D4F38">
        <w:rPr>
          <w:rFonts w:asciiTheme="minorHAnsi" w:hAnsiTheme="minorHAnsi" w:cstheme="minorHAnsi"/>
          <w:color w:val="FF0000"/>
          <w:szCs w:val="22"/>
        </w:rPr>
        <w:t xml:space="preserve"> </w:t>
      </w:r>
    </w:p>
    <w:p w:rsidR="001B2637" w:rsidRDefault="001B2637" w:rsidP="001B2637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right" w:pos="9360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Design, develop and c</w:t>
      </w:r>
      <w:r w:rsidRPr="001B2637">
        <w:rPr>
          <w:rFonts w:asciiTheme="minorHAnsi" w:hAnsiTheme="minorHAnsi" w:cstheme="minorHAnsi"/>
          <w:szCs w:val="22"/>
        </w:rPr>
        <w:t xml:space="preserve">onduct classroom presentations on various </w:t>
      </w:r>
      <w:r>
        <w:rPr>
          <w:rFonts w:asciiTheme="minorHAnsi" w:hAnsiTheme="minorHAnsi" w:cstheme="minorHAnsi"/>
          <w:szCs w:val="22"/>
        </w:rPr>
        <w:t xml:space="preserve">professional </w:t>
      </w:r>
      <w:r w:rsidRPr="001B2637">
        <w:rPr>
          <w:rFonts w:asciiTheme="minorHAnsi" w:hAnsiTheme="minorHAnsi" w:cstheme="minorHAnsi"/>
          <w:szCs w:val="22"/>
        </w:rPr>
        <w:t xml:space="preserve">development topics including change leadership, conflict management, </w:t>
      </w:r>
      <w:r>
        <w:rPr>
          <w:rFonts w:asciiTheme="minorHAnsi" w:hAnsiTheme="minorHAnsi" w:cstheme="minorHAnsi"/>
          <w:szCs w:val="22"/>
        </w:rPr>
        <w:t xml:space="preserve">and </w:t>
      </w:r>
      <w:r w:rsidRPr="001B2637">
        <w:rPr>
          <w:rFonts w:asciiTheme="minorHAnsi" w:hAnsiTheme="minorHAnsi" w:cstheme="minorHAnsi"/>
          <w:szCs w:val="22"/>
        </w:rPr>
        <w:t>communication</w:t>
      </w:r>
      <w:r w:rsidR="00A32CD4">
        <w:rPr>
          <w:rFonts w:asciiTheme="minorHAnsi" w:hAnsiTheme="minorHAnsi" w:cstheme="minorHAnsi"/>
          <w:szCs w:val="22"/>
        </w:rPr>
        <w:t xml:space="preserve"> to improve employee engagement.</w:t>
      </w:r>
    </w:p>
    <w:p w:rsidR="004E1308" w:rsidRDefault="00BB7948" w:rsidP="001B2637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right" w:pos="9360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Create </w:t>
      </w:r>
      <w:r w:rsidR="004E1308">
        <w:rPr>
          <w:rFonts w:asciiTheme="minorHAnsi" w:hAnsiTheme="minorHAnsi" w:cstheme="minorHAnsi"/>
          <w:szCs w:val="22"/>
        </w:rPr>
        <w:t>Human Resource infrastructure including competency models, updating performance management process</w:t>
      </w:r>
      <w:r w:rsidR="001B2637">
        <w:rPr>
          <w:rFonts w:asciiTheme="minorHAnsi" w:hAnsiTheme="minorHAnsi" w:cstheme="minorHAnsi"/>
          <w:szCs w:val="22"/>
        </w:rPr>
        <w:t>es</w:t>
      </w:r>
      <w:r w:rsidR="004E1308">
        <w:rPr>
          <w:rFonts w:asciiTheme="minorHAnsi" w:hAnsiTheme="minorHAnsi" w:cstheme="minorHAnsi"/>
          <w:szCs w:val="22"/>
        </w:rPr>
        <w:t xml:space="preserve"> and initiating profe</w:t>
      </w:r>
      <w:r w:rsidR="001B2637">
        <w:rPr>
          <w:rFonts w:asciiTheme="minorHAnsi" w:hAnsiTheme="minorHAnsi" w:cstheme="minorHAnsi"/>
          <w:szCs w:val="22"/>
        </w:rPr>
        <w:t xml:space="preserve">ssional development curriculum, which </w:t>
      </w:r>
      <w:r w:rsidR="00A32CD4">
        <w:rPr>
          <w:rFonts w:asciiTheme="minorHAnsi" w:hAnsiTheme="minorHAnsi" w:cstheme="minorHAnsi"/>
          <w:szCs w:val="22"/>
        </w:rPr>
        <w:t xml:space="preserve">enhances </w:t>
      </w:r>
      <w:r w:rsidR="001B2637">
        <w:rPr>
          <w:rFonts w:asciiTheme="minorHAnsi" w:hAnsiTheme="minorHAnsi" w:cstheme="minorHAnsi"/>
          <w:szCs w:val="22"/>
        </w:rPr>
        <w:t>employee retention.</w:t>
      </w:r>
    </w:p>
    <w:p w:rsidR="004E1308" w:rsidRDefault="001B2637" w:rsidP="004E1308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right" w:pos="9360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Facilitate and interpret</w:t>
      </w:r>
      <w:r w:rsidR="004E1308">
        <w:rPr>
          <w:rFonts w:asciiTheme="minorHAnsi" w:hAnsiTheme="minorHAnsi" w:cstheme="minorHAnsi"/>
          <w:szCs w:val="22"/>
        </w:rPr>
        <w:t xml:space="preserve"> behavioral assessments </w:t>
      </w:r>
      <w:r>
        <w:rPr>
          <w:rFonts w:asciiTheme="minorHAnsi" w:hAnsiTheme="minorHAnsi" w:cstheme="minorHAnsi"/>
          <w:szCs w:val="22"/>
        </w:rPr>
        <w:t>which leads to</w:t>
      </w:r>
      <w:r w:rsidR="004E1308">
        <w:rPr>
          <w:rFonts w:asciiTheme="minorHAnsi" w:hAnsiTheme="minorHAnsi" w:cstheme="minorHAnsi"/>
          <w:szCs w:val="22"/>
        </w:rPr>
        <w:t xml:space="preserve"> improve</w:t>
      </w:r>
      <w:r w:rsidR="00A32CD4">
        <w:rPr>
          <w:rFonts w:asciiTheme="minorHAnsi" w:hAnsiTheme="minorHAnsi" w:cstheme="minorHAnsi"/>
          <w:szCs w:val="22"/>
        </w:rPr>
        <w:t>d</w:t>
      </w:r>
      <w:r w:rsidR="004E1308">
        <w:rPr>
          <w:rFonts w:asciiTheme="minorHAnsi" w:hAnsiTheme="minorHAnsi" w:cstheme="minorHAnsi"/>
          <w:szCs w:val="22"/>
        </w:rPr>
        <w:t xml:space="preserve"> communication and teamwork.</w:t>
      </w:r>
    </w:p>
    <w:p w:rsidR="004E1308" w:rsidRDefault="001B2637" w:rsidP="004E1308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right" w:pos="9360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Expedite and facilitate</w:t>
      </w:r>
      <w:r w:rsidR="00BB7948">
        <w:rPr>
          <w:rFonts w:asciiTheme="minorHAnsi" w:hAnsiTheme="minorHAnsi" w:cstheme="minorHAnsi"/>
          <w:szCs w:val="22"/>
        </w:rPr>
        <w:t xml:space="preserve"> change l</w:t>
      </w:r>
      <w:r w:rsidR="004E1308">
        <w:rPr>
          <w:rFonts w:asciiTheme="minorHAnsi" w:hAnsiTheme="minorHAnsi" w:cstheme="minorHAnsi"/>
          <w:szCs w:val="22"/>
        </w:rPr>
        <w:t xml:space="preserve">eadership and </w:t>
      </w:r>
      <w:r>
        <w:rPr>
          <w:rFonts w:asciiTheme="minorHAnsi" w:hAnsiTheme="minorHAnsi" w:cstheme="minorHAnsi"/>
          <w:szCs w:val="22"/>
        </w:rPr>
        <w:t>coaching</w:t>
      </w:r>
      <w:r w:rsidR="004E1308">
        <w:rPr>
          <w:rFonts w:asciiTheme="minorHAnsi" w:hAnsiTheme="minorHAnsi" w:cstheme="minorHAnsi"/>
          <w:szCs w:val="22"/>
        </w:rPr>
        <w:t xml:space="preserve"> programs for </w:t>
      </w:r>
      <w:r>
        <w:rPr>
          <w:rFonts w:asciiTheme="minorHAnsi" w:hAnsiTheme="minorHAnsi" w:cstheme="minorHAnsi"/>
          <w:szCs w:val="22"/>
        </w:rPr>
        <w:t>small to medium size businesses enabling leaders to focus on business results and desired outcomes.</w:t>
      </w:r>
      <w:r w:rsidR="004E1308">
        <w:rPr>
          <w:rFonts w:asciiTheme="minorHAnsi" w:hAnsiTheme="minorHAnsi" w:cstheme="minorHAnsi"/>
          <w:szCs w:val="22"/>
        </w:rPr>
        <w:t xml:space="preserve"> </w:t>
      </w:r>
    </w:p>
    <w:p w:rsidR="004E1308" w:rsidRPr="001B2637" w:rsidRDefault="004E1308" w:rsidP="001B2637">
      <w:pPr>
        <w:pStyle w:val="Header"/>
        <w:tabs>
          <w:tab w:val="clear" w:pos="4320"/>
          <w:tab w:val="clear" w:pos="8640"/>
          <w:tab w:val="right" w:pos="9360"/>
        </w:tabs>
        <w:ind w:left="810"/>
        <w:rPr>
          <w:rFonts w:asciiTheme="minorHAnsi" w:hAnsiTheme="minorHAnsi" w:cstheme="minorHAnsi"/>
          <w:szCs w:val="22"/>
        </w:rPr>
      </w:pPr>
    </w:p>
    <w:p w:rsidR="007745C0" w:rsidRPr="001768A4" w:rsidRDefault="00D2548C" w:rsidP="008355CE">
      <w:pPr>
        <w:pStyle w:val="Header"/>
        <w:tabs>
          <w:tab w:val="clear" w:pos="4320"/>
          <w:tab w:val="clear" w:pos="8640"/>
        </w:tabs>
        <w:spacing w:before="40" w:after="40"/>
        <w:rPr>
          <w:rFonts w:asciiTheme="minorHAnsi" w:hAnsiTheme="minorHAnsi" w:cstheme="minorHAnsi"/>
          <w:sz w:val="24"/>
          <w:szCs w:val="24"/>
        </w:rPr>
      </w:pPr>
      <w:r w:rsidRPr="001768A4">
        <w:rPr>
          <w:rFonts w:asciiTheme="minorHAnsi" w:hAnsiTheme="minorHAnsi" w:cstheme="minorHAnsi"/>
          <w:caps/>
          <w:sz w:val="24"/>
          <w:szCs w:val="24"/>
        </w:rPr>
        <w:t>Padilla</w:t>
      </w:r>
      <w:r w:rsidR="00B60816">
        <w:rPr>
          <w:rFonts w:asciiTheme="minorHAnsi" w:hAnsiTheme="minorHAnsi" w:cstheme="minorHAnsi"/>
          <w:caps/>
          <w:sz w:val="24"/>
          <w:szCs w:val="24"/>
        </w:rPr>
        <w:t xml:space="preserve"> (</w:t>
      </w:r>
      <w:r w:rsidR="00B60816">
        <w:rPr>
          <w:rFonts w:ascii="Segoe UI" w:hAnsi="Segoe UI" w:cs="Segoe UI"/>
          <w:sz w:val="21"/>
          <w:szCs w:val="21"/>
          <w:shd w:val="clear" w:color="auto" w:fill="FFFFFF"/>
        </w:rPr>
        <w:t>AVENIR GLOBAL)</w:t>
      </w:r>
      <w:r w:rsidR="001768A4" w:rsidRPr="001768A4">
        <w:rPr>
          <w:rFonts w:asciiTheme="minorHAnsi" w:hAnsiTheme="minorHAnsi" w:cstheme="minorHAnsi"/>
          <w:sz w:val="24"/>
          <w:szCs w:val="24"/>
        </w:rPr>
        <w:t xml:space="preserve">, Minneapolis, MN </w:t>
      </w:r>
      <w:r w:rsidR="001768A4" w:rsidRPr="001768A4">
        <w:rPr>
          <w:rFonts w:asciiTheme="minorHAnsi" w:hAnsiTheme="minorHAnsi" w:cstheme="minorHAnsi"/>
          <w:sz w:val="24"/>
          <w:szCs w:val="24"/>
        </w:rPr>
        <w:tab/>
      </w:r>
      <w:r w:rsidR="008355CE">
        <w:rPr>
          <w:rFonts w:asciiTheme="minorHAnsi" w:hAnsiTheme="minorHAnsi" w:cstheme="minorHAnsi"/>
          <w:sz w:val="24"/>
          <w:szCs w:val="24"/>
        </w:rPr>
        <w:tab/>
      </w:r>
      <w:r w:rsidR="008355CE">
        <w:rPr>
          <w:rFonts w:asciiTheme="minorHAnsi" w:hAnsiTheme="minorHAnsi" w:cstheme="minorHAnsi"/>
          <w:sz w:val="24"/>
          <w:szCs w:val="24"/>
        </w:rPr>
        <w:tab/>
      </w:r>
      <w:r w:rsidR="008355CE">
        <w:rPr>
          <w:rFonts w:asciiTheme="minorHAnsi" w:hAnsiTheme="minorHAnsi" w:cstheme="minorHAnsi"/>
          <w:sz w:val="24"/>
          <w:szCs w:val="24"/>
        </w:rPr>
        <w:tab/>
      </w:r>
      <w:r w:rsidR="002A1C03">
        <w:rPr>
          <w:rFonts w:asciiTheme="minorHAnsi" w:hAnsiTheme="minorHAnsi" w:cstheme="minorHAnsi"/>
          <w:sz w:val="24"/>
          <w:szCs w:val="24"/>
        </w:rPr>
        <w:t>August</w:t>
      </w:r>
      <w:r w:rsidR="002D7992">
        <w:rPr>
          <w:rFonts w:asciiTheme="minorHAnsi" w:hAnsiTheme="minorHAnsi" w:cstheme="minorHAnsi"/>
          <w:sz w:val="24"/>
          <w:szCs w:val="24"/>
        </w:rPr>
        <w:t>,</w:t>
      </w:r>
      <w:r w:rsidR="002A1C03">
        <w:rPr>
          <w:rFonts w:asciiTheme="minorHAnsi" w:hAnsiTheme="minorHAnsi" w:cstheme="minorHAnsi"/>
          <w:sz w:val="24"/>
          <w:szCs w:val="24"/>
        </w:rPr>
        <w:t xml:space="preserve"> </w:t>
      </w:r>
      <w:r w:rsidR="008355CE">
        <w:rPr>
          <w:rFonts w:asciiTheme="minorHAnsi" w:hAnsiTheme="minorHAnsi" w:cstheme="minorHAnsi"/>
          <w:sz w:val="24"/>
          <w:szCs w:val="24"/>
        </w:rPr>
        <w:t xml:space="preserve">2015 </w:t>
      </w:r>
      <w:r w:rsidR="008355CE" w:rsidRPr="00A8755F">
        <w:rPr>
          <w:rFonts w:asciiTheme="minorHAnsi" w:hAnsiTheme="minorHAnsi" w:cstheme="minorHAnsi"/>
          <w:sz w:val="24"/>
          <w:szCs w:val="24"/>
        </w:rPr>
        <w:t>–</w:t>
      </w:r>
      <w:r w:rsidR="007745C0" w:rsidRPr="001768A4">
        <w:rPr>
          <w:rFonts w:asciiTheme="minorHAnsi" w:hAnsiTheme="minorHAnsi" w:cstheme="minorHAnsi"/>
          <w:sz w:val="24"/>
          <w:szCs w:val="24"/>
        </w:rPr>
        <w:t xml:space="preserve"> </w:t>
      </w:r>
      <w:r w:rsidR="00710197">
        <w:rPr>
          <w:rFonts w:asciiTheme="minorHAnsi" w:hAnsiTheme="minorHAnsi" w:cstheme="minorHAnsi"/>
          <w:sz w:val="24"/>
          <w:szCs w:val="24"/>
        </w:rPr>
        <w:t>July, 2017</w:t>
      </w:r>
    </w:p>
    <w:p w:rsidR="00E218CE" w:rsidRPr="001768A4" w:rsidRDefault="00E218CE" w:rsidP="00E218CE">
      <w:pPr>
        <w:pStyle w:val="Header"/>
        <w:tabs>
          <w:tab w:val="clear" w:pos="4320"/>
          <w:tab w:val="clear" w:pos="8640"/>
        </w:tabs>
        <w:spacing w:before="40" w:after="40"/>
        <w:rPr>
          <w:rFonts w:asciiTheme="minorHAnsi" w:hAnsiTheme="minorHAnsi" w:cstheme="minorHAnsi"/>
          <w:b/>
          <w:sz w:val="24"/>
          <w:szCs w:val="24"/>
        </w:rPr>
      </w:pPr>
      <w:r w:rsidRPr="001768A4">
        <w:rPr>
          <w:rFonts w:asciiTheme="minorHAnsi" w:hAnsiTheme="minorHAnsi" w:cstheme="minorHAnsi"/>
          <w:b/>
          <w:sz w:val="24"/>
          <w:szCs w:val="24"/>
        </w:rPr>
        <w:t>Sr. Organization Learning and Development Specialist</w:t>
      </w:r>
    </w:p>
    <w:p w:rsidR="007A6384" w:rsidRPr="003D4F38" w:rsidRDefault="00E218CE" w:rsidP="006B3E4D">
      <w:pPr>
        <w:pStyle w:val="Header"/>
        <w:tabs>
          <w:tab w:val="clear" w:pos="4320"/>
          <w:tab w:val="clear" w:pos="8640"/>
          <w:tab w:val="right" w:pos="9360"/>
        </w:tabs>
        <w:spacing w:before="40" w:after="40"/>
        <w:rPr>
          <w:rFonts w:asciiTheme="minorHAnsi" w:hAnsiTheme="minorHAnsi" w:cstheme="minorHAnsi"/>
          <w:color w:val="FF0000"/>
          <w:szCs w:val="22"/>
        </w:rPr>
      </w:pPr>
      <w:r w:rsidRPr="005C43FB">
        <w:rPr>
          <w:rFonts w:asciiTheme="minorHAnsi" w:hAnsiTheme="minorHAnsi" w:cstheme="minorHAnsi"/>
          <w:szCs w:val="22"/>
        </w:rPr>
        <w:t xml:space="preserve">Responsible for design, development, and delivery of Padilla’s professional development initiatives.  </w:t>
      </w:r>
    </w:p>
    <w:p w:rsidR="00017D2C" w:rsidRPr="009A3B7E" w:rsidRDefault="00017D2C" w:rsidP="009A3B7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Cs w:val="22"/>
        </w:rPr>
      </w:pPr>
      <w:r w:rsidRPr="006B3E4D">
        <w:rPr>
          <w:rFonts w:asciiTheme="minorHAnsi" w:hAnsiTheme="minorHAnsi" w:cstheme="minorHAnsi"/>
          <w:b w:val="0"/>
          <w:szCs w:val="22"/>
        </w:rPr>
        <w:t xml:space="preserve">Collaborated with Sr. Leadership and led a cross-functional management team to create and successfully implement Padilla’s </w:t>
      </w:r>
      <w:r w:rsidR="009A3B7E">
        <w:rPr>
          <w:rFonts w:asciiTheme="minorHAnsi" w:hAnsiTheme="minorHAnsi" w:cstheme="minorHAnsi"/>
          <w:b w:val="0"/>
          <w:szCs w:val="22"/>
        </w:rPr>
        <w:t xml:space="preserve">first Leadership Development Program to over 30 senior leaders and high potential managers.  Strong demand for entrance into </w:t>
      </w:r>
      <w:r w:rsidR="00BB7948">
        <w:rPr>
          <w:rFonts w:asciiTheme="minorHAnsi" w:hAnsiTheme="minorHAnsi" w:cstheme="minorHAnsi"/>
          <w:b w:val="0"/>
          <w:szCs w:val="22"/>
        </w:rPr>
        <w:t xml:space="preserve">this </w:t>
      </w:r>
      <w:r w:rsidR="009A3B7E">
        <w:rPr>
          <w:rFonts w:asciiTheme="minorHAnsi" w:hAnsiTheme="minorHAnsi" w:cstheme="minorHAnsi"/>
          <w:b w:val="0"/>
          <w:szCs w:val="22"/>
        </w:rPr>
        <w:t>program lead to additional offerings.</w:t>
      </w:r>
    </w:p>
    <w:p w:rsidR="00B60816" w:rsidRPr="006B3E4D" w:rsidRDefault="00B60816" w:rsidP="007A638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b w:val="0"/>
          <w:szCs w:val="22"/>
        </w:rPr>
        <w:t>Delivered leadership d</w:t>
      </w:r>
      <w:r w:rsidR="009A3B7E">
        <w:rPr>
          <w:rFonts w:asciiTheme="minorHAnsi" w:hAnsiTheme="minorHAnsi" w:cstheme="minorHAnsi"/>
          <w:b w:val="0"/>
          <w:szCs w:val="22"/>
        </w:rPr>
        <w:t>evelopment training sessions, enabling managers to improve overall leadership abilities and increase client satisfaction.</w:t>
      </w:r>
    </w:p>
    <w:p w:rsidR="007A6384" w:rsidRPr="007A6384" w:rsidRDefault="007A6384" w:rsidP="007A638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Cs w:val="22"/>
        </w:rPr>
      </w:pPr>
      <w:r w:rsidRPr="007A6384">
        <w:rPr>
          <w:rFonts w:asciiTheme="minorHAnsi" w:hAnsiTheme="minorHAnsi" w:cstheme="minorHAnsi"/>
          <w:b w:val="0"/>
          <w:szCs w:val="22"/>
        </w:rPr>
        <w:t>Created an agency-wide rollout of the assessment, Everything Disc Workplace including facilitation of all sessions of th</w:t>
      </w:r>
      <w:r>
        <w:rPr>
          <w:rFonts w:asciiTheme="minorHAnsi" w:hAnsiTheme="minorHAnsi" w:cstheme="minorHAnsi"/>
          <w:b w:val="0"/>
          <w:szCs w:val="22"/>
        </w:rPr>
        <w:t>is initiative, as well as customized, follow-up sessions.</w:t>
      </w:r>
    </w:p>
    <w:p w:rsidR="00E218CE" w:rsidRPr="007A6384" w:rsidRDefault="009A3B7E" w:rsidP="00E218CE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right" w:pos="9360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Partnered</w:t>
      </w:r>
      <w:r w:rsidR="00E218CE" w:rsidRPr="007A6384">
        <w:rPr>
          <w:rFonts w:asciiTheme="minorHAnsi" w:hAnsiTheme="minorHAnsi" w:cstheme="minorHAnsi"/>
          <w:szCs w:val="22"/>
        </w:rPr>
        <w:t xml:space="preserve"> with HR, </w:t>
      </w:r>
      <w:r>
        <w:rPr>
          <w:rFonts w:asciiTheme="minorHAnsi" w:hAnsiTheme="minorHAnsi" w:cstheme="minorHAnsi"/>
          <w:szCs w:val="22"/>
        </w:rPr>
        <w:t xml:space="preserve">and </w:t>
      </w:r>
      <w:r w:rsidR="007A6384" w:rsidRPr="006B3E4D">
        <w:rPr>
          <w:rFonts w:asciiTheme="minorHAnsi" w:hAnsiTheme="minorHAnsi" w:cstheme="minorHAnsi"/>
          <w:szCs w:val="22"/>
        </w:rPr>
        <w:t>drove the development</w:t>
      </w:r>
      <w:r w:rsidR="00E218CE" w:rsidRPr="007A6384">
        <w:rPr>
          <w:rFonts w:asciiTheme="minorHAnsi" w:hAnsiTheme="minorHAnsi" w:cstheme="minorHAnsi"/>
          <w:szCs w:val="22"/>
        </w:rPr>
        <w:t xml:space="preserve"> and deliver</w:t>
      </w:r>
      <w:r w:rsidR="007A6384" w:rsidRPr="006B3E4D">
        <w:rPr>
          <w:rFonts w:asciiTheme="minorHAnsi" w:hAnsiTheme="minorHAnsi" w:cstheme="minorHAnsi"/>
          <w:szCs w:val="22"/>
        </w:rPr>
        <w:t>y of</w:t>
      </w:r>
      <w:r w:rsidR="00E218CE" w:rsidRPr="007A6384">
        <w:rPr>
          <w:rFonts w:asciiTheme="minorHAnsi" w:hAnsiTheme="minorHAnsi" w:cstheme="minorHAnsi"/>
          <w:szCs w:val="22"/>
        </w:rPr>
        <w:t xml:space="preserve"> an agency-wide competency model and redesign</w:t>
      </w:r>
      <w:r w:rsidR="007A6384" w:rsidRPr="006B3E4D">
        <w:rPr>
          <w:rFonts w:asciiTheme="minorHAnsi" w:hAnsiTheme="minorHAnsi" w:cstheme="minorHAnsi"/>
          <w:szCs w:val="22"/>
        </w:rPr>
        <w:t>ed</w:t>
      </w:r>
      <w:r w:rsidR="00E218CE" w:rsidRPr="007A6384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of </w:t>
      </w:r>
      <w:r w:rsidR="007A6384" w:rsidRPr="006B3E4D">
        <w:rPr>
          <w:rFonts w:asciiTheme="minorHAnsi" w:hAnsiTheme="minorHAnsi" w:cstheme="minorHAnsi"/>
          <w:szCs w:val="22"/>
        </w:rPr>
        <w:t>the</w:t>
      </w:r>
      <w:r w:rsidR="007A6384" w:rsidRPr="007A6384">
        <w:rPr>
          <w:rFonts w:asciiTheme="minorHAnsi" w:hAnsiTheme="minorHAnsi" w:cstheme="minorHAnsi"/>
          <w:szCs w:val="22"/>
        </w:rPr>
        <w:t xml:space="preserve"> </w:t>
      </w:r>
      <w:r w:rsidR="00E218CE" w:rsidRPr="007A6384">
        <w:rPr>
          <w:rFonts w:asciiTheme="minorHAnsi" w:hAnsiTheme="minorHAnsi" w:cstheme="minorHAnsi"/>
          <w:szCs w:val="22"/>
        </w:rPr>
        <w:t xml:space="preserve">performance management system.  </w:t>
      </w:r>
    </w:p>
    <w:p w:rsidR="007745C0" w:rsidRPr="005C43FB" w:rsidRDefault="007745C0" w:rsidP="004A25BD">
      <w:pPr>
        <w:pStyle w:val="Header"/>
        <w:tabs>
          <w:tab w:val="clear" w:pos="4320"/>
          <w:tab w:val="clear" w:pos="8640"/>
          <w:tab w:val="right" w:pos="9360"/>
        </w:tabs>
        <w:spacing w:before="60" w:after="60"/>
        <w:rPr>
          <w:rFonts w:asciiTheme="minorHAnsi" w:hAnsiTheme="minorHAnsi" w:cstheme="minorHAnsi"/>
          <w:szCs w:val="22"/>
        </w:rPr>
      </w:pPr>
    </w:p>
    <w:p w:rsidR="005D1DC3" w:rsidRPr="00CC1A59" w:rsidRDefault="005D1DC3" w:rsidP="005D1DC3">
      <w:pPr>
        <w:pStyle w:val="Header"/>
        <w:tabs>
          <w:tab w:val="clear" w:pos="4320"/>
          <w:tab w:val="clear" w:pos="864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CC1A59">
        <w:rPr>
          <w:rFonts w:asciiTheme="minorHAnsi" w:hAnsiTheme="minorHAnsi" w:cstheme="minorHAnsi"/>
          <w:sz w:val="24"/>
          <w:szCs w:val="24"/>
        </w:rPr>
        <w:t>LAND O’LAKES, INC., Arden Hills, MN</w:t>
      </w:r>
      <w:r w:rsidRPr="00CC1A59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1997</w:t>
      </w:r>
      <w:r w:rsidRPr="00CC1A59">
        <w:rPr>
          <w:rFonts w:asciiTheme="minorHAnsi" w:hAnsiTheme="minorHAnsi" w:cstheme="minorHAnsi"/>
          <w:sz w:val="24"/>
          <w:szCs w:val="24"/>
        </w:rPr>
        <w:t xml:space="preserve"> </w:t>
      </w:r>
      <w:r w:rsidRPr="00A8755F">
        <w:rPr>
          <w:rFonts w:asciiTheme="minorHAnsi" w:hAnsiTheme="minorHAnsi" w:cstheme="minorHAnsi"/>
          <w:sz w:val="24"/>
          <w:szCs w:val="24"/>
        </w:rPr>
        <w:t>–</w:t>
      </w:r>
      <w:r w:rsidRPr="00CC1A59">
        <w:rPr>
          <w:rFonts w:asciiTheme="minorHAnsi" w:hAnsiTheme="minorHAnsi" w:cstheme="minorHAnsi"/>
          <w:sz w:val="24"/>
          <w:szCs w:val="24"/>
        </w:rPr>
        <w:t xml:space="preserve"> 2013</w:t>
      </w:r>
    </w:p>
    <w:p w:rsidR="005D1DC3" w:rsidRPr="00CC1A59" w:rsidRDefault="005D1DC3" w:rsidP="005D1DC3">
      <w:pPr>
        <w:pStyle w:val="Header"/>
        <w:tabs>
          <w:tab w:val="clear" w:pos="4320"/>
          <w:tab w:val="clear" w:pos="864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CC1A59">
        <w:rPr>
          <w:rFonts w:asciiTheme="minorHAnsi" w:hAnsiTheme="minorHAnsi" w:cstheme="minorHAnsi"/>
          <w:b/>
          <w:sz w:val="24"/>
          <w:szCs w:val="24"/>
        </w:rPr>
        <w:t xml:space="preserve">Master Facilitator </w:t>
      </w:r>
      <w:r w:rsidRPr="00CC1A59">
        <w:rPr>
          <w:rFonts w:asciiTheme="minorHAnsi" w:hAnsiTheme="minorHAnsi" w:cstheme="minorHAnsi"/>
          <w:sz w:val="24"/>
          <w:szCs w:val="24"/>
        </w:rPr>
        <w:t>(2011 - 2013)</w:t>
      </w:r>
    </w:p>
    <w:p w:rsidR="005D1DC3" w:rsidRDefault="005D1DC3" w:rsidP="005D1DC3">
      <w:pPr>
        <w:pStyle w:val="Header"/>
        <w:spacing w:before="60" w:after="60"/>
        <w:rPr>
          <w:rFonts w:asciiTheme="minorHAnsi" w:hAnsiTheme="minorHAnsi" w:cstheme="minorHAnsi"/>
          <w:szCs w:val="22"/>
        </w:rPr>
      </w:pPr>
      <w:r w:rsidRPr="005C43FB">
        <w:rPr>
          <w:rFonts w:asciiTheme="minorHAnsi" w:hAnsiTheme="minorHAnsi" w:cstheme="minorHAnsi"/>
          <w:szCs w:val="22"/>
        </w:rPr>
        <w:t xml:space="preserve">Accountable for the design and delivery of corporate, in-house training programs.  </w:t>
      </w:r>
      <w:r>
        <w:rPr>
          <w:rFonts w:asciiTheme="minorHAnsi" w:hAnsiTheme="minorHAnsi" w:cstheme="minorHAnsi"/>
          <w:szCs w:val="22"/>
        </w:rPr>
        <w:t>Collaborated</w:t>
      </w:r>
      <w:r w:rsidRPr="005C43FB">
        <w:rPr>
          <w:rFonts w:asciiTheme="minorHAnsi" w:hAnsiTheme="minorHAnsi" w:cstheme="minorHAnsi"/>
          <w:szCs w:val="22"/>
        </w:rPr>
        <w:t xml:space="preserve"> with internal </w:t>
      </w:r>
      <w:r>
        <w:rPr>
          <w:rFonts w:asciiTheme="minorHAnsi" w:hAnsiTheme="minorHAnsi" w:cstheme="minorHAnsi"/>
          <w:szCs w:val="22"/>
        </w:rPr>
        <w:t>stakeholders</w:t>
      </w:r>
      <w:r w:rsidRPr="005C43FB">
        <w:rPr>
          <w:rFonts w:asciiTheme="minorHAnsi" w:hAnsiTheme="minorHAnsi" w:cstheme="minorHAnsi"/>
          <w:szCs w:val="22"/>
        </w:rPr>
        <w:t xml:space="preserve"> to provide customized training and facilitation of Leadership Development curriculum including Change Leadership, Generations in the Workplace, Employee On-boarding, and Team Development. </w:t>
      </w:r>
    </w:p>
    <w:p w:rsidR="00A32CD4" w:rsidRPr="005D1DC3" w:rsidRDefault="005D1DC3">
      <w:pPr>
        <w:spacing w:after="200" w:line="276" w:lineRule="auto"/>
        <w:rPr>
          <w:rFonts w:asciiTheme="minorHAnsi" w:hAnsiTheme="minorHAnsi" w:cstheme="minorHAnsi"/>
          <w:b w:val="0"/>
          <w:i/>
          <w:sz w:val="24"/>
          <w:szCs w:val="24"/>
        </w:rPr>
      </w:pPr>
      <w:r w:rsidRPr="005D1DC3">
        <w:rPr>
          <w:rFonts w:asciiTheme="minorHAnsi" w:hAnsiTheme="minorHAnsi" w:cstheme="minorHAnsi"/>
          <w:b w:val="0"/>
          <w:i/>
          <w:sz w:val="24"/>
          <w:szCs w:val="24"/>
        </w:rPr>
        <w:lastRenderedPageBreak/>
        <w:t>Land O’Lakes Continued</w:t>
      </w:r>
    </w:p>
    <w:p w:rsidR="002F2AEA" w:rsidRPr="00BB7948" w:rsidRDefault="00BB7948" w:rsidP="00BB7948">
      <w:pPr>
        <w:pStyle w:val="Header"/>
        <w:numPr>
          <w:ilvl w:val="0"/>
          <w:numId w:val="7"/>
        </w:numPr>
        <w:tabs>
          <w:tab w:val="right" w:pos="9360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Collaborated</w:t>
      </w:r>
      <w:r w:rsidRPr="005C43FB">
        <w:rPr>
          <w:rFonts w:asciiTheme="minorHAnsi" w:hAnsiTheme="minorHAnsi" w:cstheme="minorHAnsi"/>
          <w:szCs w:val="22"/>
        </w:rPr>
        <w:t xml:space="preserve"> with business unit </w:t>
      </w:r>
      <w:r>
        <w:rPr>
          <w:rFonts w:asciiTheme="minorHAnsi" w:hAnsiTheme="minorHAnsi" w:cstheme="minorHAnsi"/>
          <w:szCs w:val="22"/>
        </w:rPr>
        <w:t>stakeholders</w:t>
      </w:r>
      <w:r w:rsidRPr="005C43FB">
        <w:rPr>
          <w:rFonts w:asciiTheme="minorHAnsi" w:hAnsiTheme="minorHAnsi" w:cstheme="minorHAnsi"/>
          <w:szCs w:val="22"/>
        </w:rPr>
        <w:t xml:space="preserve"> to design and facilitate specialty programs including safety training as well as communications and influence skill building</w:t>
      </w:r>
      <w:r>
        <w:rPr>
          <w:rFonts w:asciiTheme="minorHAnsi" w:hAnsiTheme="minorHAnsi" w:cstheme="minorHAnsi"/>
          <w:szCs w:val="22"/>
        </w:rPr>
        <w:t>.  Led to improved workplace skills and increased safety awareness.</w:t>
      </w:r>
    </w:p>
    <w:p w:rsidR="00FE7C48" w:rsidRPr="00BB7948" w:rsidRDefault="00FE4D86" w:rsidP="00BB7948">
      <w:pPr>
        <w:pStyle w:val="Header"/>
        <w:numPr>
          <w:ilvl w:val="0"/>
          <w:numId w:val="7"/>
        </w:numPr>
        <w:tabs>
          <w:tab w:val="right" w:pos="9360"/>
        </w:tabs>
        <w:rPr>
          <w:rFonts w:asciiTheme="minorHAnsi" w:hAnsiTheme="minorHAnsi" w:cstheme="minorHAnsi"/>
          <w:szCs w:val="22"/>
        </w:rPr>
      </w:pPr>
      <w:r w:rsidRPr="00FE4D86">
        <w:rPr>
          <w:rFonts w:asciiTheme="minorHAnsi" w:hAnsiTheme="minorHAnsi" w:cstheme="minorHAnsi"/>
          <w:szCs w:val="22"/>
        </w:rPr>
        <w:t xml:space="preserve">Consistently </w:t>
      </w:r>
      <w:r w:rsidR="00444D94" w:rsidRPr="00FE4D86">
        <w:rPr>
          <w:rFonts w:asciiTheme="minorHAnsi" w:hAnsiTheme="minorHAnsi" w:cstheme="minorHAnsi"/>
          <w:szCs w:val="22"/>
        </w:rPr>
        <w:t>achieved high marks for outstanding training delivery (5</w:t>
      </w:r>
      <w:r w:rsidR="00CC1A59" w:rsidRPr="00FE4D86">
        <w:rPr>
          <w:rFonts w:asciiTheme="minorHAnsi" w:hAnsiTheme="minorHAnsi" w:cstheme="minorHAnsi"/>
          <w:szCs w:val="22"/>
        </w:rPr>
        <w:t xml:space="preserve"> </w:t>
      </w:r>
      <w:r w:rsidR="00444D94" w:rsidRPr="00FE4D86">
        <w:rPr>
          <w:rFonts w:asciiTheme="minorHAnsi" w:hAnsiTheme="minorHAnsi" w:cstheme="minorHAnsi"/>
          <w:szCs w:val="22"/>
        </w:rPr>
        <w:t>average on a scale of 1-6)</w:t>
      </w:r>
      <w:r>
        <w:rPr>
          <w:rFonts w:asciiTheme="minorHAnsi" w:hAnsiTheme="minorHAnsi" w:cstheme="minorHAnsi"/>
          <w:szCs w:val="22"/>
        </w:rPr>
        <w:t>.</w:t>
      </w:r>
    </w:p>
    <w:p w:rsidR="00FE7C48" w:rsidRPr="005C43FB" w:rsidRDefault="00FE7C48" w:rsidP="006B3E4D">
      <w:pPr>
        <w:pStyle w:val="Header"/>
        <w:numPr>
          <w:ilvl w:val="0"/>
          <w:numId w:val="20"/>
        </w:numPr>
        <w:tabs>
          <w:tab w:val="right" w:pos="9360"/>
        </w:tabs>
        <w:rPr>
          <w:rFonts w:asciiTheme="minorHAnsi" w:hAnsiTheme="minorHAnsi" w:cstheme="minorHAnsi"/>
          <w:szCs w:val="22"/>
        </w:rPr>
      </w:pPr>
      <w:r w:rsidRPr="005C43FB">
        <w:rPr>
          <w:rFonts w:asciiTheme="minorHAnsi" w:hAnsiTheme="minorHAnsi" w:cstheme="minorHAnsi"/>
          <w:szCs w:val="22"/>
        </w:rPr>
        <w:t>Highly sought for specialized training program d</w:t>
      </w:r>
      <w:r w:rsidR="004A25BD" w:rsidRPr="005C43FB">
        <w:rPr>
          <w:rFonts w:asciiTheme="minorHAnsi" w:hAnsiTheme="minorHAnsi" w:cstheme="minorHAnsi"/>
          <w:szCs w:val="22"/>
        </w:rPr>
        <w:t>esign, development and delivery</w:t>
      </w:r>
      <w:r w:rsidR="00FE4D86">
        <w:rPr>
          <w:rFonts w:asciiTheme="minorHAnsi" w:hAnsiTheme="minorHAnsi" w:cstheme="minorHAnsi"/>
          <w:szCs w:val="22"/>
        </w:rPr>
        <w:t>.</w:t>
      </w:r>
      <w:r w:rsidRPr="005C43FB">
        <w:rPr>
          <w:rFonts w:asciiTheme="minorHAnsi" w:hAnsiTheme="minorHAnsi" w:cstheme="minorHAnsi"/>
          <w:szCs w:val="22"/>
        </w:rPr>
        <w:t xml:space="preserve"> </w:t>
      </w:r>
    </w:p>
    <w:p w:rsidR="00FE7C48" w:rsidRPr="005C43FB" w:rsidRDefault="00FE7C48" w:rsidP="006B3E4D">
      <w:pPr>
        <w:pStyle w:val="Header"/>
        <w:numPr>
          <w:ilvl w:val="0"/>
          <w:numId w:val="20"/>
        </w:numPr>
        <w:tabs>
          <w:tab w:val="right" w:pos="9360"/>
        </w:tabs>
        <w:rPr>
          <w:rFonts w:asciiTheme="minorHAnsi" w:hAnsiTheme="minorHAnsi" w:cstheme="minorHAnsi"/>
          <w:szCs w:val="22"/>
        </w:rPr>
      </w:pPr>
      <w:r w:rsidRPr="005C43FB">
        <w:rPr>
          <w:rFonts w:asciiTheme="minorHAnsi" w:hAnsiTheme="minorHAnsi" w:cstheme="minorHAnsi"/>
          <w:szCs w:val="22"/>
        </w:rPr>
        <w:t xml:space="preserve">Led cross-business unit revision </w:t>
      </w:r>
      <w:r w:rsidR="007B7EAB" w:rsidRPr="005C43FB">
        <w:rPr>
          <w:rFonts w:asciiTheme="minorHAnsi" w:hAnsiTheme="minorHAnsi" w:cstheme="minorHAnsi"/>
          <w:szCs w:val="22"/>
        </w:rPr>
        <w:t xml:space="preserve">of </w:t>
      </w:r>
      <w:r w:rsidRPr="005C43FB">
        <w:rPr>
          <w:rFonts w:asciiTheme="minorHAnsi" w:hAnsiTheme="minorHAnsi" w:cstheme="minorHAnsi"/>
          <w:szCs w:val="22"/>
        </w:rPr>
        <w:t>workplace behavior</w:t>
      </w:r>
      <w:r w:rsidR="004A25BD" w:rsidRPr="005C43FB">
        <w:rPr>
          <w:rFonts w:asciiTheme="minorHAnsi" w:hAnsiTheme="minorHAnsi" w:cstheme="minorHAnsi"/>
          <w:szCs w:val="22"/>
        </w:rPr>
        <w:t xml:space="preserve"> </w:t>
      </w:r>
      <w:r w:rsidR="007B7EAB" w:rsidRPr="005C43FB">
        <w:rPr>
          <w:rFonts w:asciiTheme="minorHAnsi" w:hAnsiTheme="minorHAnsi" w:cstheme="minorHAnsi"/>
          <w:szCs w:val="22"/>
        </w:rPr>
        <w:t xml:space="preserve">training </w:t>
      </w:r>
      <w:r w:rsidR="004A25BD" w:rsidRPr="005C43FB">
        <w:rPr>
          <w:rFonts w:asciiTheme="minorHAnsi" w:hAnsiTheme="minorHAnsi" w:cstheme="minorHAnsi"/>
          <w:szCs w:val="22"/>
        </w:rPr>
        <w:t>resulting in sought-after program</w:t>
      </w:r>
      <w:r w:rsidR="00FE4D86">
        <w:rPr>
          <w:rFonts w:asciiTheme="minorHAnsi" w:hAnsiTheme="minorHAnsi" w:cstheme="minorHAnsi"/>
          <w:szCs w:val="22"/>
        </w:rPr>
        <w:t>.</w:t>
      </w:r>
    </w:p>
    <w:p w:rsidR="00FE7C48" w:rsidRDefault="007B7EAB" w:rsidP="006B3E4D">
      <w:pPr>
        <w:pStyle w:val="Header"/>
        <w:numPr>
          <w:ilvl w:val="0"/>
          <w:numId w:val="20"/>
        </w:numPr>
        <w:tabs>
          <w:tab w:val="right" w:pos="9360"/>
        </w:tabs>
        <w:rPr>
          <w:rFonts w:asciiTheme="minorHAnsi" w:hAnsiTheme="minorHAnsi" w:cstheme="minorHAnsi"/>
          <w:szCs w:val="22"/>
        </w:rPr>
      </w:pPr>
      <w:r w:rsidRPr="005C43FB">
        <w:rPr>
          <w:rFonts w:asciiTheme="minorHAnsi" w:hAnsiTheme="minorHAnsi" w:cstheme="minorHAnsi"/>
          <w:szCs w:val="22"/>
        </w:rPr>
        <w:t xml:space="preserve">Led </w:t>
      </w:r>
      <w:r w:rsidR="00444D94" w:rsidRPr="005C43FB">
        <w:rPr>
          <w:rFonts w:asciiTheme="minorHAnsi" w:hAnsiTheme="minorHAnsi" w:cstheme="minorHAnsi"/>
          <w:szCs w:val="22"/>
        </w:rPr>
        <w:t xml:space="preserve">facilitator selection </w:t>
      </w:r>
      <w:r w:rsidR="00FE7C48" w:rsidRPr="005C43FB">
        <w:rPr>
          <w:rFonts w:asciiTheme="minorHAnsi" w:hAnsiTheme="minorHAnsi" w:cstheme="minorHAnsi"/>
          <w:szCs w:val="22"/>
        </w:rPr>
        <w:t xml:space="preserve">process with sales managers to meet </w:t>
      </w:r>
      <w:r w:rsidR="00444D94" w:rsidRPr="005C43FB">
        <w:rPr>
          <w:rFonts w:asciiTheme="minorHAnsi" w:hAnsiTheme="minorHAnsi" w:cstheme="minorHAnsi"/>
          <w:szCs w:val="22"/>
        </w:rPr>
        <w:t xml:space="preserve">their </w:t>
      </w:r>
      <w:r w:rsidR="00FE7C48" w:rsidRPr="005C43FB">
        <w:rPr>
          <w:rFonts w:asciiTheme="minorHAnsi" w:hAnsiTheme="minorHAnsi" w:cstheme="minorHAnsi"/>
          <w:szCs w:val="22"/>
        </w:rPr>
        <w:t>training needs</w:t>
      </w:r>
      <w:r w:rsidR="00F23C2C" w:rsidRPr="005C43FB">
        <w:rPr>
          <w:rFonts w:asciiTheme="minorHAnsi" w:hAnsiTheme="minorHAnsi" w:cstheme="minorHAnsi"/>
          <w:szCs w:val="22"/>
        </w:rPr>
        <w:t xml:space="preserve">, </w:t>
      </w:r>
      <w:r w:rsidR="00BB7948">
        <w:rPr>
          <w:rFonts w:asciiTheme="minorHAnsi" w:hAnsiTheme="minorHAnsi" w:cstheme="minorHAnsi"/>
          <w:szCs w:val="22"/>
        </w:rPr>
        <w:t>causing</w:t>
      </w:r>
      <w:r w:rsidR="00BB7948" w:rsidRPr="005C43FB">
        <w:rPr>
          <w:rFonts w:asciiTheme="minorHAnsi" w:hAnsiTheme="minorHAnsi" w:cstheme="minorHAnsi"/>
          <w:szCs w:val="22"/>
        </w:rPr>
        <w:t xml:space="preserve"> </w:t>
      </w:r>
      <w:r w:rsidR="00BB7948">
        <w:rPr>
          <w:rFonts w:asciiTheme="minorHAnsi" w:hAnsiTheme="minorHAnsi" w:cstheme="minorHAnsi"/>
          <w:szCs w:val="22"/>
        </w:rPr>
        <w:t xml:space="preserve">a </w:t>
      </w:r>
      <w:r w:rsidR="00FE7C48" w:rsidRPr="005C43FB">
        <w:rPr>
          <w:rFonts w:asciiTheme="minorHAnsi" w:hAnsiTheme="minorHAnsi" w:cstheme="minorHAnsi"/>
          <w:szCs w:val="22"/>
        </w:rPr>
        <w:t>buy-in</w:t>
      </w:r>
      <w:r w:rsidR="00F23C2C" w:rsidRPr="005C43FB">
        <w:rPr>
          <w:rFonts w:asciiTheme="minorHAnsi" w:hAnsiTheme="minorHAnsi" w:cstheme="minorHAnsi"/>
          <w:szCs w:val="22"/>
        </w:rPr>
        <w:t xml:space="preserve"> from sales force and an increased </w:t>
      </w:r>
      <w:r w:rsidR="00FE7C48" w:rsidRPr="005C43FB">
        <w:rPr>
          <w:rFonts w:asciiTheme="minorHAnsi" w:hAnsiTheme="minorHAnsi" w:cstheme="minorHAnsi"/>
          <w:szCs w:val="22"/>
        </w:rPr>
        <w:t>delivery o</w:t>
      </w:r>
      <w:r w:rsidR="004A25BD" w:rsidRPr="005C43FB">
        <w:rPr>
          <w:rFonts w:asciiTheme="minorHAnsi" w:hAnsiTheme="minorHAnsi" w:cstheme="minorHAnsi"/>
          <w:szCs w:val="22"/>
        </w:rPr>
        <w:t xml:space="preserve">f training </w:t>
      </w:r>
      <w:r w:rsidR="00444D94" w:rsidRPr="005C43FB">
        <w:rPr>
          <w:rFonts w:asciiTheme="minorHAnsi" w:hAnsiTheme="minorHAnsi" w:cstheme="minorHAnsi"/>
          <w:szCs w:val="22"/>
        </w:rPr>
        <w:t>programs</w:t>
      </w:r>
      <w:r w:rsidR="00FE4D86">
        <w:rPr>
          <w:rFonts w:asciiTheme="minorHAnsi" w:hAnsiTheme="minorHAnsi" w:cstheme="minorHAnsi"/>
          <w:szCs w:val="22"/>
        </w:rPr>
        <w:t>.</w:t>
      </w:r>
      <w:r w:rsidR="00F23C2C" w:rsidRPr="005C43FB">
        <w:rPr>
          <w:rFonts w:asciiTheme="minorHAnsi" w:hAnsiTheme="minorHAnsi" w:cstheme="minorHAnsi"/>
          <w:szCs w:val="22"/>
        </w:rPr>
        <w:t xml:space="preserve"> </w:t>
      </w:r>
      <w:r w:rsidR="004A25BD" w:rsidRPr="005C43FB">
        <w:rPr>
          <w:rFonts w:asciiTheme="minorHAnsi" w:hAnsiTheme="minorHAnsi" w:cstheme="minorHAnsi"/>
          <w:szCs w:val="22"/>
        </w:rPr>
        <w:t xml:space="preserve"> </w:t>
      </w:r>
    </w:p>
    <w:p w:rsidR="00BB7948" w:rsidRPr="005C43FB" w:rsidRDefault="00BB7948" w:rsidP="00BB7948">
      <w:pPr>
        <w:pStyle w:val="Header"/>
        <w:numPr>
          <w:ilvl w:val="0"/>
          <w:numId w:val="20"/>
        </w:numPr>
        <w:tabs>
          <w:tab w:val="right" w:pos="9360"/>
        </w:tabs>
        <w:rPr>
          <w:rFonts w:asciiTheme="minorHAnsi" w:hAnsiTheme="minorHAnsi" w:cstheme="minorHAnsi"/>
          <w:szCs w:val="22"/>
        </w:rPr>
      </w:pPr>
      <w:r w:rsidRPr="00BB7948">
        <w:rPr>
          <w:rFonts w:asciiTheme="minorHAnsi" w:hAnsiTheme="minorHAnsi" w:cstheme="minorHAnsi"/>
          <w:szCs w:val="22"/>
        </w:rPr>
        <w:t>Conducted extensive train</w:t>
      </w:r>
      <w:r>
        <w:rPr>
          <w:rFonts w:asciiTheme="minorHAnsi" w:hAnsiTheme="minorHAnsi" w:cstheme="minorHAnsi"/>
          <w:szCs w:val="22"/>
        </w:rPr>
        <w:t>-the-</w:t>
      </w:r>
      <w:r w:rsidRPr="00BB7948">
        <w:rPr>
          <w:rFonts w:asciiTheme="minorHAnsi" w:hAnsiTheme="minorHAnsi" w:cstheme="minorHAnsi"/>
          <w:szCs w:val="22"/>
        </w:rPr>
        <w:t xml:space="preserve">trainer sessions with internal facilitators </w:t>
      </w:r>
      <w:r>
        <w:rPr>
          <w:rFonts w:asciiTheme="minorHAnsi" w:hAnsiTheme="minorHAnsi" w:cstheme="minorHAnsi"/>
          <w:szCs w:val="22"/>
        </w:rPr>
        <w:t xml:space="preserve">including </w:t>
      </w:r>
      <w:r w:rsidRPr="00BB7948">
        <w:rPr>
          <w:rFonts w:asciiTheme="minorHAnsi" w:hAnsiTheme="minorHAnsi" w:cstheme="minorHAnsi"/>
          <w:szCs w:val="22"/>
        </w:rPr>
        <w:t xml:space="preserve">coaching and feedback </w:t>
      </w:r>
      <w:r>
        <w:rPr>
          <w:rFonts w:asciiTheme="minorHAnsi" w:hAnsiTheme="minorHAnsi" w:cstheme="minorHAnsi"/>
          <w:szCs w:val="22"/>
        </w:rPr>
        <w:t xml:space="preserve">which led to </w:t>
      </w:r>
      <w:r w:rsidRPr="00BB7948">
        <w:rPr>
          <w:rFonts w:asciiTheme="minorHAnsi" w:hAnsiTheme="minorHAnsi" w:cstheme="minorHAnsi"/>
          <w:szCs w:val="22"/>
        </w:rPr>
        <w:t>increased competence, confidence and improved training results.</w:t>
      </w:r>
    </w:p>
    <w:p w:rsidR="008355CE" w:rsidRPr="008355CE" w:rsidRDefault="008355CE" w:rsidP="00FE7C48">
      <w:pPr>
        <w:pStyle w:val="Header"/>
        <w:tabs>
          <w:tab w:val="clear" w:pos="4320"/>
          <w:tab w:val="clear" w:pos="8640"/>
          <w:tab w:val="right" w:pos="9360"/>
        </w:tabs>
        <w:rPr>
          <w:rFonts w:asciiTheme="minorHAnsi" w:hAnsiTheme="minorHAnsi" w:cstheme="minorHAnsi"/>
          <w:b/>
          <w:sz w:val="20"/>
          <w:szCs w:val="24"/>
        </w:rPr>
      </w:pPr>
    </w:p>
    <w:p w:rsidR="00191283" w:rsidRPr="00A8755F" w:rsidRDefault="00FE7C48" w:rsidP="00FE7C48">
      <w:pPr>
        <w:pStyle w:val="Header"/>
        <w:tabs>
          <w:tab w:val="clear" w:pos="4320"/>
          <w:tab w:val="clear" w:pos="8640"/>
          <w:tab w:val="right" w:pos="9360"/>
        </w:tabs>
        <w:rPr>
          <w:rFonts w:asciiTheme="minorHAnsi" w:hAnsiTheme="minorHAnsi" w:cstheme="minorHAnsi"/>
          <w:sz w:val="24"/>
          <w:szCs w:val="24"/>
        </w:rPr>
      </w:pPr>
      <w:r w:rsidRPr="00A8755F">
        <w:rPr>
          <w:rFonts w:asciiTheme="minorHAnsi" w:hAnsiTheme="minorHAnsi" w:cstheme="minorHAnsi"/>
          <w:b/>
          <w:sz w:val="24"/>
          <w:szCs w:val="24"/>
        </w:rPr>
        <w:t>Training and Development Manager</w:t>
      </w:r>
      <w:r w:rsidR="00191283" w:rsidRPr="00A875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91283" w:rsidRPr="00A8755F">
        <w:rPr>
          <w:rFonts w:asciiTheme="minorHAnsi" w:hAnsiTheme="minorHAnsi" w:cstheme="minorHAnsi"/>
          <w:sz w:val="24"/>
          <w:szCs w:val="24"/>
        </w:rPr>
        <w:t>(</w:t>
      </w:r>
      <w:r w:rsidRPr="00A8755F">
        <w:rPr>
          <w:rFonts w:asciiTheme="minorHAnsi" w:hAnsiTheme="minorHAnsi" w:cstheme="minorHAnsi"/>
          <w:sz w:val="24"/>
          <w:szCs w:val="24"/>
        </w:rPr>
        <w:t>2008 –</w:t>
      </w:r>
      <w:r w:rsidR="008355CE">
        <w:rPr>
          <w:rFonts w:asciiTheme="minorHAnsi" w:hAnsiTheme="minorHAnsi" w:cstheme="minorHAnsi"/>
          <w:sz w:val="24"/>
          <w:szCs w:val="24"/>
        </w:rPr>
        <w:t xml:space="preserve"> </w:t>
      </w:r>
      <w:r w:rsidRPr="00A8755F">
        <w:rPr>
          <w:rFonts w:asciiTheme="minorHAnsi" w:hAnsiTheme="minorHAnsi" w:cstheme="minorHAnsi"/>
          <w:sz w:val="24"/>
          <w:szCs w:val="24"/>
        </w:rPr>
        <w:t>2011</w:t>
      </w:r>
      <w:r w:rsidR="00191283" w:rsidRPr="00A8755F">
        <w:rPr>
          <w:rFonts w:asciiTheme="minorHAnsi" w:hAnsiTheme="minorHAnsi" w:cstheme="minorHAnsi"/>
          <w:sz w:val="24"/>
          <w:szCs w:val="24"/>
        </w:rPr>
        <w:t>)</w:t>
      </w:r>
    </w:p>
    <w:p w:rsidR="00063279" w:rsidRDefault="00FE7C48" w:rsidP="00BE1E22">
      <w:pPr>
        <w:pStyle w:val="Header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063279">
        <w:rPr>
          <w:rFonts w:asciiTheme="minorHAnsi" w:hAnsiTheme="minorHAnsi" w:cstheme="minorHAnsi"/>
          <w:szCs w:val="22"/>
        </w:rPr>
        <w:t xml:space="preserve">Accountabilities included </w:t>
      </w:r>
      <w:r w:rsidR="003F78D4" w:rsidRPr="00063279">
        <w:rPr>
          <w:rFonts w:asciiTheme="minorHAnsi" w:hAnsiTheme="minorHAnsi" w:cstheme="minorHAnsi"/>
          <w:szCs w:val="22"/>
        </w:rPr>
        <w:t xml:space="preserve">delivery of corporate training programs, </w:t>
      </w:r>
      <w:r w:rsidR="00063279" w:rsidRPr="00063279">
        <w:rPr>
          <w:rFonts w:asciiTheme="minorHAnsi" w:hAnsiTheme="minorHAnsi" w:cstheme="minorHAnsi"/>
          <w:szCs w:val="22"/>
        </w:rPr>
        <w:t>collaboration</w:t>
      </w:r>
      <w:r w:rsidR="007B7EAB" w:rsidRPr="00063279">
        <w:rPr>
          <w:rFonts w:asciiTheme="minorHAnsi" w:hAnsiTheme="minorHAnsi" w:cstheme="minorHAnsi"/>
          <w:szCs w:val="22"/>
        </w:rPr>
        <w:t xml:space="preserve"> </w:t>
      </w:r>
      <w:r w:rsidRPr="00063279">
        <w:rPr>
          <w:rFonts w:asciiTheme="minorHAnsi" w:hAnsiTheme="minorHAnsi" w:cstheme="minorHAnsi"/>
          <w:szCs w:val="22"/>
        </w:rPr>
        <w:t xml:space="preserve">with </w:t>
      </w:r>
      <w:r w:rsidR="003F78D4" w:rsidRPr="00063279">
        <w:rPr>
          <w:rFonts w:asciiTheme="minorHAnsi" w:hAnsiTheme="minorHAnsi" w:cstheme="minorHAnsi"/>
          <w:szCs w:val="22"/>
        </w:rPr>
        <w:t xml:space="preserve">HR </w:t>
      </w:r>
      <w:r w:rsidRPr="00063279">
        <w:rPr>
          <w:rFonts w:asciiTheme="minorHAnsi" w:hAnsiTheme="minorHAnsi" w:cstheme="minorHAnsi"/>
          <w:szCs w:val="22"/>
        </w:rPr>
        <w:t>Generalists to assess specific development needs</w:t>
      </w:r>
      <w:r w:rsidR="00246EE7" w:rsidRPr="00063279">
        <w:rPr>
          <w:rFonts w:asciiTheme="minorHAnsi" w:hAnsiTheme="minorHAnsi" w:cstheme="minorHAnsi"/>
          <w:szCs w:val="22"/>
        </w:rPr>
        <w:t xml:space="preserve"> and </w:t>
      </w:r>
      <w:r w:rsidR="003F78D4" w:rsidRPr="00063279">
        <w:rPr>
          <w:rFonts w:asciiTheme="minorHAnsi" w:hAnsiTheme="minorHAnsi" w:cstheme="minorHAnsi"/>
          <w:szCs w:val="22"/>
        </w:rPr>
        <w:t>recommendations</w:t>
      </w:r>
      <w:r w:rsidR="007334B7" w:rsidRPr="00063279">
        <w:rPr>
          <w:rFonts w:asciiTheme="minorHAnsi" w:hAnsiTheme="minorHAnsi" w:cstheme="minorHAnsi"/>
          <w:szCs w:val="22"/>
        </w:rPr>
        <w:t xml:space="preserve"> to senior HR leadership</w:t>
      </w:r>
      <w:r w:rsidR="00444D94" w:rsidRPr="00063279">
        <w:rPr>
          <w:rFonts w:asciiTheme="minorHAnsi" w:hAnsiTheme="minorHAnsi" w:cstheme="minorHAnsi"/>
          <w:szCs w:val="22"/>
        </w:rPr>
        <w:t>.</w:t>
      </w:r>
      <w:r w:rsidRPr="00063279">
        <w:rPr>
          <w:rFonts w:asciiTheme="minorHAnsi" w:hAnsiTheme="minorHAnsi" w:cstheme="minorHAnsi"/>
          <w:szCs w:val="22"/>
        </w:rPr>
        <w:t xml:space="preserve"> </w:t>
      </w:r>
    </w:p>
    <w:p w:rsidR="00FE7C48" w:rsidRPr="00063279" w:rsidRDefault="00444D94" w:rsidP="00BE1E22">
      <w:pPr>
        <w:pStyle w:val="Header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063279">
        <w:rPr>
          <w:rFonts w:asciiTheme="minorHAnsi" w:hAnsiTheme="minorHAnsi" w:cstheme="minorHAnsi"/>
          <w:szCs w:val="22"/>
        </w:rPr>
        <w:t>C</w:t>
      </w:r>
      <w:r w:rsidR="00FE7C48" w:rsidRPr="00063279">
        <w:rPr>
          <w:rFonts w:asciiTheme="minorHAnsi" w:hAnsiTheme="minorHAnsi" w:cstheme="minorHAnsi"/>
          <w:szCs w:val="22"/>
        </w:rPr>
        <w:t>oordinat</w:t>
      </w:r>
      <w:r w:rsidR="007B7EAB" w:rsidRPr="00063279">
        <w:rPr>
          <w:rFonts w:asciiTheme="minorHAnsi" w:hAnsiTheme="minorHAnsi" w:cstheme="minorHAnsi"/>
          <w:szCs w:val="22"/>
        </w:rPr>
        <w:t>ed</w:t>
      </w:r>
      <w:r w:rsidRPr="00063279">
        <w:rPr>
          <w:rFonts w:asciiTheme="minorHAnsi" w:hAnsiTheme="minorHAnsi" w:cstheme="minorHAnsi"/>
          <w:szCs w:val="22"/>
        </w:rPr>
        <w:t xml:space="preserve"> </w:t>
      </w:r>
      <w:r w:rsidR="00FE7C48" w:rsidRPr="00063279">
        <w:rPr>
          <w:rFonts w:asciiTheme="minorHAnsi" w:hAnsiTheme="minorHAnsi" w:cstheme="minorHAnsi"/>
          <w:szCs w:val="22"/>
        </w:rPr>
        <w:t>efforts to create development of e-learning programs</w:t>
      </w:r>
      <w:r w:rsidRPr="00063279">
        <w:rPr>
          <w:rFonts w:asciiTheme="minorHAnsi" w:hAnsiTheme="minorHAnsi" w:cstheme="minorHAnsi"/>
          <w:szCs w:val="22"/>
        </w:rPr>
        <w:t>, and</w:t>
      </w:r>
      <w:r w:rsidR="00FE7C48" w:rsidRPr="00063279">
        <w:rPr>
          <w:rFonts w:asciiTheme="minorHAnsi" w:hAnsiTheme="minorHAnsi" w:cstheme="minorHAnsi"/>
          <w:szCs w:val="22"/>
        </w:rPr>
        <w:t xml:space="preserve"> select</w:t>
      </w:r>
      <w:r w:rsidR="007B7EAB" w:rsidRPr="00063279">
        <w:rPr>
          <w:rFonts w:asciiTheme="minorHAnsi" w:hAnsiTheme="minorHAnsi" w:cstheme="minorHAnsi"/>
          <w:szCs w:val="22"/>
        </w:rPr>
        <w:t>ed</w:t>
      </w:r>
      <w:r w:rsidR="00C8675A" w:rsidRPr="00063279">
        <w:rPr>
          <w:rFonts w:asciiTheme="minorHAnsi" w:hAnsiTheme="minorHAnsi" w:cstheme="minorHAnsi"/>
          <w:szCs w:val="22"/>
        </w:rPr>
        <w:t xml:space="preserve"> and manag</w:t>
      </w:r>
      <w:r w:rsidR="007B7EAB" w:rsidRPr="00063279">
        <w:rPr>
          <w:rFonts w:asciiTheme="minorHAnsi" w:hAnsiTheme="minorHAnsi" w:cstheme="minorHAnsi"/>
          <w:szCs w:val="22"/>
        </w:rPr>
        <w:t>ed</w:t>
      </w:r>
      <w:r w:rsidR="003F78D4" w:rsidRPr="00063279">
        <w:rPr>
          <w:rFonts w:asciiTheme="minorHAnsi" w:hAnsiTheme="minorHAnsi" w:cstheme="minorHAnsi"/>
          <w:szCs w:val="22"/>
        </w:rPr>
        <w:t xml:space="preserve"> </w:t>
      </w:r>
      <w:r w:rsidR="00FE7C48" w:rsidRPr="00063279">
        <w:rPr>
          <w:rFonts w:asciiTheme="minorHAnsi" w:hAnsiTheme="minorHAnsi" w:cstheme="minorHAnsi"/>
          <w:szCs w:val="22"/>
        </w:rPr>
        <w:t>outside training vendors and facilitators to ensure training standards</w:t>
      </w:r>
      <w:r w:rsidR="00C8675A" w:rsidRPr="00063279">
        <w:rPr>
          <w:rFonts w:asciiTheme="minorHAnsi" w:hAnsiTheme="minorHAnsi" w:cstheme="minorHAnsi"/>
          <w:szCs w:val="22"/>
        </w:rPr>
        <w:t xml:space="preserve"> were met or </w:t>
      </w:r>
      <w:r w:rsidRPr="00063279">
        <w:rPr>
          <w:rFonts w:asciiTheme="minorHAnsi" w:hAnsiTheme="minorHAnsi" w:cstheme="minorHAnsi"/>
          <w:szCs w:val="22"/>
        </w:rPr>
        <w:t>exceeded</w:t>
      </w:r>
      <w:r w:rsidR="00C8675A" w:rsidRPr="00063279">
        <w:rPr>
          <w:rFonts w:asciiTheme="minorHAnsi" w:hAnsiTheme="minorHAnsi" w:cstheme="minorHAnsi"/>
          <w:szCs w:val="22"/>
        </w:rPr>
        <w:t>.</w:t>
      </w:r>
      <w:r w:rsidR="00FE7C48" w:rsidRPr="00063279">
        <w:rPr>
          <w:rFonts w:asciiTheme="minorHAnsi" w:hAnsiTheme="minorHAnsi" w:cstheme="minorHAnsi"/>
          <w:szCs w:val="22"/>
        </w:rPr>
        <w:t xml:space="preserve">  </w:t>
      </w:r>
      <w:r w:rsidR="00063279">
        <w:rPr>
          <w:rFonts w:asciiTheme="minorHAnsi" w:hAnsiTheme="minorHAnsi" w:cstheme="minorHAnsi"/>
          <w:szCs w:val="22"/>
        </w:rPr>
        <w:t>Resulted in increased buy-in from business units.</w:t>
      </w:r>
    </w:p>
    <w:p w:rsidR="00FE7C48" w:rsidRPr="005C43FB" w:rsidRDefault="004A25BD" w:rsidP="00A8755F">
      <w:pPr>
        <w:numPr>
          <w:ilvl w:val="0"/>
          <w:numId w:val="4"/>
        </w:numPr>
        <w:rPr>
          <w:rFonts w:asciiTheme="minorHAnsi" w:hAnsiTheme="minorHAnsi" w:cstheme="minorHAnsi"/>
          <w:b w:val="0"/>
          <w:szCs w:val="22"/>
        </w:rPr>
      </w:pPr>
      <w:r w:rsidRPr="005C43FB">
        <w:rPr>
          <w:rFonts w:asciiTheme="minorHAnsi" w:hAnsiTheme="minorHAnsi" w:cstheme="minorHAnsi"/>
          <w:b w:val="0"/>
          <w:szCs w:val="22"/>
        </w:rPr>
        <w:t>Active participant</w:t>
      </w:r>
      <w:r w:rsidR="00FE7C48" w:rsidRPr="005C43FB">
        <w:rPr>
          <w:rFonts w:asciiTheme="minorHAnsi" w:hAnsiTheme="minorHAnsi" w:cstheme="minorHAnsi"/>
          <w:b w:val="0"/>
          <w:szCs w:val="22"/>
        </w:rPr>
        <w:t xml:space="preserve"> in the HR and </w:t>
      </w:r>
      <w:r w:rsidR="00BB7948">
        <w:rPr>
          <w:rFonts w:asciiTheme="minorHAnsi" w:hAnsiTheme="minorHAnsi" w:cstheme="minorHAnsi"/>
          <w:b w:val="0"/>
          <w:szCs w:val="22"/>
        </w:rPr>
        <w:t>Organization</w:t>
      </w:r>
      <w:r w:rsidR="003F78D4" w:rsidRPr="005C43FB">
        <w:rPr>
          <w:rFonts w:asciiTheme="minorHAnsi" w:hAnsiTheme="minorHAnsi" w:cstheme="minorHAnsi"/>
          <w:b w:val="0"/>
          <w:szCs w:val="22"/>
        </w:rPr>
        <w:t xml:space="preserve"> Effectiveness</w:t>
      </w:r>
      <w:r w:rsidR="00FE7C48" w:rsidRPr="005C43FB">
        <w:rPr>
          <w:rFonts w:asciiTheme="minorHAnsi" w:hAnsiTheme="minorHAnsi" w:cstheme="minorHAnsi"/>
          <w:b w:val="0"/>
          <w:szCs w:val="22"/>
        </w:rPr>
        <w:t xml:space="preserve"> </w:t>
      </w:r>
      <w:r w:rsidR="003F78D4" w:rsidRPr="005C43FB">
        <w:rPr>
          <w:rFonts w:asciiTheme="minorHAnsi" w:hAnsiTheme="minorHAnsi" w:cstheme="minorHAnsi"/>
          <w:b w:val="0"/>
          <w:szCs w:val="22"/>
        </w:rPr>
        <w:t xml:space="preserve">HR </w:t>
      </w:r>
      <w:r w:rsidR="00FE7C48" w:rsidRPr="005C43FB">
        <w:rPr>
          <w:rFonts w:asciiTheme="minorHAnsi" w:hAnsiTheme="minorHAnsi" w:cstheme="minorHAnsi"/>
          <w:b w:val="0"/>
          <w:szCs w:val="22"/>
        </w:rPr>
        <w:t>Competency Model project</w:t>
      </w:r>
      <w:r w:rsidR="00A8755F">
        <w:rPr>
          <w:rFonts w:asciiTheme="minorHAnsi" w:hAnsiTheme="minorHAnsi" w:cstheme="minorHAnsi"/>
          <w:b w:val="0"/>
          <w:szCs w:val="22"/>
        </w:rPr>
        <w:t>.</w:t>
      </w:r>
      <w:r w:rsidR="00FE7C48" w:rsidRPr="005C43FB">
        <w:rPr>
          <w:rFonts w:asciiTheme="minorHAnsi" w:hAnsiTheme="minorHAnsi" w:cstheme="minorHAnsi"/>
          <w:b w:val="0"/>
          <w:szCs w:val="22"/>
        </w:rPr>
        <w:t xml:space="preserve"> </w:t>
      </w:r>
    </w:p>
    <w:p w:rsidR="00FE7C48" w:rsidRPr="005C43FB" w:rsidRDefault="00FE7C48" w:rsidP="00A8755F">
      <w:pPr>
        <w:numPr>
          <w:ilvl w:val="0"/>
          <w:numId w:val="4"/>
        </w:numPr>
        <w:rPr>
          <w:rFonts w:asciiTheme="minorHAnsi" w:hAnsiTheme="minorHAnsi" w:cstheme="minorHAnsi"/>
          <w:b w:val="0"/>
          <w:szCs w:val="22"/>
        </w:rPr>
      </w:pPr>
      <w:r w:rsidRPr="005C43FB">
        <w:rPr>
          <w:rFonts w:asciiTheme="minorHAnsi" w:hAnsiTheme="minorHAnsi" w:cstheme="minorHAnsi"/>
          <w:b w:val="0"/>
          <w:szCs w:val="22"/>
        </w:rPr>
        <w:t xml:space="preserve">Conducted coaching and feedback sessions for </w:t>
      </w:r>
      <w:r w:rsidR="00444D94" w:rsidRPr="005C43FB">
        <w:rPr>
          <w:rFonts w:asciiTheme="minorHAnsi" w:hAnsiTheme="minorHAnsi" w:cstheme="minorHAnsi"/>
          <w:b w:val="0"/>
          <w:szCs w:val="22"/>
        </w:rPr>
        <w:t>360-degree feedback assessments</w:t>
      </w:r>
      <w:r w:rsidR="00BB7948">
        <w:rPr>
          <w:rFonts w:asciiTheme="minorHAnsi" w:hAnsiTheme="minorHAnsi" w:cstheme="minorHAnsi"/>
          <w:b w:val="0"/>
          <w:szCs w:val="22"/>
        </w:rPr>
        <w:t xml:space="preserve"> which improved employee performance.</w:t>
      </w:r>
    </w:p>
    <w:p w:rsidR="003F78D4" w:rsidRPr="008355CE" w:rsidRDefault="003F78D4" w:rsidP="0019128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0"/>
          <w:szCs w:val="22"/>
        </w:rPr>
      </w:pPr>
    </w:p>
    <w:p w:rsidR="00A8755F" w:rsidRPr="00A8755F" w:rsidRDefault="00A8755F" w:rsidP="0019128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caps/>
          <w:sz w:val="24"/>
          <w:szCs w:val="22"/>
        </w:rPr>
      </w:pPr>
      <w:r w:rsidRPr="00A8755F">
        <w:rPr>
          <w:rFonts w:asciiTheme="minorHAnsi" w:hAnsiTheme="minorHAnsi" w:cstheme="minorHAnsi"/>
          <w:caps/>
          <w:sz w:val="24"/>
          <w:szCs w:val="22"/>
        </w:rPr>
        <w:t xml:space="preserve">Previous Land O’Lakes Positions: </w:t>
      </w:r>
    </w:p>
    <w:p w:rsidR="00191283" w:rsidRPr="00A8755F" w:rsidRDefault="00FE7C48" w:rsidP="00A8755F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4"/>
          <w:szCs w:val="24"/>
        </w:rPr>
      </w:pPr>
      <w:r w:rsidRPr="00A8755F">
        <w:rPr>
          <w:rFonts w:asciiTheme="minorHAnsi" w:hAnsiTheme="minorHAnsi" w:cstheme="minorHAnsi"/>
          <w:b/>
          <w:sz w:val="24"/>
          <w:szCs w:val="24"/>
        </w:rPr>
        <w:t>Sr.</w:t>
      </w:r>
      <w:r w:rsidR="003F78D4" w:rsidRPr="00A875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8755F">
        <w:rPr>
          <w:rFonts w:asciiTheme="minorHAnsi" w:hAnsiTheme="minorHAnsi" w:cstheme="minorHAnsi"/>
          <w:b/>
          <w:sz w:val="24"/>
          <w:szCs w:val="24"/>
        </w:rPr>
        <w:t>Training and Development Specialist</w:t>
      </w:r>
      <w:r w:rsidR="00191283" w:rsidRPr="00A875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91283" w:rsidRPr="00A8755F">
        <w:rPr>
          <w:rFonts w:asciiTheme="minorHAnsi" w:hAnsiTheme="minorHAnsi" w:cstheme="minorHAnsi"/>
          <w:sz w:val="24"/>
          <w:szCs w:val="24"/>
        </w:rPr>
        <w:t>(</w:t>
      </w:r>
      <w:r w:rsidRPr="00A8755F">
        <w:rPr>
          <w:rFonts w:asciiTheme="minorHAnsi" w:hAnsiTheme="minorHAnsi" w:cstheme="minorHAnsi"/>
          <w:sz w:val="24"/>
          <w:szCs w:val="24"/>
        </w:rPr>
        <w:t>2001 –</w:t>
      </w:r>
      <w:r w:rsidR="003F78D4" w:rsidRPr="00A8755F">
        <w:rPr>
          <w:rFonts w:asciiTheme="minorHAnsi" w:hAnsiTheme="minorHAnsi" w:cstheme="minorHAnsi"/>
          <w:sz w:val="24"/>
          <w:szCs w:val="24"/>
        </w:rPr>
        <w:t xml:space="preserve"> </w:t>
      </w:r>
      <w:r w:rsidRPr="00A8755F">
        <w:rPr>
          <w:rFonts w:asciiTheme="minorHAnsi" w:hAnsiTheme="minorHAnsi" w:cstheme="minorHAnsi"/>
          <w:sz w:val="24"/>
          <w:szCs w:val="24"/>
        </w:rPr>
        <w:t>2008</w:t>
      </w:r>
      <w:r w:rsidR="00191283" w:rsidRPr="00A8755F">
        <w:rPr>
          <w:rFonts w:asciiTheme="minorHAnsi" w:hAnsiTheme="minorHAnsi" w:cstheme="minorHAnsi"/>
          <w:sz w:val="24"/>
          <w:szCs w:val="24"/>
        </w:rPr>
        <w:t>)</w:t>
      </w:r>
    </w:p>
    <w:p w:rsidR="00FE7C48" w:rsidRPr="00A8755F" w:rsidRDefault="00FE7C48" w:rsidP="00A8755F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4"/>
          <w:szCs w:val="24"/>
        </w:rPr>
      </w:pPr>
      <w:r w:rsidRPr="00A8755F">
        <w:rPr>
          <w:rFonts w:asciiTheme="minorHAnsi" w:hAnsiTheme="minorHAnsi" w:cstheme="minorHAnsi"/>
          <w:b/>
          <w:sz w:val="24"/>
          <w:szCs w:val="24"/>
        </w:rPr>
        <w:t xml:space="preserve">Human Resources Consultant </w:t>
      </w:r>
      <w:r w:rsidRPr="00A8755F">
        <w:rPr>
          <w:rFonts w:asciiTheme="minorHAnsi" w:hAnsiTheme="minorHAnsi" w:cstheme="minorHAnsi"/>
          <w:sz w:val="24"/>
          <w:szCs w:val="24"/>
        </w:rPr>
        <w:t>(1997 –</w:t>
      </w:r>
      <w:r w:rsidR="003F78D4" w:rsidRPr="00A8755F">
        <w:rPr>
          <w:rFonts w:asciiTheme="minorHAnsi" w:hAnsiTheme="minorHAnsi" w:cstheme="minorHAnsi"/>
          <w:sz w:val="24"/>
          <w:szCs w:val="24"/>
        </w:rPr>
        <w:t xml:space="preserve"> </w:t>
      </w:r>
      <w:r w:rsidRPr="00A8755F">
        <w:rPr>
          <w:rFonts w:asciiTheme="minorHAnsi" w:hAnsiTheme="minorHAnsi" w:cstheme="minorHAnsi"/>
          <w:sz w:val="24"/>
          <w:szCs w:val="24"/>
        </w:rPr>
        <w:t>2001)</w:t>
      </w:r>
    </w:p>
    <w:p w:rsidR="00F23C2C" w:rsidRPr="008355CE" w:rsidRDefault="00DB573B" w:rsidP="00191283">
      <w:pPr>
        <w:pStyle w:val="Header"/>
        <w:tabs>
          <w:tab w:val="clear" w:pos="4320"/>
          <w:tab w:val="clear" w:pos="8640"/>
        </w:tabs>
        <w:suppressAutoHyphens/>
        <w:autoSpaceDN w:val="0"/>
        <w:textAlignment w:val="baseline"/>
        <w:rPr>
          <w:rFonts w:asciiTheme="minorHAnsi" w:hAnsiTheme="minorHAnsi" w:cs="Arial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191283" w:rsidRPr="00A8755F" w:rsidRDefault="00191283" w:rsidP="008355CE">
      <w:pPr>
        <w:pStyle w:val="Title"/>
        <w:pBdr>
          <w:bottom w:val="single" w:sz="8" w:space="1" w:color="365F91" w:themeColor="accent1" w:themeShade="BF"/>
        </w:pBdr>
        <w:spacing w:before="120" w:after="120"/>
        <w:jc w:val="left"/>
        <w:rPr>
          <w:rFonts w:asciiTheme="majorHAnsi" w:hAnsiTheme="majorHAnsi" w:cs="Arial"/>
          <w:color w:val="365F91" w:themeColor="accent1" w:themeShade="BF"/>
          <w:sz w:val="24"/>
          <w:szCs w:val="24"/>
        </w:rPr>
      </w:pPr>
      <w:r w:rsidRPr="00A8755F">
        <w:rPr>
          <w:rFonts w:asciiTheme="majorHAnsi" w:hAnsiTheme="majorHAnsi" w:cs="Arial"/>
          <w:color w:val="365F91" w:themeColor="accent1" w:themeShade="BF"/>
          <w:sz w:val="24"/>
          <w:szCs w:val="24"/>
        </w:rPr>
        <w:t>EDUCATION</w:t>
      </w:r>
      <w:r w:rsidR="005C43FB" w:rsidRPr="00A8755F">
        <w:rPr>
          <w:rFonts w:asciiTheme="majorHAnsi" w:hAnsiTheme="majorHAnsi" w:cs="Arial"/>
          <w:color w:val="365F91" w:themeColor="accent1" w:themeShade="BF"/>
          <w:sz w:val="24"/>
          <w:szCs w:val="24"/>
        </w:rPr>
        <w:t xml:space="preserve"> / PROFESSIONAL AFFILIATIONS </w:t>
      </w:r>
    </w:p>
    <w:p w:rsidR="00191283" w:rsidRPr="00A8755F" w:rsidRDefault="00136055" w:rsidP="00191283">
      <w:pPr>
        <w:pStyle w:val="NoSpacing"/>
        <w:rPr>
          <w:rFonts w:asciiTheme="minorHAnsi" w:hAnsiTheme="minorHAnsi" w:cstheme="minorHAnsi"/>
          <w:b w:val="0"/>
          <w:szCs w:val="22"/>
        </w:rPr>
      </w:pPr>
      <w:r w:rsidRPr="00A8755F">
        <w:rPr>
          <w:rFonts w:asciiTheme="minorHAnsi" w:hAnsiTheme="minorHAnsi" w:cstheme="minorHAnsi"/>
          <w:b w:val="0"/>
          <w:szCs w:val="22"/>
        </w:rPr>
        <w:t>UNIVERSITY OF ST. THOMAS</w:t>
      </w:r>
      <w:r w:rsidR="00191283" w:rsidRPr="00A8755F">
        <w:rPr>
          <w:rFonts w:asciiTheme="minorHAnsi" w:hAnsiTheme="minorHAnsi" w:cstheme="minorHAnsi"/>
          <w:b w:val="0"/>
          <w:szCs w:val="22"/>
        </w:rPr>
        <w:t xml:space="preserve">, </w:t>
      </w:r>
      <w:r w:rsidRPr="00A8755F">
        <w:rPr>
          <w:rFonts w:asciiTheme="minorHAnsi" w:hAnsiTheme="minorHAnsi" w:cstheme="minorHAnsi"/>
          <w:b w:val="0"/>
          <w:szCs w:val="22"/>
        </w:rPr>
        <w:t>St. Paul, MN</w:t>
      </w:r>
    </w:p>
    <w:p w:rsidR="00191283" w:rsidRPr="00A8755F" w:rsidRDefault="00136055" w:rsidP="00191283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A8755F">
        <w:rPr>
          <w:rFonts w:asciiTheme="minorHAnsi" w:hAnsiTheme="minorHAnsi" w:cstheme="minorHAnsi"/>
          <w:szCs w:val="22"/>
        </w:rPr>
        <w:t xml:space="preserve">M.A. </w:t>
      </w:r>
      <w:r w:rsidRPr="00A8755F">
        <w:rPr>
          <w:rFonts w:asciiTheme="minorHAnsi" w:hAnsiTheme="minorHAnsi" w:cstheme="minorHAnsi"/>
          <w:b w:val="0"/>
          <w:szCs w:val="22"/>
        </w:rPr>
        <w:t>Human Resource Development</w:t>
      </w:r>
    </w:p>
    <w:p w:rsidR="00191283" w:rsidRPr="00A8755F" w:rsidRDefault="00191283" w:rsidP="00191283">
      <w:pPr>
        <w:pStyle w:val="NoSpacing"/>
        <w:rPr>
          <w:rFonts w:asciiTheme="minorHAnsi" w:hAnsiTheme="minorHAnsi" w:cstheme="minorHAnsi"/>
          <w:b w:val="0"/>
          <w:szCs w:val="22"/>
        </w:rPr>
      </w:pPr>
    </w:p>
    <w:p w:rsidR="00191283" w:rsidRPr="00A8755F" w:rsidRDefault="00136055" w:rsidP="00191283">
      <w:pPr>
        <w:pStyle w:val="NoSpacing"/>
        <w:rPr>
          <w:rFonts w:asciiTheme="minorHAnsi" w:hAnsiTheme="minorHAnsi" w:cstheme="minorHAnsi"/>
          <w:b w:val="0"/>
          <w:szCs w:val="22"/>
        </w:rPr>
      </w:pPr>
      <w:r w:rsidRPr="00A8755F">
        <w:rPr>
          <w:rFonts w:asciiTheme="minorHAnsi" w:hAnsiTheme="minorHAnsi" w:cstheme="minorHAnsi"/>
          <w:b w:val="0"/>
          <w:szCs w:val="22"/>
        </w:rPr>
        <w:t>UNIVERSITY OF MINNESOTA</w:t>
      </w:r>
      <w:r w:rsidR="00191283" w:rsidRPr="00A8755F">
        <w:rPr>
          <w:rFonts w:asciiTheme="minorHAnsi" w:hAnsiTheme="minorHAnsi" w:cstheme="minorHAnsi"/>
          <w:b w:val="0"/>
          <w:szCs w:val="22"/>
        </w:rPr>
        <w:t xml:space="preserve">, </w:t>
      </w:r>
      <w:r w:rsidRPr="00A8755F">
        <w:rPr>
          <w:rFonts w:asciiTheme="minorHAnsi" w:hAnsiTheme="minorHAnsi" w:cstheme="minorHAnsi"/>
          <w:b w:val="0"/>
          <w:szCs w:val="22"/>
        </w:rPr>
        <w:t>Minneapolis, MN</w:t>
      </w:r>
    </w:p>
    <w:p w:rsidR="00D8253F" w:rsidRDefault="00136055" w:rsidP="00191283">
      <w:pPr>
        <w:pStyle w:val="NoSpacing"/>
        <w:ind w:left="360"/>
        <w:rPr>
          <w:rFonts w:asciiTheme="minorHAnsi" w:hAnsiTheme="minorHAnsi" w:cstheme="minorHAnsi"/>
          <w:b w:val="0"/>
          <w:szCs w:val="22"/>
        </w:rPr>
      </w:pPr>
      <w:r w:rsidRPr="00A8755F">
        <w:rPr>
          <w:rFonts w:asciiTheme="minorHAnsi" w:hAnsiTheme="minorHAnsi" w:cstheme="minorHAnsi"/>
          <w:szCs w:val="22"/>
        </w:rPr>
        <w:t xml:space="preserve">B.S. </w:t>
      </w:r>
      <w:r w:rsidRPr="00A8755F">
        <w:rPr>
          <w:rFonts w:asciiTheme="minorHAnsi" w:hAnsiTheme="minorHAnsi" w:cstheme="minorHAnsi"/>
          <w:b w:val="0"/>
          <w:szCs w:val="22"/>
        </w:rPr>
        <w:t>Physical Education</w:t>
      </w:r>
    </w:p>
    <w:p w:rsidR="00D8253F" w:rsidRDefault="00D8253F" w:rsidP="00191283">
      <w:pPr>
        <w:pStyle w:val="NoSpacing"/>
        <w:ind w:left="360"/>
        <w:rPr>
          <w:rFonts w:asciiTheme="minorHAnsi" w:hAnsiTheme="minorHAnsi" w:cstheme="minorHAnsi"/>
          <w:b w:val="0"/>
          <w:szCs w:val="22"/>
        </w:rPr>
      </w:pPr>
    </w:p>
    <w:p w:rsidR="00191283" w:rsidRDefault="00D8253F" w:rsidP="00D8253F">
      <w:pPr>
        <w:pStyle w:val="NoSpacing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b w:val="0"/>
          <w:szCs w:val="22"/>
        </w:rPr>
        <w:t>Association for Talent Development (ATD) National and Local Chapters</w:t>
      </w:r>
      <w:r>
        <w:rPr>
          <w:rFonts w:asciiTheme="minorHAnsi" w:hAnsiTheme="minorHAnsi" w:cstheme="minorHAnsi"/>
          <w:b w:val="0"/>
          <w:szCs w:val="22"/>
        </w:rPr>
        <w:br/>
      </w:r>
    </w:p>
    <w:p w:rsidR="00136055" w:rsidRPr="002F14A5" w:rsidRDefault="00136055" w:rsidP="008355CE">
      <w:pPr>
        <w:pStyle w:val="Title"/>
        <w:pBdr>
          <w:bottom w:val="single" w:sz="8" w:space="1" w:color="365F91" w:themeColor="accent1" w:themeShade="BF"/>
        </w:pBdr>
        <w:spacing w:before="120" w:after="120"/>
        <w:jc w:val="left"/>
        <w:rPr>
          <w:rFonts w:asciiTheme="majorHAnsi" w:hAnsiTheme="majorHAnsi" w:cs="Arial"/>
          <w:color w:val="365F91" w:themeColor="accent1" w:themeShade="BF"/>
          <w:sz w:val="24"/>
          <w:szCs w:val="24"/>
        </w:rPr>
      </w:pPr>
      <w:r w:rsidRPr="002F14A5">
        <w:rPr>
          <w:rFonts w:asciiTheme="majorHAnsi" w:hAnsiTheme="majorHAnsi" w:cs="Arial"/>
          <w:color w:val="365F91" w:themeColor="accent1" w:themeShade="BF"/>
          <w:sz w:val="24"/>
          <w:szCs w:val="24"/>
        </w:rPr>
        <w:t>CERTIFICATIONS</w:t>
      </w:r>
      <w:r w:rsidR="00D8253F">
        <w:rPr>
          <w:rFonts w:asciiTheme="majorHAnsi" w:hAnsiTheme="majorHAnsi" w:cs="Arial"/>
          <w:color w:val="365F91" w:themeColor="accent1" w:themeShade="BF"/>
          <w:sz w:val="24"/>
          <w:szCs w:val="24"/>
        </w:rPr>
        <w:t>/QUALIFICATIONS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071"/>
      </w:tblGrid>
      <w:tr w:rsidR="00A32CD4" w:rsidTr="00A32CD4">
        <w:tc>
          <w:tcPr>
            <w:tcW w:w="4770" w:type="dxa"/>
          </w:tcPr>
          <w:p w:rsidR="00A32CD4" w:rsidRDefault="00A32CD4" w:rsidP="00A32CD4">
            <w:pPr>
              <w:pStyle w:val="ListParagraph"/>
              <w:numPr>
                <w:ilvl w:val="0"/>
                <w:numId w:val="24"/>
              </w:numPr>
              <w:ind w:left="157" w:hanging="180"/>
              <w:rPr>
                <w:rFonts w:asciiTheme="minorHAnsi" w:hAnsiTheme="minorHAnsi" w:cstheme="minorHAnsi"/>
                <w:b w:val="0"/>
                <w:szCs w:val="22"/>
              </w:rPr>
            </w:pPr>
            <w:r w:rsidRPr="008355CE">
              <w:rPr>
                <w:rFonts w:asciiTheme="minorHAnsi" w:hAnsiTheme="minorHAnsi" w:cstheme="minorHAnsi"/>
                <w:b w:val="0"/>
                <w:szCs w:val="22"/>
              </w:rPr>
              <w:t>Interchange International:  The Change Cycle – Master Trainer</w:t>
            </w:r>
          </w:p>
        </w:tc>
        <w:tc>
          <w:tcPr>
            <w:tcW w:w="5071" w:type="dxa"/>
          </w:tcPr>
          <w:p w:rsidR="00A32CD4" w:rsidRDefault="00A32CD4" w:rsidP="00A32CD4">
            <w:pPr>
              <w:pStyle w:val="ListParagraph"/>
              <w:numPr>
                <w:ilvl w:val="0"/>
                <w:numId w:val="24"/>
              </w:numPr>
              <w:ind w:left="157" w:hanging="180"/>
              <w:rPr>
                <w:rFonts w:asciiTheme="minorHAnsi" w:hAnsiTheme="minorHAnsi" w:cstheme="minorHAnsi"/>
                <w:b w:val="0"/>
                <w:szCs w:val="22"/>
              </w:rPr>
            </w:pPr>
            <w:r w:rsidRPr="008355CE">
              <w:rPr>
                <w:rFonts w:asciiTheme="minorHAnsi" w:hAnsiTheme="minorHAnsi" w:cstheme="minorHAnsi"/>
                <w:b w:val="0"/>
                <w:szCs w:val="22"/>
              </w:rPr>
              <w:t>Performance Coaching:  Coaching for High Performance</w:t>
            </w:r>
          </w:p>
        </w:tc>
      </w:tr>
      <w:tr w:rsidR="00A32CD4" w:rsidTr="00A32CD4">
        <w:tc>
          <w:tcPr>
            <w:tcW w:w="4770" w:type="dxa"/>
          </w:tcPr>
          <w:p w:rsidR="00A32CD4" w:rsidRPr="00A32CD4" w:rsidRDefault="00A32CD4" w:rsidP="00A32CD4">
            <w:pPr>
              <w:pStyle w:val="ListParagraph"/>
              <w:numPr>
                <w:ilvl w:val="0"/>
                <w:numId w:val="24"/>
              </w:numPr>
              <w:ind w:left="157" w:hanging="180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 xml:space="preserve">Articulate Storyline </w:t>
            </w:r>
          </w:p>
        </w:tc>
        <w:tc>
          <w:tcPr>
            <w:tcW w:w="5071" w:type="dxa"/>
          </w:tcPr>
          <w:p w:rsidR="00A32CD4" w:rsidRDefault="00A32CD4" w:rsidP="00A32CD4">
            <w:pPr>
              <w:pStyle w:val="ListParagraph"/>
              <w:numPr>
                <w:ilvl w:val="0"/>
                <w:numId w:val="24"/>
              </w:numPr>
              <w:ind w:left="157" w:hanging="180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>Everything Disc Profiles qualified</w:t>
            </w:r>
          </w:p>
        </w:tc>
      </w:tr>
      <w:tr w:rsidR="00A32CD4" w:rsidTr="00A32CD4">
        <w:tc>
          <w:tcPr>
            <w:tcW w:w="4770" w:type="dxa"/>
          </w:tcPr>
          <w:p w:rsidR="00A32CD4" w:rsidRDefault="00A32CD4" w:rsidP="00A32CD4">
            <w:pPr>
              <w:pStyle w:val="ListParagraph"/>
              <w:numPr>
                <w:ilvl w:val="0"/>
                <w:numId w:val="24"/>
              </w:numPr>
              <w:ind w:left="157" w:hanging="180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>Technology of Participation (ToP) Facilitation Methods</w:t>
            </w:r>
          </w:p>
        </w:tc>
        <w:tc>
          <w:tcPr>
            <w:tcW w:w="5071" w:type="dxa"/>
          </w:tcPr>
          <w:p w:rsidR="00A32CD4" w:rsidRDefault="00A32CD4" w:rsidP="00A32CD4">
            <w:pPr>
              <w:pStyle w:val="ListParagraph"/>
              <w:numPr>
                <w:ilvl w:val="0"/>
                <w:numId w:val="24"/>
              </w:numPr>
              <w:ind w:left="157" w:hanging="180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 xml:space="preserve">MBTI: </w:t>
            </w:r>
            <w:r w:rsidRPr="008355CE">
              <w:rPr>
                <w:rFonts w:asciiTheme="minorHAnsi" w:hAnsiTheme="minorHAnsi" w:cstheme="minorHAnsi"/>
                <w:b w:val="0"/>
                <w:szCs w:val="22"/>
              </w:rPr>
              <w:t>Myers-Briggs Type Indicator</w:t>
            </w:r>
            <w:r>
              <w:rPr>
                <w:rFonts w:asciiTheme="minorHAnsi" w:hAnsiTheme="minorHAnsi" w:cstheme="minorHAnsi"/>
                <w:b w:val="0"/>
                <w:szCs w:val="22"/>
              </w:rPr>
              <w:t xml:space="preserve">.  </w:t>
            </w:r>
            <w:r w:rsidRPr="008355CE">
              <w:rPr>
                <w:rFonts w:asciiTheme="minorHAnsi" w:hAnsiTheme="minorHAnsi" w:cstheme="minorHAnsi"/>
                <w:b w:val="0"/>
                <w:szCs w:val="22"/>
              </w:rPr>
              <w:t>Center for Appl</w:t>
            </w:r>
            <w:r>
              <w:rPr>
                <w:rFonts w:asciiTheme="minorHAnsi" w:hAnsiTheme="minorHAnsi" w:cstheme="minorHAnsi"/>
                <w:b w:val="0"/>
                <w:szCs w:val="22"/>
              </w:rPr>
              <w:t>ications of Psychological Type</w:t>
            </w:r>
          </w:p>
        </w:tc>
      </w:tr>
      <w:tr w:rsidR="00A32CD4" w:rsidTr="00A32CD4">
        <w:tc>
          <w:tcPr>
            <w:tcW w:w="4770" w:type="dxa"/>
          </w:tcPr>
          <w:p w:rsidR="00A32CD4" w:rsidRPr="00A32CD4" w:rsidRDefault="00A32CD4" w:rsidP="00A32CD4">
            <w:pPr>
              <w:pStyle w:val="ListParagraph"/>
              <w:numPr>
                <w:ilvl w:val="0"/>
                <w:numId w:val="24"/>
              </w:numPr>
              <w:ind w:left="157" w:hanging="180"/>
              <w:rPr>
                <w:rFonts w:asciiTheme="minorHAnsi" w:hAnsiTheme="minorHAnsi" w:cstheme="minorHAnsi"/>
                <w:b w:val="0"/>
                <w:szCs w:val="22"/>
              </w:rPr>
            </w:pPr>
            <w:r w:rsidRPr="008355CE">
              <w:rPr>
                <w:rFonts w:asciiTheme="minorHAnsi" w:hAnsiTheme="minorHAnsi" w:cstheme="minorHAnsi"/>
                <w:b w:val="0"/>
                <w:szCs w:val="22"/>
              </w:rPr>
              <w:t>Vital Smarts:  Crucial Conversations</w:t>
            </w:r>
          </w:p>
        </w:tc>
        <w:tc>
          <w:tcPr>
            <w:tcW w:w="5071" w:type="dxa"/>
          </w:tcPr>
          <w:p w:rsidR="00A32CD4" w:rsidRPr="00A32CD4" w:rsidRDefault="00A32CD4" w:rsidP="00A32CD4">
            <w:pPr>
              <w:rPr>
                <w:rFonts w:asciiTheme="minorHAnsi" w:hAnsiTheme="minorHAnsi" w:cstheme="minorHAnsi"/>
                <w:b w:val="0"/>
                <w:szCs w:val="22"/>
              </w:rPr>
            </w:pPr>
          </w:p>
        </w:tc>
      </w:tr>
    </w:tbl>
    <w:p w:rsidR="002F14A5" w:rsidRPr="006B3E4D" w:rsidRDefault="00931D04">
      <w:pPr>
        <w:pStyle w:val="Title"/>
        <w:pBdr>
          <w:bottom w:val="single" w:sz="8" w:space="1" w:color="365F91" w:themeColor="accent1" w:themeShade="BF"/>
        </w:pBdr>
        <w:spacing w:before="120" w:after="120"/>
        <w:jc w:val="left"/>
        <w:rPr>
          <w:rFonts w:asciiTheme="majorHAnsi" w:hAnsiTheme="majorHAnsi" w:cs="Arial"/>
          <w:color w:val="365F91" w:themeColor="accent1" w:themeShade="BF"/>
          <w:sz w:val="28"/>
          <w:szCs w:val="24"/>
        </w:rPr>
      </w:pPr>
      <w:r>
        <w:rPr>
          <w:rFonts w:cs="Arial"/>
        </w:rPr>
        <w:br/>
      </w:r>
      <w:r w:rsidR="002F14A5" w:rsidRPr="006B3E4D">
        <w:rPr>
          <w:rFonts w:asciiTheme="majorHAnsi" w:hAnsiTheme="majorHAnsi" w:cs="Arial"/>
          <w:color w:val="365F91" w:themeColor="accent1" w:themeShade="BF"/>
          <w:sz w:val="24"/>
        </w:rPr>
        <w:t>VOLUNTEER/COMMUNITY SERVICE</w:t>
      </w:r>
    </w:p>
    <w:p w:rsidR="00F23C2C" w:rsidRPr="00A8755F" w:rsidRDefault="00F23C2C" w:rsidP="002F14A5">
      <w:pPr>
        <w:pStyle w:val="ListParagraph"/>
        <w:rPr>
          <w:rFonts w:ascii="Arial" w:hAnsi="Arial" w:cs="Arial"/>
          <w:sz w:val="2"/>
          <w:szCs w:val="2"/>
        </w:rPr>
      </w:pPr>
    </w:p>
    <w:p w:rsidR="00C702E4" w:rsidRDefault="00C702E4" w:rsidP="00F23C2C">
      <w:pPr>
        <w:pStyle w:val="NoSpacing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b w:val="0"/>
          <w:szCs w:val="22"/>
        </w:rPr>
        <w:t>Plugged-in Committee member and active agency volunteer</w:t>
      </w:r>
    </w:p>
    <w:p w:rsidR="00F23C2C" w:rsidRPr="00A8755F" w:rsidRDefault="00D8253F" w:rsidP="00F23C2C">
      <w:pPr>
        <w:pStyle w:val="NoSpacing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b w:val="0"/>
          <w:szCs w:val="22"/>
        </w:rPr>
        <w:t>Association for Talent Development – Twin Cities Chapter (</w:t>
      </w:r>
      <w:r w:rsidR="00C702E4">
        <w:rPr>
          <w:rFonts w:asciiTheme="minorHAnsi" w:hAnsiTheme="minorHAnsi" w:cstheme="minorHAnsi"/>
          <w:b w:val="0"/>
          <w:szCs w:val="22"/>
        </w:rPr>
        <w:t>ATD</w:t>
      </w:r>
      <w:r w:rsidR="00136E74">
        <w:rPr>
          <w:rFonts w:asciiTheme="minorHAnsi" w:hAnsiTheme="minorHAnsi" w:cstheme="minorHAnsi"/>
          <w:b w:val="0"/>
          <w:szCs w:val="22"/>
        </w:rPr>
        <w:t>-GTC</w:t>
      </w:r>
      <w:r>
        <w:rPr>
          <w:rFonts w:asciiTheme="minorHAnsi" w:hAnsiTheme="minorHAnsi" w:cstheme="minorHAnsi"/>
          <w:b w:val="0"/>
          <w:szCs w:val="22"/>
        </w:rPr>
        <w:t xml:space="preserve">) </w:t>
      </w:r>
      <w:r w:rsidR="00C702E4">
        <w:rPr>
          <w:rFonts w:asciiTheme="minorHAnsi" w:hAnsiTheme="minorHAnsi" w:cstheme="minorHAnsi"/>
          <w:b w:val="0"/>
          <w:szCs w:val="22"/>
        </w:rPr>
        <w:t>Fall Conference Committee v</w:t>
      </w:r>
      <w:r w:rsidR="003A0089" w:rsidRPr="00A8755F">
        <w:rPr>
          <w:rFonts w:asciiTheme="minorHAnsi" w:hAnsiTheme="minorHAnsi" w:cstheme="minorHAnsi"/>
          <w:b w:val="0"/>
          <w:szCs w:val="22"/>
        </w:rPr>
        <w:t>olunteer</w:t>
      </w:r>
      <w:r w:rsidR="000C5F71" w:rsidRPr="00A8755F">
        <w:rPr>
          <w:rFonts w:asciiTheme="minorHAnsi" w:hAnsiTheme="minorHAnsi" w:cstheme="minorHAnsi"/>
          <w:b w:val="0"/>
          <w:szCs w:val="22"/>
        </w:rPr>
        <w:t xml:space="preserve"> </w:t>
      </w:r>
    </w:p>
    <w:p w:rsidR="00F23C2C" w:rsidRPr="00A8755F" w:rsidRDefault="00F23C2C" w:rsidP="007334B7">
      <w:pPr>
        <w:pStyle w:val="NoSpacing"/>
        <w:rPr>
          <w:rFonts w:asciiTheme="minorHAnsi" w:hAnsiTheme="minorHAnsi" w:cstheme="minorHAnsi"/>
        </w:rPr>
      </w:pPr>
    </w:p>
    <w:sectPr w:rsidR="00F23C2C" w:rsidRPr="00A8755F" w:rsidSect="00E909A9">
      <w:headerReference w:type="default" r:id="rId7"/>
      <w:pgSz w:w="12240" w:h="15840"/>
      <w:pgMar w:top="864" w:right="1152" w:bottom="45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2A" w:rsidRDefault="008A392A" w:rsidP="00FE7C48">
      <w:r>
        <w:separator/>
      </w:r>
    </w:p>
  </w:endnote>
  <w:endnote w:type="continuationSeparator" w:id="0">
    <w:p w:rsidR="008A392A" w:rsidRDefault="008A392A" w:rsidP="00FE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2A" w:rsidRDefault="008A392A" w:rsidP="00FE7C48">
      <w:r>
        <w:separator/>
      </w:r>
    </w:p>
  </w:footnote>
  <w:footnote w:type="continuationSeparator" w:id="0">
    <w:p w:rsidR="008A392A" w:rsidRDefault="008A392A" w:rsidP="00FE7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48" w:rsidRPr="001818AB" w:rsidRDefault="00DF0D5D" w:rsidP="008355CE">
    <w:pPr>
      <w:pStyle w:val="Title"/>
      <w:pBdr>
        <w:bottom w:val="double" w:sz="4" w:space="1" w:color="auto"/>
      </w:pBdr>
      <w:ind w:right="36"/>
      <w:jc w:val="left"/>
      <w:rPr>
        <w:rFonts w:asciiTheme="majorHAnsi" w:hAnsiTheme="majorHAnsi" w:cs="Arial"/>
        <w:color w:val="365F91" w:themeColor="accent1" w:themeShade="BF"/>
        <w:szCs w:val="22"/>
      </w:rPr>
    </w:pPr>
    <w:r w:rsidRPr="001818AB">
      <w:rPr>
        <w:rFonts w:asciiTheme="majorHAnsi" w:hAnsiTheme="majorHAnsi" w:cs="Arial"/>
        <w:color w:val="365F91" w:themeColor="accent1" w:themeShade="BF"/>
        <w:szCs w:val="22"/>
      </w:rPr>
      <w:t>LORRIE</w:t>
    </w:r>
    <w:r w:rsidR="00FE7C48" w:rsidRPr="001818AB">
      <w:rPr>
        <w:rFonts w:asciiTheme="majorHAnsi" w:hAnsiTheme="majorHAnsi" w:cs="Arial"/>
        <w:color w:val="365F91" w:themeColor="accent1" w:themeShade="BF"/>
        <w:szCs w:val="22"/>
      </w:rPr>
      <w:t xml:space="preserve"> A. SAITO</w:t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1818AB" w:rsidRPr="001818AB">
      <w:rPr>
        <w:rFonts w:asciiTheme="majorHAnsi" w:hAnsiTheme="majorHAnsi" w:cs="Arial"/>
        <w:color w:val="365F91" w:themeColor="accent1" w:themeShade="BF"/>
        <w:szCs w:val="22"/>
      </w:rPr>
      <w:tab/>
    </w:r>
    <w:r w:rsidR="008355CE">
      <w:rPr>
        <w:rFonts w:asciiTheme="majorHAnsi" w:hAnsiTheme="majorHAnsi" w:cs="Arial"/>
        <w:color w:val="365F91" w:themeColor="accent1" w:themeShade="BF"/>
        <w:szCs w:val="22"/>
      </w:rPr>
      <w:t xml:space="preserve">            Page 2</w:t>
    </w:r>
  </w:p>
  <w:p w:rsidR="00FE7C48" w:rsidRDefault="00FE7C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B5F"/>
    <w:multiLevelType w:val="hybridMultilevel"/>
    <w:tmpl w:val="078E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158F5"/>
    <w:multiLevelType w:val="hybridMultilevel"/>
    <w:tmpl w:val="EE1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73A2"/>
    <w:multiLevelType w:val="multilevel"/>
    <w:tmpl w:val="B00400FE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0B126BA5"/>
    <w:multiLevelType w:val="hybridMultilevel"/>
    <w:tmpl w:val="B10C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2FA9"/>
    <w:multiLevelType w:val="hybridMultilevel"/>
    <w:tmpl w:val="71846A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3CA37FE"/>
    <w:multiLevelType w:val="hybridMultilevel"/>
    <w:tmpl w:val="99FA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10A0F"/>
    <w:multiLevelType w:val="hybridMultilevel"/>
    <w:tmpl w:val="44F0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4B1"/>
    <w:multiLevelType w:val="hybridMultilevel"/>
    <w:tmpl w:val="91D0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33F5E"/>
    <w:multiLevelType w:val="hybridMultilevel"/>
    <w:tmpl w:val="4F68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206B5"/>
    <w:multiLevelType w:val="multilevel"/>
    <w:tmpl w:val="03182E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3A213AD"/>
    <w:multiLevelType w:val="hybridMultilevel"/>
    <w:tmpl w:val="4FFA84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362974F7"/>
    <w:multiLevelType w:val="hybridMultilevel"/>
    <w:tmpl w:val="AF82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5AF"/>
    <w:multiLevelType w:val="hybridMultilevel"/>
    <w:tmpl w:val="524A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803B5"/>
    <w:multiLevelType w:val="hybridMultilevel"/>
    <w:tmpl w:val="1C7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2642F"/>
    <w:multiLevelType w:val="hybridMultilevel"/>
    <w:tmpl w:val="1A7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87FD7"/>
    <w:multiLevelType w:val="hybridMultilevel"/>
    <w:tmpl w:val="6C3A4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456DE7"/>
    <w:multiLevelType w:val="hybridMultilevel"/>
    <w:tmpl w:val="F4805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051084"/>
    <w:multiLevelType w:val="hybridMultilevel"/>
    <w:tmpl w:val="A354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97F4C"/>
    <w:multiLevelType w:val="hybridMultilevel"/>
    <w:tmpl w:val="910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818D2"/>
    <w:multiLevelType w:val="hybridMultilevel"/>
    <w:tmpl w:val="EF46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C2AC1"/>
    <w:multiLevelType w:val="hybridMultilevel"/>
    <w:tmpl w:val="EC9C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40C98"/>
    <w:multiLevelType w:val="hybridMultilevel"/>
    <w:tmpl w:val="296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F014E"/>
    <w:multiLevelType w:val="hybridMultilevel"/>
    <w:tmpl w:val="BE2C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C47B0"/>
    <w:multiLevelType w:val="hybridMultilevel"/>
    <w:tmpl w:val="2DF2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9"/>
  </w:num>
  <w:num w:numId="5">
    <w:abstractNumId w:val="7"/>
  </w:num>
  <w:num w:numId="6">
    <w:abstractNumId w:val="13"/>
  </w:num>
  <w:num w:numId="7">
    <w:abstractNumId w:val="17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  <w:num w:numId="15">
    <w:abstractNumId w:val="6"/>
  </w:num>
  <w:num w:numId="16">
    <w:abstractNumId w:val="23"/>
  </w:num>
  <w:num w:numId="17">
    <w:abstractNumId w:val="15"/>
  </w:num>
  <w:num w:numId="18">
    <w:abstractNumId w:val="4"/>
  </w:num>
  <w:num w:numId="19">
    <w:abstractNumId w:val="20"/>
  </w:num>
  <w:num w:numId="20">
    <w:abstractNumId w:val="22"/>
  </w:num>
  <w:num w:numId="21">
    <w:abstractNumId w:val="21"/>
  </w:num>
  <w:num w:numId="22">
    <w:abstractNumId w:val="16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22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68"/>
    <w:rsid w:val="000110EC"/>
    <w:rsid w:val="00017D2C"/>
    <w:rsid w:val="00056790"/>
    <w:rsid w:val="00063279"/>
    <w:rsid w:val="00076960"/>
    <w:rsid w:val="000A438A"/>
    <w:rsid w:val="000C5F71"/>
    <w:rsid w:val="00136055"/>
    <w:rsid w:val="00136E74"/>
    <w:rsid w:val="00152B4C"/>
    <w:rsid w:val="00166414"/>
    <w:rsid w:val="001753DE"/>
    <w:rsid w:val="001768A4"/>
    <w:rsid w:val="001818AB"/>
    <w:rsid w:val="00190B99"/>
    <w:rsid w:val="00191283"/>
    <w:rsid w:val="001A6144"/>
    <w:rsid w:val="001B2637"/>
    <w:rsid w:val="001D7598"/>
    <w:rsid w:val="001E3B1D"/>
    <w:rsid w:val="001F3954"/>
    <w:rsid w:val="00202DC3"/>
    <w:rsid w:val="00246EE7"/>
    <w:rsid w:val="00260AEE"/>
    <w:rsid w:val="00262114"/>
    <w:rsid w:val="00273002"/>
    <w:rsid w:val="002A1C03"/>
    <w:rsid w:val="002C67F1"/>
    <w:rsid w:val="002D7992"/>
    <w:rsid w:val="002D7EFD"/>
    <w:rsid w:val="002F14A5"/>
    <w:rsid w:val="002F2AEA"/>
    <w:rsid w:val="0034321E"/>
    <w:rsid w:val="00351BD8"/>
    <w:rsid w:val="003A0089"/>
    <w:rsid w:val="003A4F6F"/>
    <w:rsid w:val="003D4F38"/>
    <w:rsid w:val="003E7655"/>
    <w:rsid w:val="003F78D4"/>
    <w:rsid w:val="00436D6F"/>
    <w:rsid w:val="00444D94"/>
    <w:rsid w:val="00445701"/>
    <w:rsid w:val="004711EC"/>
    <w:rsid w:val="00481F5A"/>
    <w:rsid w:val="004954BB"/>
    <w:rsid w:val="004A25BD"/>
    <w:rsid w:val="004A62D8"/>
    <w:rsid w:val="004E1308"/>
    <w:rsid w:val="005133F0"/>
    <w:rsid w:val="00543E37"/>
    <w:rsid w:val="00583132"/>
    <w:rsid w:val="005C43FB"/>
    <w:rsid w:val="005C7043"/>
    <w:rsid w:val="005D1DC3"/>
    <w:rsid w:val="005F4247"/>
    <w:rsid w:val="0061598A"/>
    <w:rsid w:val="006939DA"/>
    <w:rsid w:val="006B3977"/>
    <w:rsid w:val="006B3E4D"/>
    <w:rsid w:val="006C2506"/>
    <w:rsid w:val="006E3795"/>
    <w:rsid w:val="006E7963"/>
    <w:rsid w:val="00705199"/>
    <w:rsid w:val="00710197"/>
    <w:rsid w:val="00720F8B"/>
    <w:rsid w:val="007334B7"/>
    <w:rsid w:val="0076403A"/>
    <w:rsid w:val="007745C0"/>
    <w:rsid w:val="007A6384"/>
    <w:rsid w:val="007B54DE"/>
    <w:rsid w:val="007B7EAB"/>
    <w:rsid w:val="007C2E23"/>
    <w:rsid w:val="007E3ABB"/>
    <w:rsid w:val="007F5028"/>
    <w:rsid w:val="008103A2"/>
    <w:rsid w:val="008355CE"/>
    <w:rsid w:val="00852C81"/>
    <w:rsid w:val="00885FC6"/>
    <w:rsid w:val="0089512D"/>
    <w:rsid w:val="008A392A"/>
    <w:rsid w:val="008B3530"/>
    <w:rsid w:val="008B7B4B"/>
    <w:rsid w:val="008D0E58"/>
    <w:rsid w:val="00931D04"/>
    <w:rsid w:val="00971C1E"/>
    <w:rsid w:val="00992F4F"/>
    <w:rsid w:val="009A3B7E"/>
    <w:rsid w:val="009C22EF"/>
    <w:rsid w:val="009E3665"/>
    <w:rsid w:val="00A010BC"/>
    <w:rsid w:val="00A06FB0"/>
    <w:rsid w:val="00A32CD4"/>
    <w:rsid w:val="00A369BD"/>
    <w:rsid w:val="00A57182"/>
    <w:rsid w:val="00A72381"/>
    <w:rsid w:val="00A83D4C"/>
    <w:rsid w:val="00A85A65"/>
    <w:rsid w:val="00A8755F"/>
    <w:rsid w:val="00AA1A5C"/>
    <w:rsid w:val="00AB3F77"/>
    <w:rsid w:val="00AF1A30"/>
    <w:rsid w:val="00AF5860"/>
    <w:rsid w:val="00B12AAE"/>
    <w:rsid w:val="00B2272E"/>
    <w:rsid w:val="00B5385C"/>
    <w:rsid w:val="00B60816"/>
    <w:rsid w:val="00B941C1"/>
    <w:rsid w:val="00B94B18"/>
    <w:rsid w:val="00BB7948"/>
    <w:rsid w:val="00C015E1"/>
    <w:rsid w:val="00C04992"/>
    <w:rsid w:val="00C43C05"/>
    <w:rsid w:val="00C702E4"/>
    <w:rsid w:val="00C8675A"/>
    <w:rsid w:val="00CC1A59"/>
    <w:rsid w:val="00D2548C"/>
    <w:rsid w:val="00D427A8"/>
    <w:rsid w:val="00D627A9"/>
    <w:rsid w:val="00D8253F"/>
    <w:rsid w:val="00D84A3D"/>
    <w:rsid w:val="00DB573B"/>
    <w:rsid w:val="00DD2FFB"/>
    <w:rsid w:val="00DF0D5D"/>
    <w:rsid w:val="00E218CE"/>
    <w:rsid w:val="00E64CF7"/>
    <w:rsid w:val="00E909A9"/>
    <w:rsid w:val="00E95046"/>
    <w:rsid w:val="00F23C2C"/>
    <w:rsid w:val="00F52000"/>
    <w:rsid w:val="00F951CB"/>
    <w:rsid w:val="00FB4C5B"/>
    <w:rsid w:val="00FE4D86"/>
    <w:rsid w:val="00FE7C48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5D90B8-083C-4514-9034-6245759F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14"/>
    <w:p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66414"/>
    <w:pPr>
      <w:jc w:val="center"/>
    </w:pPr>
    <w:rPr>
      <w:rFonts w:ascii="Book Antiqua" w:hAnsi="Book Antiqua"/>
      <w:bCs/>
    </w:rPr>
  </w:style>
  <w:style w:type="character" w:customStyle="1" w:styleId="TitleChar">
    <w:name w:val="Title Char"/>
    <w:basedOn w:val="DefaultParagraphFont"/>
    <w:link w:val="Title"/>
    <w:rsid w:val="00166414"/>
    <w:rPr>
      <w:rFonts w:ascii="Book Antiqua" w:eastAsia="Times New Roman" w:hAnsi="Book Antiqua" w:cs="Times New Roman"/>
      <w:b/>
      <w:bCs/>
      <w:szCs w:val="20"/>
    </w:rPr>
  </w:style>
  <w:style w:type="paragraph" w:styleId="NoSpacing">
    <w:name w:val="No Spacing"/>
    <w:uiPriority w:val="1"/>
    <w:qFormat/>
    <w:rsid w:val="00436D6F"/>
    <w:p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iPriority w:val="99"/>
    <w:rsid w:val="00191283"/>
    <w:pPr>
      <w:tabs>
        <w:tab w:val="center" w:pos="4320"/>
        <w:tab w:val="right" w:pos="8640"/>
      </w:tabs>
    </w:pPr>
    <w:rPr>
      <w:rFonts w:ascii="Book Antiqua" w:hAnsi="Book Antiqua"/>
      <w:b w:val="0"/>
    </w:rPr>
  </w:style>
  <w:style w:type="character" w:customStyle="1" w:styleId="HeaderChar">
    <w:name w:val="Header Char"/>
    <w:basedOn w:val="DefaultParagraphFont"/>
    <w:link w:val="Header"/>
    <w:uiPriority w:val="99"/>
    <w:rsid w:val="00191283"/>
    <w:rPr>
      <w:rFonts w:ascii="Book Antiqua" w:eastAsia="Times New Roman" w:hAnsi="Book Antiqua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1360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0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7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48"/>
    <w:rPr>
      <w:rFonts w:ascii="Times New Roman" w:eastAsia="Times New Roman" w:hAnsi="Times New Roman" w:cs="Times New Roman"/>
      <w:b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7E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AB"/>
    <w:rPr>
      <w:rFonts w:ascii="Tahoma" w:eastAsia="Times New Roman" w:hAnsi="Tahoma" w:cs="Tahoma"/>
      <w:b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8355CE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AA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Lorrie Saito</dc:creator>
  <cp:lastModifiedBy>Lorrie Saito</cp:lastModifiedBy>
  <cp:revision>3</cp:revision>
  <cp:lastPrinted>2018-09-27T14:55:00Z</cp:lastPrinted>
  <dcterms:created xsi:type="dcterms:W3CDTF">2018-09-13T17:51:00Z</dcterms:created>
  <dcterms:modified xsi:type="dcterms:W3CDTF">2018-09-27T14:55:00Z</dcterms:modified>
</cp:coreProperties>
</file>