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esentation"/>
      <w:r>
        <w:t xml:space="preserve">Presentation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Anne Author</w:t>
      </w:r>
    </w:p>
    <w:p>
      <w:pPr>
        <w:pStyle w:val="Compact"/>
        <w:numPr>
          <w:numId w:val="1001"/>
          <w:ilvl w:val="0"/>
        </w:numPr>
      </w:pPr>
      <w:r>
        <w:t xml:space="preserve">Bill Author</w:t>
      </w:r>
    </w:p>
    <w:p>
      <w:pPr>
        <w:pStyle w:val="Compact"/>
        <w:numPr>
          <w:numId w:val="1001"/>
          <w:ilvl w:val="0"/>
        </w:numPr>
      </w:pPr>
      <w:r>
        <w:t xml:space="preserve">Cleo Author</w:t>
      </w:r>
    </w:p>
    <w:p>
      <w:pPr>
        <w:pStyle w:val="FirstParagraph"/>
      </w:pPr>
      <w:r>
        <w:t xml:space="preserve">The Homer Multitext Seminar · 2019 · Washington, DC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Paragraphs of text are separated by a blank line.</w:t>
      </w:r>
    </w:p>
    <w:p>
      <w:pPr>
        <w:pStyle w:val="BodyText"/>
      </w:pPr>
      <w:r>
        <w:t xml:space="preserve">This is a second paragraph of text.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You can format text with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Also, you can</w:t>
      </w:r>
      <w:r>
        <w:t xml:space="preserve"> </w:t>
      </w:r>
      <w:hyperlink r:id="rId21">
        <w:r>
          <w:rPr>
            <w:rStyle w:val="Hyperlink"/>
          </w:rPr>
          <w:t xml:space="preserve">link to another webpage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a-table"/>
      <w:r>
        <w:t xml:space="preserve">A Table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 thing</w:t>
            </w:r>
          </w:p>
        </w:tc>
        <w:tc>
          <w:p>
            <w:pPr>
              <w:pStyle w:val="Compact"/>
              <w:jc w:val="left"/>
            </w:pPr>
            <w:r>
              <w:t xml:space="preserve">another thing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third</w:t>
            </w:r>
          </w:p>
        </w:tc>
        <w:tc>
          <w:p>
            <w:pPr>
              <w:pStyle w:val="Compact"/>
              <w:jc w:val="left"/>
            </w:pPr>
            <w:r>
              <w:t xml:space="preserve">and a fourth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Compact"/>
        <w:numPr>
          <w:numId w:val="1002"/>
          <w:ilvl w:val="0"/>
        </w:numPr>
      </w:pPr>
      <w:r>
        <w:t xml:space="preserve">An unordered list</w:t>
      </w:r>
    </w:p>
    <w:p>
      <w:pPr>
        <w:pStyle w:val="Compact"/>
        <w:numPr>
          <w:numId w:val="1002"/>
          <w:ilvl w:val="0"/>
        </w:numPr>
      </w:pPr>
      <w:r>
        <w:t xml:space="preserve">With a few lines</w:t>
      </w:r>
    </w:p>
    <w:p>
      <w:pPr>
        <w:pStyle w:val="Compact"/>
        <w:numPr>
          <w:numId w:val="1002"/>
          <w:ilvl w:val="0"/>
        </w:numPr>
      </w:pPr>
      <w:r>
        <w:t xml:space="preserve">As a demonstration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3"/>
          <w:ilvl w:val="0"/>
        </w:numPr>
      </w:pPr>
      <w:r>
        <w:t xml:space="preserve">An ordered list</w:t>
      </w:r>
    </w:p>
    <w:p>
      <w:pPr>
        <w:pStyle w:val="Compact"/>
        <w:numPr>
          <w:numId w:val="1003"/>
          <w:ilvl w:val="0"/>
        </w:numPr>
      </w:pPr>
      <w:r>
        <w:t xml:space="preserve">With three lines…</w:t>
      </w:r>
    </w:p>
    <w:p>
      <w:pPr>
        <w:pStyle w:val="Compact"/>
        <w:numPr>
          <w:numId w:val="1003"/>
          <w:ilvl w:val="0"/>
        </w:numPr>
      </w:pPr>
      <w:r>
        <w:t xml:space="preserve">…proving that computers can count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iliad-17.16"/>
      <w:r>
        <w:rPr>
          <w:i/>
        </w:rPr>
        <w:t xml:space="preserve">Iliad</w:t>
      </w:r>
      <w:r>
        <w:t xml:space="preserve"> </w:t>
      </w:r>
      <w:r>
        <w:t xml:space="preserve">17.16</w:t>
      </w:r>
      <w:bookmarkEnd w:id="23"/>
    </w:p>
    <w:p>
      <w:pPr>
        <w:pStyle w:val="FirstParagraph"/>
      </w:pPr>
      <w:r>
        <w:rPr>
          <w:b/>
        </w:rPr>
        <w:t xml:space="preserve">Venetus B</w:t>
      </w:r>
    </w:p>
    <w:p>
      <w:pPr>
        <w:pStyle w:val="BlockText"/>
      </w:pPr>
      <w:r>
        <w:t xml:space="preserve">τώ με ἔα κλέος ἐσθλὸν ἐνὶ Τρώεσσιν ἀρέσθαι,</w:t>
      </w:r>
    </w:p>
    <w:p>
      <w:pPr>
        <w:pStyle w:val="FirstParagraph"/>
      </w:pPr>
      <w:r>
        <w:rPr>
          <w:b/>
        </w:rPr>
        <w:t xml:space="preserve">Upsilon 1.1</w:t>
      </w:r>
    </w:p>
    <w:p>
      <w:pPr>
        <w:pStyle w:val="BlockText"/>
      </w:pPr>
      <w:r>
        <w:t xml:space="preserve">τώ με ἔα κλέος ἐνὶ Τρώεσσιν ἀρέσθαι,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images"/>
      <w:r>
        <w:t xml:space="preserve">Images</w:t>
      </w:r>
      <w:bookmarkEnd w:id="24"/>
    </w:p>
    <w:p>
      <w:pPr>
        <w:pStyle w:val="FirstParagraph"/>
      </w:pPr>
      <w:r>
        <w:t xml:space="preserve">See the next sections for examples of how to embed an image.</w:t>
      </w:r>
    </w:p>
    <w:p>
      <w:pPr>
        <w:pStyle w:val="BodyText"/>
      </w:pPr>
      <w:r>
        <w:t xml:space="preserve">The bit</w:t>
      </w:r>
      <w:r>
        <w:t xml:space="preserve"> </w:t>
      </w:r>
      <w:r>
        <w:rPr>
          <w:rStyle w:val="VerbatimChar"/>
        </w:rPr>
        <w:t xml:space="preserve">500/500</w:t>
      </w:r>
      <w:r>
        <w:t xml:space="preserve"> </w:t>
      </w:r>
      <w:r>
        <w:t xml:space="preserve">are maximum width (in pixels) and maximum height, respectively.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There are a million Markdown tutorials and guides on the internet. Refer to some of them!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Build a presentation with:</w:t>
      </w:r>
    </w:p>
    <w:p>
      <w:pPr>
        <w:pStyle w:val="BodyText"/>
      </w:pPr>
      <w:r>
        <w:rPr>
          <w:rStyle w:val="VerbatimChar"/>
        </w:rPr>
        <w:t xml:space="preserve">pandoc -t revealjs presentation.md -s -o presentation.html --metadata pagetitle=presentation</w:t>
      </w:r>
    </w:p>
    <w:p>
      <w:pPr>
        <w:pStyle w:val="BodyText"/>
      </w:pPr>
      <w:r>
        <w:t xml:space="preserve">The result will be</w:t>
      </w:r>
      <w:r>
        <w:t xml:space="preserve"> </w:t>
      </w:r>
      <w:r>
        <w:rPr>
          <w:rStyle w:val="VerbatimChar"/>
        </w:rPr>
        <w:t xml:space="preserve">presentation.html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HTML file will</w:t>
      </w:r>
      <w:r>
        <w:t xml:space="preserve"> </w:t>
      </w:r>
      <w:r>
        <w:rPr>
          <w:b/>
        </w:rPr>
        <w:t xml:space="preserve">only</w:t>
      </w:r>
      <w:r>
        <w:t xml:space="preserve"> </w:t>
      </w:r>
      <w:r>
        <w:t xml:space="preserve">work if you</w:t>
      </w:r>
      <w:r>
        <w:t xml:space="preserve"> </w:t>
      </w:r>
      <w:r>
        <w:rPr>
          <w:b/>
        </w:rPr>
        <w:t xml:space="preserve">do not</w:t>
      </w:r>
      <w:r>
        <w:t xml:space="preserve"> </w:t>
      </w:r>
      <w:r>
        <w:t xml:space="preserve">move it from its location!</w:t>
      </w:r>
    </w:p>
    <w:p>
      <w:pPr>
        <w:pStyle w:val="BodyText"/>
      </w:pPr>
      <w:r>
        <w:t xml:space="preserve">The documentation for all this is</w:t>
      </w:r>
      <w:r>
        <w:t xml:space="preserve"> </w:t>
      </w:r>
      <w:hyperlink r:id="rId25">
        <w:r>
          <w:rPr>
            <w:rStyle w:val="Hyperlink"/>
          </w:rPr>
          <w:t xml:space="preserve">online</w:t>
        </w:r>
      </w:hyperlink>
      <w:r>
        <w:t xml:space="preserve"> </w:t>
      </w:r>
      <w:r>
        <w:t xml:space="preserve">(it is not great documentation).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homermultitext.org" TargetMode="External" /><Relationship Type="http://schemas.openxmlformats.org/officeDocument/2006/relationships/hyperlink" Id="rId25" Target="https://pandoc.org/MANUAL.html#producing-slide-shows-with-pando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homermultitext.org" TargetMode="External" /><Relationship Type="http://schemas.openxmlformats.org/officeDocument/2006/relationships/hyperlink" Id="rId25" Target="https://pandoc.org/MANUAL.html#producing-slide-shows-with-pan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2019-07-01T21:49:00Z</dcterms:created>
  <dcterms:modified xsi:type="dcterms:W3CDTF">2019-07-01T21:49:00Z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