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 1.2.2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sản phẩm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khi chủ cửa hàng muốn xóa một sản phẩm ra khỏi menu.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cửa hàng.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-Chủ cửa hàng chọn “Xóa sản phẩm”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-Đăng nhập vào hệ thống bằng tài khoản chủ cửa hàng.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-Hệ thống báo xóa sản phẩm thành công. Xóa thông tin lưu trữ của sản phẩm trong hệ thống. Điều hướng đến trang cá nhân của tác nhân.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quản lý sản phẩm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quản lý sản phẩm.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xóa sản phẩm.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xóa sản phẩm.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sản phẩm cần xóa rồi xác nhận xóa.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thông tin xóa sản phẩm thành công.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out cho thời gian không sử dụng hệ thống trong 5p.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