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KnowFlow 企业可信知识协作 Agent</w:t>
        <w:br/>
        <w:t>POC 交接与下一阶段实施手册</w:t>
      </w:r>
    </w:p>
    <w:p>
      <w:pPr>
        <w:pStyle w:val="Subtitle"/>
        <w:jc w:val="center"/>
      </w:pPr>
      <w:r>
        <w:t>用途：冻结当前 Dify POC 后，作为下一账号 / 下一协作者继续推进项目的唯一交接文档</w:t>
      </w:r>
    </w:p>
    <w:p>
      <w:pPr>
        <w:jc w:val="center"/>
      </w:pPr>
      <w:r>
        <w:rPr>
          <w:color w:val="505A66"/>
          <w:sz w:val="20"/>
        </w:rPr>
        <w:t>版本：Handoff v1.0  |  当前阶段：Dify POC 已冻结  |  下一阶段：FastAPI 可部署 Demo</w:t>
      </w:r>
    </w:p>
    <w:p/>
    <w:p>
      <w:pPr>
        <w:pStyle w:val="Callout"/>
        <w:shd w:fill="EEF5FB"/>
      </w:pPr>
      <w:r>
        <w:t>使用方法：将本文件与原始 PRD 一起上传到新的 GPT 账号，并要求“严格以交接手册中的现状、约束和下一步计划为准继续实施；不要重新设计已经冻结的 POC 逻辑”。</w:t>
      </w:r>
    </w:p>
    <w:p>
      <w:r>
        <w:br w:type="page"/>
      </w:r>
    </w:p>
    <w:p>
      <w:pPr>
        <w:pStyle w:val="Heading1"/>
      </w:pPr>
      <w:r>
        <w:t>1. 项目定位与当前结论</w:t>
      </w:r>
    </w:p>
    <w:p>
      <w:r>
        <w:t>KnowFlow 的定位不是“企业版 ChatGPT”，而是面向企业内部知识查找、流程答疑与知识治理的可信知识协作 Agent。核心目标是让员工获得可验证、可追溯、权限正确、版本正确的答案，并将 Badcase 转化为后续知识治理输入。</w:t>
      </w:r>
    </w:p>
    <w:p>
      <w:r>
        <w:t>当前 POC 已经完成最关键的产品逻辑验证：领域路由、权限感知、版本感知、证据判断、澄清/冲突/拒答分流、跨版本比较、定点回归与全量回归。当前 POC 已冻结，不再继续在原版本中直接叠加新节点。</w:t>
      </w:r>
    </w:p>
    <w:p>
      <w:pPr>
        <w:pStyle w:val="Callout"/>
        <w:shd w:fill="EEF5FB"/>
      </w:pPr>
      <w:r>
        <w:t>核心阶段判断：下一步不应继续扩张 Dify 工作流，而应把已验证的业务决策链迁移为可测试、可观测、可部署的 FastAPI 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项目维度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当前结论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产品阶段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Dify POC 已冻结，进入“POC → 可部署 Demo”迁移阶段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核心价值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可信问答：权限正确、版本正确、证据充分、冲突可见、证据不足不强答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当前技术载体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Dify 工作流，用于验证路由、Prompt、检索与证据决策逻辑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下一技术载体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FastAPI + Metadata/ACL + Version Filter + Hybrid Retrieval + Eval/Trace + Docker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评测基线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61 条核心 Eval 已建立并用于多轮回归；封版前已完成 P-FIX 与 V102 定点修复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项目求职目标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体现 AI 产品经理的需求抽象、可信 RAG 设计、Eval 驱动迭代、权限/版本治理与工程协作能力</w:t>
            </w:r>
          </w:p>
        </w:tc>
      </w:tr>
    </w:tbl>
    <w:p/>
    <w:p>
      <w:pPr>
        <w:pStyle w:val="Heading1"/>
      </w:pPr>
      <w:r>
        <w:t>2. 原始 PRD 中必须保留的产品原则</w:t>
      </w:r>
    </w:p>
    <w:p>
      <w:r>
        <w:t>以下原则是后续所有设计和工程实现的上位约束，不能因为迁移到 FastAPI 而被弱化。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答错比答不出更严重：证据不足时必须澄清、拒答或转人工，禁止基于企业外部常识补企业内部规则。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权限控制必须发生在检索前：无权限文档不得先进入模型上下文再由生成层“删掉”。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版本状态必须参与检索：effective_at / expired_at / status 是检索过滤条件，不只是后台展示信息。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冲突不能由模型擅自裁决：同一适用范围内的有效证据对关键事实冲突时，必须显式进入 conflict。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答案质量拆成多层：检索是否命中、证据是否充分、生成是否忠实、引用是否完整。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Badcase 必须可归因、可修复、可回归，最终进入 KnowledgeOps，而不是只作为测试截图。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V2.0 优先做单 Agent/RAG 的可控、可评测、可复现，不追求多 Agent 炫技。</w:t>
      </w:r>
    </w:p>
    <w:p>
      <w:pPr>
        <w:pStyle w:val="Heading1"/>
      </w:pPr>
      <w:r>
        <w:t>3. 当前冻结版 POC：整体工作流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USER_INPUT</w:t>
        <w:br/>
        <w:t xml:space="preserve">    ↓</w:t>
        <w:br/>
        <w:t>DOMAIN_CLASSIFIER</w:t>
        <w:br/>
        <w:t xml:space="preserve">    ├─ HR</w:t>
        <w:br/>
        <w:t xml:space="preserve">    ├─ Finance</w:t>
        <w:br/>
        <w:t xml:space="preserve">    ├─ Product</w:t>
        <w:br/>
        <w:t xml:space="preserve">    ├─ Service</w:t>
        <w:br/>
        <w:t xml:space="preserve">    └─ Other</w:t>
        <w:br/>
        <w:t xml:space="preserve">         ↓</w:t>
        <w:br/>
        <w:t>各领域专属路由 / 检索 / Evidence Judge</w:t>
        <w:br/>
        <w:t xml:space="preserve">         ↓</w:t>
        <w:br/>
        <w:t>answer | clarify | conflict | refuse | no_access</w:t>
        <w:br/>
        <w:t xml:space="preserve">         ↓</w:t>
        <w:br/>
        <w:t>领域专属 Final Response</w:t>
      </w:r>
    </w:p>
    <w:p>
      <w:r>
        <w:t>Domain_Classifier 当前包含五类：HR、Finance、Product、Service、Other。只有 Finance 在领域分类后增加 Sensitivity_Classifier，用于区分 Normal 与 Restricted；HR、Product、Service 不复制这一层。</w:t>
      </w:r>
    </w:p>
    <w:p>
      <w:pPr>
        <w:pStyle w:val="Heading1"/>
      </w:pPr>
      <w:r>
        <w:t>4. 当前冻结版 POC：分领域实现状态</w:t>
      </w:r>
    </w:p>
    <w:p>
      <w:pPr>
        <w:pStyle w:val="Heading2"/>
      </w:pPr>
      <w:r>
        <w:t>4.1 Finance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DOMAIN_CLASSIFIER → Finance</w:t>
        <w:br/>
        <w:t xml:space="preserve">    ↓</w:t>
        <w:br/>
        <w:t>FINANCE_SENSITIVITY_CLASSIFIER</w:t>
        <w:br/>
        <w:t xml:space="preserve">    ├─ Normal</w:t>
        <w:br/>
        <w:t xml:space="preserve">    │    ↓</w:t>
        <w:br/>
        <w:t xml:space="preserve">    │ FINANCE_VERSION_CLASSIFIER</w:t>
        <w:br/>
        <w:t xml:space="preserve">    │    ├─ Current → KR_FINANCE_CURRENT_CHECK → EVIDENCE_JUDGE_FINANCE</w:t>
        <w:br/>
        <w:t xml:space="preserve">    │    └─ Historical → KR_FINANCE_HISTORY → ANSWER_FINANCE_HISTORY</w:t>
        <w:br/>
        <w:t xml:space="preserve">    │</w:t>
        <w:br/>
        <w:t xml:space="preserve">    └─ Restricted</w:t>
        <w:br/>
        <w:t xml:space="preserve">         ↓</w:t>
        <w:br/>
        <w:t xml:space="preserve">      FINANCE_ROLE_CHECK</w:t>
        <w:br/>
        <w:t xml:space="preserve">         ├─ allowed → KR_FINANCE_PRIVATE → ANSWER_FINANCE_PRIVATE</w:t>
        <w:br/>
        <w:t xml:space="preserve">         └─ denied  → FINANCE_NO_ACCESS</w:t>
      </w:r>
    </w:p>
    <w:p>
      <w:r>
        <w:t>Finance Current 路径中已经存在 Evidence Judge 与决策分支，能够输出 answer / clarify / conflict / refuse。Restricted 路径在检索受限知识前做角色检查；无权限时直接进入 no_access，不向模型暴露受限资料内容。</w:t>
      </w:r>
    </w:p>
    <w:p>
      <w:pPr>
        <w:pStyle w:val="Heading2"/>
      </w:pPr>
      <w:r>
        <w:t>4.2 HR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DOMAIN_CLASSIFIER → HR</w:t>
        <w:br/>
        <w:t xml:space="preserve">    ↓</w:t>
        <w:br/>
        <w:t>HR_VERSION_CLASSIFIER</w:t>
        <w:br/>
        <w:t xml:space="preserve">    ├─ Current</w:t>
        <w:br/>
        <w:t xml:space="preserve">    │    ↓</w:t>
        <w:br/>
        <w:t xml:space="preserve">    │ KR_HR_CURRENT_CHECK</w:t>
        <w:br/>
        <w:t xml:space="preserve">    │    ↓</w:t>
        <w:br/>
        <w:t xml:space="preserve">    │ EVIDENCE_JUDGE_HR</w:t>
        <w:br/>
        <w:t xml:space="preserve">    │    ↓</w:t>
        <w:br/>
        <w:t xml:space="preserve">    │ answer | clarify | conflict | refuse</w:t>
        <w:br/>
        <w:t xml:space="preserve">    │</w:t>
        <w:br/>
        <w:t xml:space="preserve">    └─ Historical</w:t>
        <w:br/>
        <w:t xml:space="preserve">         ↓</w:t>
        <w:br/>
        <w:t xml:space="preserve">      KR_HR_HISTORY</w:t>
        <w:br/>
        <w:t xml:space="preserve">         ↓</w:t>
        <w:br/>
        <w:t xml:space="preserve">      ANSWER_HR_HISTORY</w:t>
      </w:r>
    </w:p>
    <w:p>
      <w:r>
        <w:t>HR Current 已复制 Evidence Judge 模式。典型通过样例包括：社招员工试用期、病假材料；模糊问题如“试用期多久？”进入 clarify；知识库未支持的“公司今年会涨薪吗/会裁员吗”等进入 refuse。</w:t>
      </w:r>
    </w:p>
    <w:p>
      <w:pPr>
        <w:pStyle w:val="Heading2"/>
      </w:pPr>
      <w:r>
        <w:t>4.3 Product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DOMAIN_CLASSIFIER → Product</w:t>
        <w:br/>
        <w:t xml:space="preserve">    ↓</w:t>
        <w:br/>
        <w:t>PRODUCT_VERSION_CLASSIFIER</w:t>
        <w:br/>
        <w:t xml:space="preserve">    ├─ Current</w:t>
        <w:br/>
        <w:t xml:space="preserve">    │    ↓ KR_PRODUCT_CURRENT_CHECK</w:t>
        <w:br/>
        <w:t xml:space="preserve">    │    ↓ EVIDENCE_JUDGE_PRODUCT</w:t>
        <w:br/>
        <w:t xml:space="preserve">    │    ↓ answer | clarify | conflict | refuse</w:t>
        <w:br/>
        <w:t xml:space="preserve">    │</w:t>
        <w:br/>
        <w:t xml:space="preserve">    ├─ Historical</w:t>
        <w:br/>
        <w:t xml:space="preserve">    │    ↓ KR_PRODUCT_HISTORY</w:t>
        <w:br/>
        <w:t xml:space="preserve">    │    ↓ ANSWER_PRODUCT_HISTORY</w:t>
        <w:br/>
        <w:t xml:space="preserve">    │</w:t>
        <w:br/>
        <w:t xml:space="preserve">    └─ Comparison</w:t>
        <w:br/>
        <w:t xml:space="preserve">         ├─ KR_PRODUCT_CURRENT_COMPARE</w:t>
        <w:br/>
        <w:t xml:space="preserve">         ├─ KR_PRODUCT_HISTORY_COMPARE</w:t>
        <w:br/>
        <w:t xml:space="preserve">         ↓</w:t>
        <w:br/>
        <w:t xml:space="preserve">      ANSWER_PRODUCT_VERSION_COMPARE</w:t>
        <w:br/>
        <w:t xml:space="preserve">         ↓</w:t>
        <w:br/>
        <w:t xml:space="preserve">      FINAL_PRODUCT_VERSION_COMPARE</w:t>
      </w:r>
    </w:p>
    <w:p>
      <w:r>
        <w:t>Product 已经支持 current / historical / comparison 三种版本意图。跨版本比较采用“双检索上下文”，即当前版与历史版分别检索后同时送入比较回答节点，而不是只依赖单侧证据。</w:t>
      </w:r>
    </w:p>
    <w:p>
      <w:pPr>
        <w:pStyle w:val="Heading2"/>
      </w:pPr>
      <w:r>
        <w:t>4.4 Service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DOMAIN_CLASSIFIER → Service</w:t>
        <w:br/>
        <w:t xml:space="preserve">    ↓</w:t>
        <w:br/>
        <w:t>KR_SERVICE_CURRENT_CHECK</w:t>
        <w:br/>
        <w:t xml:space="preserve">    ↓</w:t>
        <w:br/>
        <w:t>EVIDENCE_JUDGE_SERVICE</w:t>
        <w:br/>
        <w:t xml:space="preserve">    ↓</w:t>
        <w:br/>
        <w:t>answer | clarify | conflict | refuse</w:t>
        <w:br/>
        <w:t xml:space="preserve">    ↓</w:t>
        <w:br/>
        <w:t>ANSWER_SERVICE / SERVICE_CLARIFICATION / SERVICE_EVIDENCE_REFUSAL</w:t>
      </w:r>
    </w:p>
    <w:p>
      <w:r>
        <w:t>Service Current 已验证 P1 投诉首响、普通故障响应等可直接回答；“客户投诉多久回复？”因为缺少投诉等级可澄清；“客服部门今年会扩招吗？”等知识库外问题拒答。</w:t>
      </w:r>
    </w:p>
    <w:p>
      <w:pPr>
        <w:pStyle w:val="Heading2"/>
      </w:pPr>
      <w:r>
        <w:t>4.5 Other</w:t>
      </w:r>
    </w:p>
    <w:p>
      <w:r>
        <w:t>Other 用于企业知识范围外或无法归入四个业务域的问题，原则上不得以企业内部规则口径强答。</w:t>
      </w:r>
    </w:p>
    <w:p>
      <w:pPr>
        <w:pStyle w:val="Heading1"/>
      </w:pPr>
      <w:r>
        <w:t>5. Evidence Judge：冻结版业务决策规则</w:t>
      </w:r>
    </w:p>
    <w:p>
      <w:r>
        <w:t>Evidence Judge 是当前 POC 最重要的可信层。后续迁移时建议保留其业务语义，但逐步把部分判定从 Prompt 前移为结构化检索规则。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Decision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进入条件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禁止行为</w:t>
            </w:r>
          </w:p>
        </w:tc>
      </w:tr>
      <w:tr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answer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证据直接相关、充分；适用范围唯一；无关键冲突；用户已提供所有会改变结论的必要条件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不得为了获得更完整画像而追问</w:t>
            </w:r>
          </w:p>
        </w:tc>
      </w:tr>
      <w:tr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clarify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存在相关有效规则，但缺少一个会改变最终结论的必要条件，或多个适用对象无法唯一选择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不得因为知识库存在多个套餐/版本/对象就自动澄清</w:t>
            </w:r>
          </w:p>
        </w:tc>
      </w:tr>
      <w:tr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conflict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用户适用范围已明确；至少两份对该问题适用的有效证据对同一关键事实结论不一致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不得用外部常识替企业选择“更权威”的文件</w:t>
            </w:r>
          </w:p>
        </w:tc>
      </w:tr>
      <w:tr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refuse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没有足够相关证据，或知识库没有对应企业规则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不得用通用常识补企业制度</w:t>
            </w:r>
          </w:p>
        </w:tc>
      </w:tr>
      <w:tr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no_access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问题命中受限知识且当前身份没有访问权限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不得透露受限文档标题、金额、审批链、摘要或原文片段</w:t>
            </w:r>
          </w:p>
        </w:tc>
      </w:tr>
    </w:tbl>
    <w:p/>
    <w:p>
      <w:pPr>
        <w:pStyle w:val="Heading2"/>
      </w:pPr>
      <w:r>
        <w:t>5.1 Product 过度澄清修复原则（P001/P301）</w:t>
      </w:r>
    </w:p>
    <w:p>
      <w:r>
        <w:t>Product Evidence Judge 曾出现“条件已经足够仍要求用户补充套餐/管理员身份”的过度澄清。已确认的修复原则是：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先提取用户已经明确提供的条件。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再提取规则真正需要的 necessary_condition。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只有缺失字段的不同取值会改变答案，才允许 clarify。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如果现有条件已经足以得到唯一结论，则必须 answer。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supporting_information 不是澄清理由。</w:t>
      </w:r>
    </w:p>
    <w:p>
      <w:pPr>
        <w:pStyle w:val="Callout"/>
        <w:shd w:fill="EEF5FB"/>
      </w:pPr>
      <w:r>
        <w:t>典型样例：产品 A 付款 10 天，核心付费功能用了 2 次；规则为 14 天内且累计使用不超过 3 次即可全额退款。用户条件已足够，应 answer，不得追问标准版/企业版或管理员身份。</w:t>
      </w:r>
    </w:p>
    <w:p>
      <w:pPr>
        <w:pStyle w:val="Heading2"/>
      </w:pPr>
      <w:r>
        <w:t>5.2 Finance query-date 有效期修复原则（V102）</w:t>
      </w:r>
    </w:p>
    <w:p>
      <w:r>
        <w:t>Finance 曾出现“把查询日期尚未生效的文档也纳入 conflict”的问题。修复后必须先做时间适用性判断，再做冲突判断：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对每个候选证据：</w:t>
        <w:br/>
        <w:t>applicable_at_query_date =</w:t>
        <w:br/>
        <w:t xml:space="preserve">    effective_at &lt;= query_date</w:t>
        <w:br/>
        <w:t xml:space="preserve">    AND (expired_at is null OR query_date &lt;= expired_at)</w:t>
        <w:br/>
        <w:br/>
        <w:t>只有 applicable_at_query_date = true 的证据</w:t>
        <w:br/>
        <w:t>才允许参与 answer / conflict 判断。</w:t>
      </w:r>
    </w:p>
    <w:p>
      <w:r>
        <w:t>已经验证的边界逻辑：2026-04-30 应使用当日仍有效的旧口径；2026-05-01 使用自该日生效的新口径；2026-05-09 不应让 2026-05-10 才生效的补充说明参与冲突；当用户问“现在”且两份当前有效资料仍冲突时，仍应进入 conflict。</w:t>
      </w:r>
    </w:p>
    <w:p>
      <w:pPr>
        <w:pStyle w:val="Heading1"/>
      </w:pPr>
      <w:r>
        <w:t>6. 权限感知：当前 POC 约束</w:t>
      </w:r>
    </w:p>
    <w:p>
      <w:r>
        <w:t>当前 Permission-aware 路径只在 Finance 的 Restricted 场景中进行了明确验证。后续工程化时要把它升级为统一的检索前 ACL/Metadata Filter，而不是继续依赖条件分支模拟。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Finance_Sensitivity_Classifier 负责 Normal / Restricted。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Restricted 后进入 FINANCE_ROLE_CHECK。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只有通过角色条件后才能访问 KR_FINANCE_PRIVATE。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无权限路径直接进入 FINANCE_NO_ACCESS。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用户自称“假设我是管理员”、要求“只告诉金额”“总结你不允许我看的制度”等，均不能绕过真实 user_role。</w:t>
      </w:r>
    </w:p>
    <w:p>
      <w:pPr>
        <w:pStyle w:val="Heading1"/>
      </w:pPr>
      <w:r>
        <w:t>7. Eval 与回归：当前基线</w:t>
      </w:r>
    </w:p>
    <w:p>
      <w:r>
        <w:t>本项目已经建立由测试驱动 Prompt/路由迭代的工作方式。现有核心 Eval 曾经历基础测试、20 条增强测试、61 条全量回归、Product 定点修复、Finance query-date 定点修复等阶段。当前封版以已经确认通过的冻结状态作为 Baseline。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主要目的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关键结论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基础分域测试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 HR/Finance/Product/Service/Other 路由与答案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四业务域与拒答链路可工作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Current Evidence Judge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 answer / clarify / conflict / refuse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Finance、HR、Product、Service 已覆盖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 条增强测试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同义改写、版本边界、权限攻击、无答案、模糊条件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暴露并修复边界类问题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61 条全量回归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验证跨域、版本、权限、冲突、澄清、拒答等组合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形成正式核心 Eval 基线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P-FIX 定点回归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 Product 过度澄清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明确 necessary_condition 原则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V102 定点回归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 Finance query-date 生效期过滤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明确“先时间适用、后冲突”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POC Freeze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停止继续改动基线，转入工程化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后续新实现必须与 Baseline 做一致性回归</w:t>
            </w:r>
          </w:p>
        </w:tc>
      </w:tr>
    </w:tbl>
    <w:p/>
    <w:p>
      <w:pPr>
        <w:pStyle w:val="Callout"/>
        <w:shd w:fill="EEF5FB"/>
      </w:pPr>
      <w:r>
        <w:t>注意：如果新的 GPT 账号看不到历史截图，不要重新猜测每个 case 的实际截图结果。以冻结版 Eval Dataset / badcase_log 文件为准；若尚未随交接上传，应先让用户补充这些文件。</w:t>
      </w:r>
    </w:p>
    <w:p>
      <w:pPr>
        <w:pStyle w:val="Heading1"/>
      </w:pPr>
      <w:r>
        <w:t>8. 与 PRD V2.0 的差距分析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能力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POC 现状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V2.0 目标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下一步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领域路由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Dify LLM 节点已实现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化、可测试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迁移到 router service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Finance Restricted 条件分支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检索前 ACL/Metadata Filter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user/role/authorized_kb_ids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Classifier + Current/Historical KB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version/effective_at/expired_at/status 参与检索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 metadata schema + filter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Dify 知识库节点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BM25 + Embedding + Rerank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Hybrid Retrieval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 Judge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决策链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结构化证据状态机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保留语义，增加可观测字段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能展示文件引用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citation_id → 文档/版本/页码/原文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Response Assembler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主要靠 Dify 运行详情截图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query/召回/rerank/Prompt/token/latency 可追踪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Trace，后接 Langfuse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人工运行与截图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自动批量 Eval、版本对比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run_eval.py + 指标输出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Badcase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人工表格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自动入池、可归因、可回归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trace_id 关联 badcase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Dify POC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可部署 Demo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最后阶段容器化</w:t>
            </w:r>
          </w:p>
        </w:tc>
      </w:tr>
    </w:tbl>
    <w:p/>
    <w:p>
      <w:pPr>
        <w:pStyle w:val="Heading1"/>
      </w:pPr>
      <w:r>
        <w:t>9. 下一阶段总体目标：FastAPI 可部署 Demo</w:t>
      </w:r>
    </w:p>
    <w:p>
      <w:r>
        <w:t>下一阶段不追求增加更多业务域，而是把已验证的业务规则迁成结构化、可测试的服务。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Frontend / API Client</w:t>
        <w:br/>
        <w:t xml:space="preserve">        ↓</w:t>
        <w:br/>
        <w:t xml:space="preserve">      FastAPI</w:t>
        <w:br/>
        <w:t xml:space="preserve">        ↓</w:t>
        <w:br/>
        <w:t xml:space="preserve">   Query Router</w:t>
        <w:br/>
        <w:t xml:space="preserve">        ↓</w:t>
        <w:br/>
        <w:t xml:space="preserve"> Permission Filter</w:t>
        <w:br/>
        <w:t xml:space="preserve">        ↓</w:t>
        <w:br/>
        <w:t xml:space="preserve">  Version Resolver</w:t>
        <w:br/>
        <w:t xml:space="preserve">        ↓</w:t>
        <w:br/>
        <w:t xml:space="preserve"> Query Rewrite</w:t>
        <w:br/>
        <w:t xml:space="preserve">        ↓</w:t>
        <w:br/>
        <w:t>Hybrid Retrieval</w:t>
        <w:br/>
        <w:t xml:space="preserve"> BM25 + Vector</w:t>
        <w:br/>
        <w:t xml:space="preserve">        ↓</w:t>
        <w:br/>
        <w:t xml:space="preserve">     Reranker</w:t>
        <w:br/>
        <w:t xml:space="preserve">        ↓</w:t>
        <w:br/>
        <w:t xml:space="preserve">   Evidence Judge</w:t>
        <w:br/>
        <w:t xml:space="preserve">        ↓</w:t>
        <w:br/>
        <w:t>answer / clarify / conflict / refuse / no_access</w:t>
        <w:br/>
        <w:t xml:space="preserve">        ↓</w:t>
        <w:br/>
        <w:t xml:space="preserve">  Answer Generator</w:t>
        <w:br/>
        <w:t xml:space="preserve">        ↓</w:t>
        <w:br/>
        <w:t>Citation Assembler</w:t>
        <w:br/>
        <w:t xml:space="preserve">        ↓</w:t>
        <w:br/>
        <w:t xml:space="preserve"> Trace + Eval + Badcase</w:t>
      </w:r>
    </w:p>
    <w:p>
      <w:pPr>
        <w:pStyle w:val="Heading1"/>
      </w:pPr>
      <w:r>
        <w:t>10. 下一阶段实施顺序（严格按顺序）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具体工作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S0 - 建立工程仓库与基线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把冻结版 Dify、PRD、Eval Dataset、badcase_log、Prompt 版本、测试说明放入 repo/docs；建立 baseline tag。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S1 - FastAPI 最小骨架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先实现 /health、/chat、/eval/run 三个最小接口，不接 Hybrid RAG。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S2 - 结构化数据模型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 User、Document、Chunk、Version、ACL、Trace、EvalCase、Badcase 数据结构。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S3 - 迁移 Router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先迁 Domain，再迁 Finance Sensitivity、HR/Product/Finance Version Resolver；保持与 Dify 行为一致。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S4 - Permission-aware Retrieval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 user_role / department / authorized_kb_ids 转为检索前过滤器；受限内容不得进入上下文。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S5 - Version-aware Retrieval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 query_date + effective_at/expired_at/status 做适用性过滤；实现 current/historical/comparison。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S6 - Hybrid Retrieval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BM25 与向量召回并行，合并后 rerank；记录各阶段候选与分数。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S7 - Evidence State Machine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迁移 answer/clarify/conflict/refuse/no_access 语义；输出结构化 reason、clarifying_question、evidence_ids。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S8 - Citation &amp; Trace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 citation_ids 并由 assembler 映射到来源；持久化完整 trace。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S9 - 自动 Eval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用冻结 61 条做 Dify/FastAPI 一致性回归，再扩充到 100 条金标。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S10 - Minimal UI + Docker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只做 Chat/Trace/Eval/Badcase 四页，最后 Docker Compose 一键启动。</w:t>
            </w:r>
          </w:p>
        </w:tc>
      </w:tr>
    </w:tbl>
    <w:p/>
    <w:p>
      <w:pPr>
        <w:pStyle w:val="Heading1"/>
      </w:pPr>
      <w:r>
        <w:t>11. 第一个开发 Sprint：建议 10 个工作日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Day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必须交付物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通过标准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仓库与基线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README、docs、eval、prompts、baseline tag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可找到冻结版所有关键材料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 骨架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/health、/chat stub、Pydantic schema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本地启动成功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Document/User 模型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metadata schema、ACL 字段、version 字段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可构造 current/history/private 文档样例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Domain Router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classify_domain()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用现有样例做路由一致性测试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Version Resolver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current/historical/comparison + query_date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版本边界样例通过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Finance Permission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sensitivity + role/ACL filter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权限攻击样例全部拦截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检索前过滤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allowed_docs + applicable_docs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无权限/未生效文档不进入候选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Judge API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 decision output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P-FIX / clarify / conflict 样例通过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trace_id + router/filter/judge 结果入库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一次请求可完整还原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Parity Eval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先跑核心定点集，再跑 61 条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无关键行为回退；失败项进入 badcase</w:t>
            </w:r>
          </w:p>
        </w:tc>
      </w:tr>
    </w:tbl>
    <w:p/>
    <w:p>
      <w:pPr>
        <w:pStyle w:val="Heading1"/>
      </w:pPr>
      <w:r>
        <w:t>12. 建议代码目录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knowflow/</w:t>
        <w:br/>
        <w:t>├── app/</w:t>
        <w:br/>
        <w:t>│   ├── main.py</w:t>
        <w:br/>
        <w:t>│   ├── api/</w:t>
        <w:br/>
        <w:t>│   │   ├── chat.py</w:t>
        <w:br/>
        <w:t>│   │   ├── documents.py</w:t>
        <w:br/>
        <w:t>│   │   └── eval.py</w:t>
        <w:br/>
        <w:t>│   ├── core/</w:t>
        <w:br/>
        <w:t>│   │   ├── domain_router.py</w:t>
        <w:br/>
        <w:t>│   │   ├── sensitivity_router.py</w:t>
        <w:br/>
        <w:t>│   │   ├── version_resolver.py</w:t>
        <w:br/>
        <w:t>│   │   ├── permission_filter.py</w:t>
        <w:br/>
        <w:t>│   │   ├── evidence_judge.py</w:t>
        <w:br/>
        <w:t>│   │   └── response_assembler.py</w:t>
        <w:br/>
        <w:t>│   ├── retrieval/</w:t>
        <w:br/>
        <w:t>│   │   ├── bm25.py</w:t>
        <w:br/>
        <w:t>│   │   ├── vector.py</w:t>
        <w:br/>
        <w:t>│   │   ├── hybrid.py</w:t>
        <w:br/>
        <w:t>│   │   └── reranker.py</w:t>
        <w:br/>
        <w:t>│   ├── models/</w:t>
        <w:br/>
        <w:t>│   │   ├── user.py</w:t>
        <w:br/>
        <w:t>│   │   ├── document.py</w:t>
        <w:br/>
        <w:t>│   │   ├── trace.py</w:t>
        <w:br/>
        <w:t>│   │   └── eval.py</w:t>
        <w:br/>
        <w:t>│   └── services/</w:t>
        <w:br/>
        <w:t>│       ├── answer_service.py</w:t>
        <w:br/>
        <w:t>│       └── eval_service.py</w:t>
        <w:br/>
        <w:t>├── eval/</w:t>
        <w:br/>
        <w:t>│   ├── gold_v1.csv</w:t>
        <w:br/>
        <w:t>│   ├── run_eval.py</w:t>
        <w:br/>
        <w:t>│   └── reports/</w:t>
        <w:br/>
        <w:t>├── prompts/</w:t>
        <w:br/>
        <w:t>│   └── baseline/</w:t>
        <w:br/>
        <w:t>├── tests/</w:t>
        <w:br/>
        <w:t>├── docs/</w:t>
        <w:br/>
        <w:t>├── docker-compose.yml</w:t>
        <w:br/>
        <w:t>└── README.md</w:t>
      </w:r>
    </w:p>
    <w:p>
      <w:pPr>
        <w:pStyle w:val="Heading1"/>
      </w:pPr>
      <w:r>
        <w:t>13. 核心数据模型建议</w:t>
      </w:r>
    </w:p>
    <w:p>
      <w:pPr>
        <w:pStyle w:val="Heading2"/>
      </w:pPr>
      <w:r>
        <w:t>13.1 Document / Chunk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{</w:t>
        <w:br/>
        <w:t xml:space="preserve">  "document_id": "FIN-POL-003",</w:t>
        <w:br/>
        <w:t xml:space="preserve">  "topic_id": "travel_policy",</w:t>
        <w:br/>
        <w:t xml:space="preserve">  "title": "差旅管理制度",</w:t>
        <w:br/>
        <w:t xml:space="preserve">  "version_no": "V2.1",</w:t>
        <w:br/>
        <w:t xml:space="preserve">  "effective_at": "2026-05-01",</w:t>
        <w:br/>
        <w:t xml:space="preserve">  "expired_at": null,</w:t>
        <w:br/>
        <w:t xml:space="preserve">  "status": "active",</w:t>
        <w:br/>
        <w:t xml:space="preserve">  "department": "finance",</w:t>
        <w:br/>
        <w:t xml:space="preserve">  "confidentiality": "internal",</w:t>
        <w:br/>
        <w:t xml:space="preserve">  "allowed_roles": ["employee", "finance_manager"],</w:t>
        <w:br/>
        <w:t xml:space="preserve">  "page": 4,</w:t>
        <w:br/>
        <w:t xml:space="preserve">  "section": "住宿标准",</w:t>
        <w:br/>
        <w:t xml:space="preserve">  "chunk_id": "FIN-POL-003-C014"</w:t>
        <w:br/>
        <w:t>}</w:t>
      </w:r>
    </w:p>
    <w:p>
      <w:pPr>
        <w:pStyle w:val="Heading2"/>
      </w:pPr>
      <w:r>
        <w:t>13.2 User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{</w:t>
        <w:br/>
        <w:t xml:space="preserve">  "user_id": "U001",</w:t>
        <w:br/>
        <w:t xml:space="preserve">  "department": "finance",</w:t>
        <w:br/>
        <w:t xml:space="preserve">  "role": "employee",</w:t>
        <w:br/>
        <w:t xml:space="preserve">  "authorized_kb_ids": ["KB_FINANCE_PUBLIC"]</w:t>
        <w:br/>
        <w:t>}</w:t>
      </w:r>
    </w:p>
    <w:p>
      <w:pPr>
        <w:pStyle w:val="Heading2"/>
      </w:pPr>
      <w:r>
        <w:t>13.3 Evidence Decision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{</w:t>
        <w:br/>
        <w:t xml:space="preserve">  "decision": "answer",</w:t>
        <w:br/>
        <w:t xml:space="preserve">  "reason": "证据充分且适用范围唯一",</w:t>
        <w:br/>
        <w:t xml:space="preserve">  "clarifying_question": "",</w:t>
        <w:br/>
        <w:t xml:space="preserve">  "evidence_ids": ["FIN-POL-003-C014"],</w:t>
        <w:br/>
        <w:t xml:space="preserve">  "risk_flags": []</w:t>
        <w:br/>
        <w:t>}</w:t>
      </w:r>
    </w:p>
    <w:p>
      <w:pPr>
        <w:pStyle w:val="Heading2"/>
      </w:pPr>
      <w:r>
        <w:t>13.4 Trace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{</w:t>
        <w:br/>
        <w:t xml:space="preserve">  "trace_id": "...",</w:t>
        <w:br/>
        <w:t xml:space="preserve">  "query": "...",</w:t>
        <w:br/>
        <w:t xml:space="preserve">  "domain": "finance",</w:t>
        <w:br/>
        <w:t xml:space="preserve">  "version_mode": "current",</w:t>
        <w:br/>
        <w:t xml:space="preserve">  "query_date": "2026-05-09",</w:t>
        <w:br/>
        <w:t xml:space="preserve">  "permission_filter": {...},</w:t>
        <w:br/>
        <w:t xml:space="preserve">  "version_filter": {...},</w:t>
        <w:br/>
        <w:t xml:space="preserve">  "retrieved_chunks": [...],</w:t>
        <w:br/>
        <w:t xml:space="preserve">  "rerank_scores": [...],</w:t>
        <w:br/>
        <w:t xml:space="preserve">  "decision": "answer",</w:t>
        <w:br/>
        <w:t xml:space="preserve">  "citations": [...],</w:t>
        <w:br/>
        <w:t xml:space="preserve">  "latency_ms": 0,</w:t>
        <w:br/>
        <w:t xml:space="preserve">  "input_tokens": 0,</w:t>
        <w:br/>
        <w:t xml:space="preserve">  "output_tokens": 0,</w:t>
        <w:br/>
        <w:t xml:space="preserve">  "prompt_version": "baseline-v1"</w:t>
        <w:br/>
        <w:t>}</w:t>
      </w:r>
    </w:p>
    <w:p>
      <w:pPr>
        <w:pStyle w:val="Heading1"/>
      </w:pPr>
      <w:r>
        <w:t>14. 版本过滤必须代码化</w:t>
      </w:r>
    </w:p>
    <w:p>
      <w:r>
        <w:t>POC 中 V102 主要通过 Evidence Judge Prompt 修复；工程化后，必须把“证据是否在 query_date 有效”前移到检索/版本层，Evidence Judge 不应承担所有时间计算。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def is_applicable(doc, query_date):</w:t>
        <w:br/>
        <w:t xml:space="preserve">    return (</w:t>
        <w:br/>
        <w:t xml:space="preserve">        doc.effective_at &lt;= query_date</w:t>
        <w:br/>
        <w:t xml:space="preserve">        and (</w:t>
        <w:br/>
        <w:t xml:space="preserve">            doc.expired_at is None</w:t>
        <w:br/>
        <w:t xml:space="preserve">            or query_date &lt;= doc.expired_at</w:t>
        <w:br/>
        <w:t xml:space="preserve">        )</w:t>
        <w:br/>
        <w:t xml:space="preserve">    )</w:t>
      </w:r>
    </w:p>
    <w:p>
      <w:r>
        <w:t>Current 查询的 query_date 使用请求时点；Historical 使用用户明确的历史日期；Comparison 分别解析当前与历史版本，不能把两套证据混成一个未标版本的上下文。</w:t>
      </w:r>
    </w:p>
    <w:p>
      <w:pPr>
        <w:pStyle w:val="Heading1"/>
      </w:pPr>
      <w:r>
        <w:t>15. 权限过滤必须代码化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def allowed_document(doc, user):</w:t>
        <w:br/>
        <w:t xml:space="preserve">    if doc.kb_id not in user.authorized_kb_ids:</w:t>
        <w:br/>
        <w:t xml:space="preserve">        return False</w:t>
        <w:br/>
        <w:t xml:space="preserve">    if doc.allowed_roles and user.role not in doc.allowed_roles:</w:t>
        <w:br/>
        <w:t xml:space="preserve">        return False</w:t>
        <w:br/>
        <w:t xml:space="preserve">    return True</w:t>
        <w:br/>
        <w:br/>
        <w:t># 先过滤，再检索 / rerank / LLM</w:t>
        <w:br/>
        <w:t>candidate_scope = [</w:t>
        <w:br/>
        <w:t xml:space="preserve">    doc for doc in all_docs</w:t>
        <w:br/>
        <w:t xml:space="preserve">    if allowed_document(doc, user)</w:t>
        <w:br/>
        <w:t>]</w:t>
      </w:r>
    </w:p>
    <w:p>
      <w:pPr>
        <w:pStyle w:val="Callout"/>
        <w:shd w:fill="EEF5FB"/>
      </w:pPr>
      <w:r>
        <w:t>禁止实现为：先召回受限文档 → 送给 LLM → 再要求 LLM 不泄露。目标是 Unauthorized Retrieval Rate = 0。</w:t>
      </w:r>
    </w:p>
    <w:p>
      <w:pPr>
        <w:pStyle w:val="Heading1"/>
      </w:pPr>
      <w:r>
        <w:t>16. Hybrid Retrieval 实施建议</w:t>
      </w:r>
    </w:p>
    <w:p>
      <w:r>
        <w:t>第一版以求职 Demo 的工程完整性为目标，不必一开始同时部署 Elasticsearch 与 Qdrant。建议先用 PostgreSQL + pgvector + BM25 library，验证完整检索评测链后再决定是否拆服务。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Query</w:t>
        <w:br/>
        <w:t xml:space="preserve">  ↓</w:t>
        <w:br/>
        <w:t>Query Rewrite</w:t>
        <w:br/>
        <w:t xml:space="preserve">  ↓</w:t>
        <w:br/>
        <w:t>Permission Filter</w:t>
        <w:br/>
        <w:t xml:space="preserve">  ↓</w:t>
        <w:br/>
        <w:t>Version Filter</w:t>
        <w:br/>
        <w:t xml:space="preserve">  ↓</w:t>
        <w:br/>
        <w:t>BM25 Top20  +  Vector Top20</w:t>
        <w:br/>
        <w:t xml:space="preserve">         ↓</w:t>
        <w:br/>
        <w:t xml:space="preserve">       Merge</w:t>
        <w:br/>
        <w:t xml:space="preserve">         ↓</w:t>
        <w:br/>
        <w:t xml:space="preserve">    Rerank Top10</w:t>
        <w:br/>
        <w:t xml:space="preserve">         ↓</w:t>
        <w:br/>
        <w:t xml:space="preserve">   Evidence Judge</w:t>
      </w:r>
    </w:p>
    <w:p>
      <w:r>
        <w:t>必须为每条候选记录 retrieval_source、raw_score、rerank_score，以便后续 Recall@K / MRR / nDCG 与 Trace 分析。</w:t>
      </w:r>
    </w:p>
    <w:p>
      <w:pPr>
        <w:pStyle w:val="Heading1"/>
      </w:pPr>
      <w:r>
        <w:t>17. Citation Chain 实施规范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LLM 不直接自由生成文件名和页码，而是输出 citation_ids。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citation_id 必须映射到 chunk_id → document_id → version → page/section → original_text。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关键事实必须有引用；引用必须真正支持该结论。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回答 UI 可以显示文档名，但底层必须保留精确 chunk 级映射。</w:t>
      </w:r>
    </w:p>
    <w:p>
      <w:pPr>
        <w:pStyle w:val="Heading1"/>
      </w:pPr>
      <w:r>
        <w:t>18. Eval 自动化与 100 条金标扩充</w:t>
      </w:r>
    </w:p>
    <w:p>
      <w:r>
        <w:t>第一目标不是立即扩展业务功能，而是让冻结的 61 条 Core Set 可以一键自动运行。随后再扩到 PRD 要求的至少 100 条金标。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测试类别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建议总量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重点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当前有效规则与标准问答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Historical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历史版本与明确历史日期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 Boundary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生效日、失效日、前后一天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 Comparison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新旧版差异与双上下文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Clarify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必要条件缺失；避免过度澄清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Conflict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同一适用范围内有效证据冲突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No-answer / Refuse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知识库外与证据不足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Permission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角色越权、提示注入、身份伪装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Domain Ambiguity / Rewrite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同义改写、跨域模糊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Multi-turn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补充条件后的连续问答</w:t>
            </w:r>
          </w:p>
        </w:tc>
      </w:tr>
      <w:tr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合计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覆盖可信 RAG 的核心失败模式</w:t>
            </w:r>
          </w:p>
        </w:tc>
      </w:tr>
    </w:tbl>
    <w:p/>
    <w:p>
      <w:pPr>
        <w:pStyle w:val="Heading1"/>
      </w:pPr>
      <w:r>
        <w:t>19. Badcase 自动闭环</w:t>
      </w:r>
    </w:p>
    <w:p>
      <w:r>
        <w:t>新系统中 Badcase 不再只是 Excel 备注。至少以下事件自动入池：eval fail、用户点踩、refuse、conflict、引用缺失、权限拦截异常。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{</w:t>
        <w:br/>
        <w:t xml:space="preserve">  "badcase_id": "BC-0001",</w:t>
        <w:br/>
        <w:t xml:space="preserve">  "trace_id": "TR-...",</w:t>
        <w:br/>
        <w:t xml:space="preserve">  "query": "...",</w:t>
        <w:br/>
        <w:t xml:space="preserve">  "badcase_type": "version_error",</w:t>
        <w:br/>
        <w:t xml:space="preserve">  "root_cause": "query_date filter missing",</w:t>
        <w:br/>
        <w:t xml:space="preserve">  "fix": "apply effective/expired filter before conflict",</w:t>
        <w:br/>
        <w:t xml:space="preserve">  "status": "open | fixed | regressed | closed",</w:t>
        <w:br/>
        <w:t xml:space="preserve">  "regression_run_id": "RUN_005"</w:t>
        <w:br/>
        <w:t>}</w:t>
      </w:r>
    </w:p>
    <w:p>
      <w:pPr>
        <w:pStyle w:val="Heading1"/>
      </w:pPr>
      <w:r>
        <w:t>20. 不要在下一阶段做的事情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不要重新设计已经冻结的五类 Domain 体系，除非 Eval 证明存在系统性路由问题。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不要给 HR/Product/Service 为了“架构对称”强行加 Sensitivity_Classifier。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不要继续依赖 Prompt 解决本可通过 metadata/filter 解决的权限与有效期问题。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不要先做复杂多 Agent、自动审批、跨系统高风险执行。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不要优先做模型微调；先把检索、数据、Prompt、Eval 和 Trace 做扎实。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不要为了作品集做大而全管理后台；先做 Chat / Trace / Eval / Badcase 四页。</w:t>
      </w:r>
    </w:p>
    <w:p>
      <w:pPr>
        <w:pStyle w:val="Heading1"/>
      </w:pPr>
      <w:r>
        <w:t>21. 下一账号 GPT 的工作协议</w:t>
      </w:r>
    </w:p>
    <w:p>
      <w:pPr>
        <w:pStyle w:val="Callout"/>
        <w:shd w:fill="EEF5FB"/>
      </w:pPr>
      <w:r>
        <w:t>下面这部分可以直接作为新 GPT 账号的首条项目指令。</w:t>
      </w:r>
    </w:p>
    <w:p>
      <w:pPr>
        <w:pStyle w:val="CodeBlock"/>
        <w:keepLines/>
        <w:shd w:fill="F4F6F8"/>
      </w:pPr>
      <w:r>
        <w:rPr>
          <w:rFonts w:ascii="DejaVu Sans Mono" w:hAnsi="DejaVu Sans Mono"/>
          <w:sz w:val="17"/>
        </w:rPr>
        <w:t>你现在接手 KnowFlow 企业可信知识协作 Agent 项目。</w:t>
        <w:br/>
        <w:br/>
        <w:t>请严格遵守以下规则：</w:t>
        <w:br/>
        <w:t>1. 当前 Dify POC 已冻结，不重新设计现有业务决策链。</w:t>
        <w:br/>
        <w:t>2. 本阶段目标是把 POC 迁成 FastAPI 可部署 Demo，不是继续扩 Dify 节点。</w:t>
        <w:br/>
        <w:t>3. 五个 Domain 为 HR / Finance / Product / Service / Other。</w:t>
        <w:br/>
        <w:t>4. 只有 Finance 当前有 Sensitivity_Classifier：Normal / Restricted。</w:t>
        <w:br/>
        <w:t>5. 权限控制必须在检索前完成；无权限内容不得进入 LLM 上下文。</w:t>
        <w:br/>
        <w:t>6. 版本有效期必须由 query_date + effective_at + expired_at + status 先过滤，再参与冲突判断。</w:t>
        <w:br/>
        <w:t>7. Evidence Judge 的核心状态为 answer / clarify / conflict / refuse；no_access 为权限专属状态。</w:t>
        <w:br/>
        <w:t>8. clarify 只有在缺失信息会改变最终答案时才允许使用，禁止过度澄清。</w:t>
        <w:br/>
        <w:t>9. Product 支持 current / historical / comparison；comparison 必须同时读取当前和历史证据。</w:t>
        <w:br/>
        <w:t>10. 每次改动都必须先做定点回归，再跑冻结 Core Eval；失败项进入 badcase。</w:t>
        <w:br/>
        <w:t>11. 不要凭空编造历史测试结果。如果需要精确 case 结果而交接材料中没有，应要求我上传 Eval Dataset / badcase_log。</w:t>
        <w:br/>
        <w:t>12. 每一步请给出“具体文件、函数、字段、接口、测试用例、验收标准”，避免只给概念建议。</w:t>
        <w:br/>
        <w:br/>
        <w:t>当前第一个任务：</w:t>
        <w:br/>
        <w:t>建立 FastAPI 最小工程骨架与 Document/User/Version/ACL 数据模型，</w:t>
        <w:br/>
        <w:t>先不实现 Hybrid Retrieval。</w:t>
        <w:br/>
        <w:t>完成后，用已有固定样例验证 Domain / Version / Permission 三类路由与 POC 一致。</w:t>
      </w:r>
    </w:p>
    <w:p>
      <w:pPr>
        <w:pStyle w:val="Heading1"/>
      </w:pPr>
      <w:r>
        <w:t>22. 交接材料清单</w:t>
      </w:r>
    </w:p>
    <w:p>
      <w:r>
        <w:t>为了让另一个 GPT 账号无缝继续，建议与本文件一起上传以下材料。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□ KnowFlow 企业可信知识协作 Agent PRD V2.0（PDF）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□ 本文件：KnowFlow_POC_交接与下一阶段实施手册.docx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□ 冻结版 KnowFlow_Eval_Dataset（包含 Core 61 条及最终状态）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□ badcase_log（含 P001/P301、V102 等历史问题与修复记录）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□ Dify 冻结版工作流导出文件或至少完整工作流截图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□ 关键 Prompt 备份：Domain / Version / Sensitivity / Evidence Judge / Answer / Conflict / Clarification / Refusal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□ 知识库测试文档及元数据说明（Current / Historical / Restricted）</w:t>
      </w:r>
    </w:p>
    <w:p>
      <w:pPr>
        <w:pStyle w:val="Heading1"/>
      </w:pPr>
      <w:r>
        <w:t>23. 下一步立即执行的任务</w:t>
      </w:r>
    </w:p>
    <w:p>
      <w:r>
        <w:t>当前 POC 已经冻结，因此不要再运行新的 Dify 功能开发。下一步直接进入 FastAPI Sprint。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创建新的 Git 仓库或在现有仓库建立 /backend 目录。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建立 FastAPI 应用，完成 /health 与 /chat 的最小返回。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建立 User、Document、Chunk、Trace 四个 Pydantic / ORM 模型。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Document 必须先包含：document_id、topic_id、version_no、effective_at、expired_at、status、department、confidentiality、allowed_roles、kb_id。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用手工构造的 6-10 条文档数据实现 permission_filter() 与 version_filter()，暂时不接向量库。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迁移 Domain Router、Finance Sensitivity、Version Resolver。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使用现有 P-FIX 与 V102 样例做第一轮 parity test。</w:t>
      </w:r>
    </w:p>
    <w:p>
      <w:pPr>
        <w:pStyle w:val="Callout"/>
        <w:shd w:fill="EEF5FB"/>
      </w:pPr>
      <w:r>
        <w:t>完成以上 7 项后，再进入 Hybrid Retrieval。不要把所有组件一次性同时开发。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C96"/>
        <w:sz w:val="16"/>
      </w:rPr>
      <w:t>KnowFlow Handoff v1.0  ·  Dify POC Frozen → FastAPI Deployable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7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4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A5B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7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A67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16"/>
    </w:pPr>
    <w:rPr>
      <w:rFonts w:ascii="DejaVu Sans Mono" w:hAnsi="DejaVu Sans Mono" w:eastAsia="Noto Sans Mono CJK SC"/>
      <w:sz w:val="17"/>
    </w:rPr>
  </w:style>
  <w:style w:type="paragraph" w:customStyle="1" w:styleId="Callout">
    <w:name w:val="Callout"/>
    <w:pPr>
      <w:spacing w:before="100" w:after="100"/>
      <w:ind w:left="259" w:right="259"/>
    </w:pPr>
    <w:rPr>
      <w:rFonts w:ascii="Noto Sans CJK SC" w:hAnsi="Noto Sans CJK SC" w:eastAsia="Noto Sans CJK SC"/>
      <w:b/>
      <w:color w:val="2A476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