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DE9" w:rsidRDefault="003F3DE9" w:rsidP="003F3DE9"/>
    <w:p w:rsidR="003F3DE9" w:rsidRDefault="003F3DE9" w:rsidP="003F3DE9"/>
    <w:p w:rsidR="003F3DE9" w:rsidRDefault="003F3DE9" w:rsidP="003F3DE9"/>
    <w:p w:rsidR="003F3DE9" w:rsidRDefault="003F3DE9" w:rsidP="003F3DE9"/>
    <w:p w:rsidR="00293B9B" w:rsidRDefault="00293B9B" w:rsidP="003F3DE9"/>
    <w:p w:rsidR="00293B9B" w:rsidRDefault="00293B9B" w:rsidP="003F3DE9"/>
    <w:p w:rsidR="00293B9B" w:rsidRDefault="00293B9B" w:rsidP="003F3DE9"/>
    <w:p w:rsidR="00293B9B" w:rsidRDefault="00293B9B" w:rsidP="003F3DE9"/>
    <w:p w:rsidR="003F3DE9" w:rsidRDefault="003F3DE9" w:rsidP="003F3DE9"/>
    <w:p w:rsidR="003F3DE9" w:rsidRDefault="00A81DCC" w:rsidP="003F3DE9">
      <w:r>
        <w:rPr>
          <w:noProof/>
          <w:sz w:val="28"/>
          <w:szCs w:val="28"/>
          <w:lang w:eastAsia="fr-FR"/>
        </w:rPr>
        <mc:AlternateContent>
          <mc:Choice Requires="wpg">
            <w:drawing>
              <wp:anchor distT="0" distB="0" distL="114300" distR="114300" simplePos="0" relativeHeight="251662336" behindDoc="0" locked="0" layoutInCell="1" allowOverlap="1">
                <wp:simplePos x="0" y="0"/>
                <wp:positionH relativeFrom="column">
                  <wp:posOffset>1532255</wp:posOffset>
                </wp:positionH>
                <wp:positionV relativeFrom="paragraph">
                  <wp:posOffset>313055</wp:posOffset>
                </wp:positionV>
                <wp:extent cx="4479290" cy="862965"/>
                <wp:effectExtent l="0" t="0" r="0" b="0"/>
                <wp:wrapNone/>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9290" cy="862965"/>
                          <a:chOff x="-307683" y="83796"/>
                          <a:chExt cx="4019257" cy="862988"/>
                        </a:xfrm>
                      </wpg:grpSpPr>
                      <wps:wsp>
                        <wps:cNvPr id="315" name="Text Box 2"/>
                        <wps:cNvSpPr txBox="1">
                          <a:spLocks noChangeArrowheads="1"/>
                        </wps:cNvSpPr>
                        <wps:spPr bwMode="auto">
                          <a:xfrm>
                            <a:off x="1409700" y="83820"/>
                            <a:ext cx="2301874" cy="862964"/>
                          </a:xfrm>
                          <a:prstGeom prst="rect">
                            <a:avLst/>
                          </a:prstGeom>
                          <a:noFill/>
                          <a:ln w="9525">
                            <a:noFill/>
                            <a:miter lim="800000"/>
                            <a:headEnd/>
                            <a:tailEnd/>
                          </a:ln>
                        </wps:spPr>
                        <wps:txbx>
                          <w:txbxContent>
                            <w:p w:rsidR="0025354C" w:rsidRPr="00934953" w:rsidRDefault="0025354C" w:rsidP="003F3DE9">
                              <w:pPr>
                                <w:rPr>
                                  <w:lang w:val="en-US"/>
                                </w:rPr>
                              </w:pPr>
                              <w:r>
                                <w:rPr>
                                  <w:noProof/>
                                  <w:lang w:eastAsia="fr-FR"/>
                                </w:rPr>
                                <w:drawing>
                                  <wp:inline distT="0" distB="0" distL="0" distR="0">
                                    <wp:extent cx="1595726" cy="601980"/>
                                    <wp:effectExtent l="0" t="0" r="5080" b="7620"/>
                                    <wp:docPr id="352" name="Picture 3" descr="C:\Users\mustapha\Downloads\10884951_712562998862066_1799238187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stapha\Downloads\10884951_712562998862066_1799238187_n(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432" cy="603001"/>
                                            </a:xfrm>
                                            <a:prstGeom prst="rect">
                                              <a:avLst/>
                                            </a:prstGeom>
                                            <a:noFill/>
                                            <a:extLst/>
                                          </pic:spPr>
                                        </pic:pic>
                                      </a:graphicData>
                                    </a:graphic>
                                  </wp:inline>
                                </w:drawing>
                              </w:r>
                            </w:p>
                          </w:txbxContent>
                        </wps:txbx>
                        <wps:bodyPr rot="0" vert="horz" wrap="square" lIns="91440" tIns="45720" rIns="91440" bIns="45720" anchor="t" anchorCtr="0">
                          <a:noAutofit/>
                        </wps:bodyPr>
                      </wps:wsp>
                      <wps:wsp>
                        <wps:cNvPr id="316" name="Text Box 2"/>
                        <wps:cNvSpPr txBox="1">
                          <a:spLocks noChangeArrowheads="1"/>
                        </wps:cNvSpPr>
                        <wps:spPr bwMode="auto">
                          <a:xfrm>
                            <a:off x="-307683" y="83796"/>
                            <a:ext cx="1564984" cy="772309"/>
                          </a:xfrm>
                          <a:prstGeom prst="rect">
                            <a:avLst/>
                          </a:prstGeom>
                          <a:solidFill>
                            <a:srgbClr val="FFFFFF"/>
                          </a:solidFill>
                          <a:ln w="9525">
                            <a:noFill/>
                            <a:miter lim="800000"/>
                            <a:headEnd/>
                            <a:tailEnd/>
                          </a:ln>
                        </wps:spPr>
                        <wps:txbx>
                          <w:txbxContent>
                            <w:p w:rsidR="0025354C" w:rsidRPr="00934953" w:rsidRDefault="0025354C" w:rsidP="003F3DE9">
                              <w:pPr>
                                <w:rPr>
                                  <w:lang w:val="en-US"/>
                                </w:rPr>
                              </w:pPr>
                              <w:r w:rsidRPr="00ED5237">
                                <w:rPr>
                                  <w:noProof/>
                                  <w:lang w:eastAsia="fr-FR"/>
                                </w:rPr>
                                <w:drawing>
                                  <wp:inline distT="0" distB="0" distL="0" distR="0" wp14:anchorId="5EB23C74" wp14:editId="76C6123E">
                                    <wp:extent cx="1551940" cy="612526"/>
                                    <wp:effectExtent l="0" t="0" r="0" b="0"/>
                                    <wp:docPr id="451" name="Picture 1" descr="C:\Users\EL KASSIMI\Desktop\METLE\TOOLS\image\partenaire\ministere-de-lEquip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KASSIMI\Desktop\METLE\TOOLS\image\partenaire\ministere-de-lEquipemen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1940" cy="612526"/>
                                            </a:xfrm>
                                            <a:prstGeom prst="rect">
                                              <a:avLst/>
                                            </a:prstGeom>
                                            <a:noFill/>
                                            <a:ln>
                                              <a:noFill/>
                                            </a:ln>
                                          </pic:spPr>
                                        </pic:pic>
                                      </a:graphicData>
                                    </a:graphic>
                                  </wp:inline>
                                </w:drawing>
                              </w:r>
                              <w:r>
                                <w:rPr>
                                  <w:noProof/>
                                  <w:lang w:eastAsia="fr-FR"/>
                                </w:rPr>
                                <w:drawing>
                                  <wp:inline distT="0" distB="0" distL="0" distR="0" wp14:anchorId="008BE044" wp14:editId="11274741">
                                    <wp:extent cx="1144451" cy="652007"/>
                                    <wp:effectExtent l="0" t="0" r="0" b="0"/>
                                    <wp:docPr id="6" name="Image 6" descr="Ministère Délégué auprès du Ministère de l'Energie des Mines de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stère Délégué auprès du Ministère de l'Energie des Mines de l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8684" cy="671510"/>
                                            </a:xfrm>
                                            <a:prstGeom prst="rect">
                                              <a:avLst/>
                                            </a:prstGeom>
                                            <a:noFill/>
                                            <a:ln>
                                              <a:noFill/>
                                            </a:ln>
                                          </pic:spPr>
                                        </pic:pic>
                                      </a:graphicData>
                                    </a:graphic>
                                  </wp:inline>
                                </w:drawing>
                              </w:r>
                              <w:r>
                                <w:rPr>
                                  <w:noProof/>
                                  <w:lang w:eastAsia="fr-FR"/>
                                </w:rPr>
                                <w:drawing>
                                  <wp:inline distT="0" distB="0" distL="0" distR="0">
                                    <wp:extent cx="1413680" cy="558800"/>
                                    <wp:effectExtent l="0" t="0" r="0" b="0"/>
                                    <wp:docPr id="4" name="Picture 4" descr="C:\Users\EL KASSIMI\Desktop\METLE\TOOLS\image\partenaire\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KASSIMI\Desktop\METLE\TOOLS\image\partenaire\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860" cy="56124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17" name="Rectangle 9"/>
                        <wps:cNvSpPr/>
                        <wps:spPr>
                          <a:xfrm rot="5400000">
                            <a:off x="971550" y="453390"/>
                            <a:ext cx="647065" cy="45085"/>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314" o:spid="_x0000_s1026" style="position:absolute;margin-left:120.65pt;margin-top:24.65pt;width:352.7pt;height:67.95pt;z-index:251662336;mso-width-relative:margin;mso-height-relative:margin" coordorigin="-3076,837" coordsize="40192,8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">
                <v:shapetype id="_x0000_t202" coordsize="21600,21600" o:spt="202" path="m,l,21600r21600,l21600,xe">
                  <v:stroke joinstyle="miter"/>
                  <v:path gradientshapeok="t" o:connecttype="rect"/>
                </v:shapetype>
                <v:shape id="Text Box 2" o:spid="_x0000_s1027" type="#_x0000_t202" style="position:absolute;left:14097;top:838;width:23018;height:8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25354C" w:rsidRPr="00934953" w:rsidRDefault="0025354C" w:rsidP="003F3DE9">
                        <w:pPr>
                          <w:rPr>
                            <w:lang w:val="en-US"/>
                          </w:rPr>
                        </w:pPr>
                        <w:r>
                          <w:rPr>
                            <w:noProof/>
                            <w:lang w:eastAsia="fr-FR"/>
                          </w:rPr>
                          <w:drawing>
                            <wp:inline distT="0" distB="0" distL="0" distR="0">
                              <wp:extent cx="1595726" cy="601980"/>
                              <wp:effectExtent l="0" t="0" r="5080" b="7620"/>
                              <wp:docPr id="352" name="Picture 3" descr="C:\Users\mustapha\Downloads\10884951_712562998862066_1799238187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stapha\Downloads\10884951_712562998862066_1799238187_n(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432" cy="603001"/>
                                      </a:xfrm>
                                      <a:prstGeom prst="rect">
                                        <a:avLst/>
                                      </a:prstGeom>
                                      <a:noFill/>
                                      <a:extLst/>
                                    </pic:spPr>
                                  </pic:pic>
                                </a:graphicData>
                              </a:graphic>
                            </wp:inline>
                          </w:drawing>
                        </w:r>
                      </w:p>
                    </w:txbxContent>
                  </v:textbox>
                </v:shape>
                <v:shape id="Text Box 2" o:spid="_x0000_s1028" type="#_x0000_t202" style="position:absolute;left:-3076;top:837;width:15649;height: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KwsUA&#10;AADcAAAADwAAAGRycy9kb3ducmV2LnhtbESP3WrCQBSE74W+w3IKvZFmY2tjja7SFhRvk+YBjtmT&#10;H5o9G7JbE9/eLRS8HGbmG2a7n0wnLjS41rKCRRSDIC6tbrlWUHwfnt9BOI+ssbNMCq7kYL97mG0x&#10;1XbkjC65r0WAsEtRQeN9n0rpyoYMusj2xMGr7GDQBznUUg84Brjp5EscJ9Jgy2GhwZ6+Gip/8l+j&#10;oDqN87f1eD76YpUtk09sV2d7VerpcfrYgPA0+Xv4v33SCl4XC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IrCxQAAANwAAAAPAAAAAAAAAAAAAAAAAJgCAABkcnMv&#10;ZG93bnJldi54bWxQSwUGAAAAAAQABAD1AAAAigMAAAAA&#10;" stroked="f">
                  <v:textbox>
                    <w:txbxContent>
                      <w:p w:rsidR="0025354C" w:rsidRPr="00934953" w:rsidRDefault="0025354C" w:rsidP="003F3DE9">
                        <w:pPr>
                          <w:rPr>
                            <w:lang w:val="en-US"/>
                          </w:rPr>
                        </w:pPr>
                        <w:r w:rsidRPr="00ED5237">
                          <w:rPr>
                            <w:noProof/>
                            <w:lang w:eastAsia="fr-FR"/>
                          </w:rPr>
                          <w:drawing>
                            <wp:inline distT="0" distB="0" distL="0" distR="0" wp14:anchorId="5EB23C74" wp14:editId="76C6123E">
                              <wp:extent cx="1551940" cy="612526"/>
                              <wp:effectExtent l="0" t="0" r="0" b="0"/>
                              <wp:docPr id="451" name="Picture 1" descr="C:\Users\EL KASSIMI\Desktop\METLE\TOOLS\image\partenaire\ministere-de-lEquip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KASSIMI\Desktop\METLE\TOOLS\image\partenaire\ministere-de-lEquipemen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1940" cy="612526"/>
                                      </a:xfrm>
                                      <a:prstGeom prst="rect">
                                        <a:avLst/>
                                      </a:prstGeom>
                                      <a:noFill/>
                                      <a:ln>
                                        <a:noFill/>
                                      </a:ln>
                                    </pic:spPr>
                                  </pic:pic>
                                </a:graphicData>
                              </a:graphic>
                            </wp:inline>
                          </w:drawing>
                        </w:r>
                        <w:r>
                          <w:rPr>
                            <w:noProof/>
                            <w:lang w:eastAsia="fr-FR"/>
                          </w:rPr>
                          <w:drawing>
                            <wp:inline distT="0" distB="0" distL="0" distR="0" wp14:anchorId="008BE044" wp14:editId="11274741">
                              <wp:extent cx="1144451" cy="652007"/>
                              <wp:effectExtent l="0" t="0" r="0" b="0"/>
                              <wp:docPr id="6" name="Image 6" descr="Ministère Délégué auprès du Ministère de l'Energie des Mines de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stère Délégué auprès du Ministère de l'Energie des Mines de l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8684" cy="671510"/>
                                      </a:xfrm>
                                      <a:prstGeom prst="rect">
                                        <a:avLst/>
                                      </a:prstGeom>
                                      <a:noFill/>
                                      <a:ln>
                                        <a:noFill/>
                                      </a:ln>
                                    </pic:spPr>
                                  </pic:pic>
                                </a:graphicData>
                              </a:graphic>
                            </wp:inline>
                          </w:drawing>
                        </w:r>
                        <w:r>
                          <w:rPr>
                            <w:noProof/>
                            <w:lang w:eastAsia="fr-FR"/>
                          </w:rPr>
                          <w:drawing>
                            <wp:inline distT="0" distB="0" distL="0" distR="0">
                              <wp:extent cx="1413680" cy="558800"/>
                              <wp:effectExtent l="0" t="0" r="0" b="0"/>
                              <wp:docPr id="4" name="Picture 4" descr="C:\Users\EL KASSIMI\Desktop\METLE\TOOLS\image\partenaire\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KASSIMI\Desktop\METLE\TOOLS\image\partenaire\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860" cy="561243"/>
                                      </a:xfrm>
                                      <a:prstGeom prst="rect">
                                        <a:avLst/>
                                      </a:prstGeom>
                                      <a:noFill/>
                                      <a:ln>
                                        <a:noFill/>
                                      </a:ln>
                                    </pic:spPr>
                                  </pic:pic>
                                </a:graphicData>
                              </a:graphic>
                            </wp:inline>
                          </w:drawing>
                        </w:r>
                      </w:p>
                    </w:txbxContent>
                  </v:textbox>
                </v:shape>
                <v:rect id="Rectangle 9" o:spid="_x0000_s1029" style="position:absolute;left:9716;top:4533;width:6470;height:45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1zTsYA&#10;AADcAAAADwAAAGRycy9kb3ducmV2LnhtbESPQWvCQBSE70L/w/IKvekmtlSJrkEEaeihovXi7ZF9&#10;JtHs27C7TdJ/3y0Uehxm5htmnY+mFT0531hWkM4SEMSl1Q1XCs6f++kShA/IGlvLpOCbPOSbh8ka&#10;M20HPlJ/CpWIEPYZKqhD6DIpfVmTQT+zHXH0rtYZDFG6SmqHQ4SbVs6T5FUabDgu1NjRrqbyfvoy&#10;Cg4fY7Efqpt/uxyxWbjt4f2lvSr19DhuVyACjeE//NcutILndAG/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1zTsYAAADcAAAADwAAAAAAAAAAAAAAAACYAgAAZHJz&#10;L2Rvd25yZXYueG1sUEsFBgAAAAAEAAQA9QAAAIsDAAAAAA==&#10;" fillcolor="#c00000" strokecolor="#c00000" strokeweight="2pt"/>
              </v:group>
            </w:pict>
          </mc:Fallback>
        </mc:AlternateContent>
      </w:r>
    </w:p>
    <w:p w:rsidR="003F3DE9" w:rsidRDefault="003F3DE9" w:rsidP="003F3DE9"/>
    <w:p w:rsidR="003F3DE9" w:rsidRDefault="003F3DE9" w:rsidP="003F3DE9"/>
    <w:p w:rsidR="003F3DE9" w:rsidRDefault="003F3DE9" w:rsidP="003F3DE9"/>
    <w:p w:rsidR="003F3DE9" w:rsidRDefault="003F3DE9" w:rsidP="003F3DE9">
      <w:pPr>
        <w:tabs>
          <w:tab w:val="left" w:pos="3258"/>
        </w:tabs>
      </w:pPr>
      <w:r>
        <w:tab/>
      </w:r>
    </w:p>
    <w:p w:rsidR="003F3DE9" w:rsidRDefault="00620FDC" w:rsidP="00FA1D58">
      <w:pPr>
        <w:tabs>
          <w:tab w:val="left" w:pos="1884"/>
        </w:tabs>
        <w:jc w:val="center"/>
        <w:rPr>
          <w:rFonts w:ascii="Cambria" w:hAnsi="Cambria" w:cstheme="majorBidi"/>
          <w:b/>
          <w:bCs/>
          <w:noProof/>
          <w:color w:val="1F497D" w:themeColor="text2"/>
          <w:sz w:val="44"/>
          <w:szCs w:val="44"/>
        </w:rPr>
      </w:pPr>
      <w:r>
        <w:rPr>
          <w:rFonts w:ascii="Cambria" w:hAnsi="Cambria" w:cstheme="majorBidi"/>
          <w:b/>
          <w:bCs/>
          <w:noProof/>
          <w:color w:val="1F497D" w:themeColor="text2"/>
          <w:sz w:val="44"/>
          <w:szCs w:val="44"/>
        </w:rPr>
        <w:t>PHASE 3</w:t>
      </w:r>
    </w:p>
    <w:p w:rsidR="00FA2185" w:rsidRPr="00FA2185" w:rsidRDefault="00620FDC" w:rsidP="00FA1D58">
      <w:pPr>
        <w:tabs>
          <w:tab w:val="left" w:pos="1884"/>
        </w:tabs>
        <w:jc w:val="center"/>
        <w:rPr>
          <w:rFonts w:ascii="Cambria" w:hAnsi="Cambria" w:cstheme="majorBidi"/>
          <w:b/>
          <w:bCs/>
          <w:noProof/>
          <w:color w:val="1F497D" w:themeColor="text2"/>
          <w:sz w:val="32"/>
          <w:szCs w:val="32"/>
        </w:rPr>
      </w:pPr>
      <w:r>
        <w:rPr>
          <w:rFonts w:ascii="Cambria" w:hAnsi="Cambria" w:cstheme="majorBidi"/>
          <w:b/>
          <w:bCs/>
          <w:noProof/>
          <w:color w:val="1F497D" w:themeColor="text2"/>
          <w:sz w:val="32"/>
          <w:szCs w:val="32"/>
        </w:rPr>
        <w:t>Migration des donnés</w:t>
      </w:r>
    </w:p>
    <w:p w:rsidR="003F3DE9" w:rsidRPr="00D2135B" w:rsidRDefault="00A81DCC" w:rsidP="00620FDC">
      <w:pPr>
        <w:jc w:val="center"/>
        <w:rPr>
          <w:rFonts w:ascii="Cambria" w:hAnsi="Cambria" w:cstheme="majorBidi"/>
          <w:b/>
          <w:bCs/>
          <w:noProof/>
          <w:color w:val="1F497D" w:themeColor="text2"/>
          <w:sz w:val="36"/>
          <w:szCs w:val="36"/>
        </w:rPr>
      </w:pPr>
      <w:r>
        <w:rPr>
          <w:rFonts w:ascii="Cambria" w:hAnsi="Cambria" w:cstheme="majorBidi"/>
          <w:b/>
          <w:bCs/>
          <w:noProof/>
          <w:color w:val="1F497D" w:themeColor="text2"/>
          <w:sz w:val="44"/>
          <w:szCs w:val="44"/>
          <w:lang w:eastAsia="fr-FR"/>
        </w:rPr>
        <mc:AlternateContent>
          <mc:Choice Requires="wps">
            <w:drawing>
              <wp:anchor distT="0" distB="0" distL="114300" distR="114300" simplePos="0" relativeHeight="251661312" behindDoc="0" locked="0" layoutInCell="1" allowOverlap="1">
                <wp:simplePos x="0" y="0"/>
                <wp:positionH relativeFrom="column">
                  <wp:posOffset>3002915</wp:posOffset>
                </wp:positionH>
                <wp:positionV relativeFrom="paragraph">
                  <wp:posOffset>389255</wp:posOffset>
                </wp:positionV>
                <wp:extent cx="748030" cy="45085"/>
                <wp:effectExtent l="0" t="0" r="0" b="0"/>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48030" cy="4508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68B989FE" id="Rectangle 320" o:spid="_x0000_s1026" style="position:absolute;margin-left:236.45pt;margin-top:30.65pt;width:58.9pt;height:3.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" fillcolor="#c00000" stroked="f" strokeweight="2pt">
                <v:path arrowok="t"/>
              </v:rect>
            </w:pict>
          </mc:Fallback>
        </mc:AlternateContent>
      </w:r>
      <w:r w:rsidR="00620FDC">
        <w:rPr>
          <w:rFonts w:ascii="Cambria" w:hAnsi="Cambria" w:cstheme="majorBidi"/>
          <w:b/>
          <w:bCs/>
          <w:noProof/>
          <w:color w:val="1F497D" w:themeColor="text2"/>
          <w:sz w:val="32"/>
          <w:szCs w:val="32"/>
        </w:rPr>
        <w:t>19</w:t>
      </w:r>
      <w:r w:rsidR="000F2112">
        <w:rPr>
          <w:rFonts w:ascii="Cambria" w:hAnsi="Cambria" w:cstheme="majorBidi"/>
          <w:b/>
          <w:bCs/>
          <w:noProof/>
          <w:color w:val="1F497D" w:themeColor="text2"/>
          <w:sz w:val="32"/>
          <w:szCs w:val="32"/>
        </w:rPr>
        <w:t xml:space="preserve"> </w:t>
      </w:r>
      <w:r w:rsidR="00620FDC">
        <w:rPr>
          <w:rFonts w:ascii="Cambria" w:hAnsi="Cambria" w:cstheme="majorBidi"/>
          <w:b/>
          <w:bCs/>
          <w:noProof/>
          <w:color w:val="1F497D" w:themeColor="text2"/>
          <w:sz w:val="32"/>
          <w:szCs w:val="32"/>
        </w:rPr>
        <w:t>JUIN</w:t>
      </w:r>
      <w:r w:rsidR="00805499">
        <w:rPr>
          <w:rFonts w:ascii="Cambria" w:hAnsi="Cambria" w:cstheme="majorBidi"/>
          <w:b/>
          <w:bCs/>
          <w:noProof/>
          <w:color w:val="1F497D" w:themeColor="text2"/>
          <w:sz w:val="32"/>
          <w:szCs w:val="32"/>
        </w:rPr>
        <w:t xml:space="preserve"> 20</w:t>
      </w:r>
      <w:r w:rsidR="007C5AF5">
        <w:rPr>
          <w:rFonts w:ascii="Cambria" w:hAnsi="Cambria" w:cstheme="majorBidi"/>
          <w:b/>
          <w:bCs/>
          <w:noProof/>
          <w:color w:val="1F497D" w:themeColor="text2"/>
          <w:sz w:val="32"/>
          <w:szCs w:val="32"/>
        </w:rPr>
        <w:t>20</w:t>
      </w:r>
      <w:r w:rsidR="003F3DE9" w:rsidRPr="00D2135B">
        <w:rPr>
          <w:rFonts w:ascii="Cambria" w:hAnsi="Cambria" w:cstheme="majorBidi"/>
          <w:b/>
          <w:bCs/>
          <w:noProof/>
          <w:color w:val="1F497D" w:themeColor="text2"/>
          <w:sz w:val="36"/>
          <w:szCs w:val="36"/>
        </w:rPr>
        <w:br w:type="page"/>
      </w:r>
    </w:p>
    <w:tbl>
      <w:tblPr>
        <w:tblStyle w:val="Grilledutableau"/>
        <w:tblW w:w="10881"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3260"/>
      </w:tblGrid>
      <w:tr w:rsidR="003D1E17" w:rsidTr="00E42473">
        <w:tc>
          <w:tcPr>
            <w:tcW w:w="7621" w:type="dxa"/>
            <w:shd w:val="clear" w:color="auto" w:fill="auto"/>
          </w:tcPr>
          <w:p w:rsidR="003D1E17" w:rsidRDefault="003D1E17">
            <w:r>
              <w:rPr>
                <w:rFonts w:asciiTheme="majorBidi" w:hAnsiTheme="majorBidi" w:cstheme="majorBidi"/>
                <w:b/>
                <w:bCs/>
                <w:noProof/>
                <w:sz w:val="32"/>
                <w:szCs w:val="32"/>
                <w:lang w:eastAsia="fr-FR"/>
              </w:rPr>
              <w:lastRenderedPageBreak/>
              <w:drawing>
                <wp:anchor distT="0" distB="0" distL="114300" distR="114300" simplePos="0" relativeHeight="251659264" behindDoc="0" locked="0" layoutInCell="1" allowOverlap="1">
                  <wp:simplePos x="0" y="0"/>
                  <wp:positionH relativeFrom="column">
                    <wp:posOffset>-61595</wp:posOffset>
                  </wp:positionH>
                  <wp:positionV relativeFrom="paragraph">
                    <wp:posOffset>2540</wp:posOffset>
                  </wp:positionV>
                  <wp:extent cx="1492250" cy="622300"/>
                  <wp:effectExtent l="0" t="0" r="0" b="6350"/>
                  <wp:wrapSquare wrapText="bothSides"/>
                  <wp:docPr id="8" name="Image 10" descr="C:\Users\Hamza\Documents\Sauvegarde\business Twins\Twins\proposals\logo png proposal.png"/>
                  <wp:cNvGraphicFramePr/>
                  <a:graphic xmlns:a="http://schemas.openxmlformats.org/drawingml/2006/main">
                    <a:graphicData uri="http://schemas.openxmlformats.org/drawingml/2006/picture">
                      <pic:pic xmlns:pic="http://schemas.openxmlformats.org/drawingml/2006/picture">
                        <pic:nvPicPr>
                          <pic:cNvPr id="13" name="Picture 2" descr="C:\Users\Hamza\Documents\Sauvegarde\business Twins\Twins\proposals\logo png propos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2250" cy="622300"/>
                          </a:xfrm>
                          <a:prstGeom prst="rect">
                            <a:avLst/>
                          </a:prstGeom>
                          <a:noFill/>
                          <a:extLst/>
                        </pic:spPr>
                      </pic:pic>
                    </a:graphicData>
                  </a:graphic>
                </wp:anchor>
              </w:drawing>
            </w:r>
          </w:p>
        </w:tc>
        <w:tc>
          <w:tcPr>
            <w:tcW w:w="3260" w:type="dxa"/>
            <w:shd w:val="clear" w:color="auto" w:fill="auto"/>
          </w:tcPr>
          <w:p w:rsidR="003D1E17" w:rsidRDefault="0001446F" w:rsidP="00E42473">
            <w:r w:rsidRPr="00ED5237">
              <w:rPr>
                <w:noProof/>
                <w:lang w:eastAsia="fr-FR"/>
              </w:rPr>
              <w:drawing>
                <wp:inline distT="0" distB="0" distL="0" distR="0" wp14:anchorId="47358142" wp14:editId="6AAC9BF0">
                  <wp:extent cx="1551940" cy="612526"/>
                  <wp:effectExtent l="0" t="0" r="0" b="0"/>
                  <wp:docPr id="1" name="Picture 1" descr="C:\Users\EL KASSIMI\Desktop\METLE\TOOLS\image\partenaire\ministere-de-lEquip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KASSIMI\Desktop\METLE\TOOLS\image\partenaire\ministere-de-lEquipemen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1940" cy="612526"/>
                          </a:xfrm>
                          <a:prstGeom prst="rect">
                            <a:avLst/>
                          </a:prstGeom>
                          <a:noFill/>
                          <a:ln>
                            <a:noFill/>
                          </a:ln>
                        </pic:spPr>
                      </pic:pic>
                    </a:graphicData>
                  </a:graphic>
                </wp:inline>
              </w:drawing>
            </w:r>
          </w:p>
        </w:tc>
      </w:tr>
      <w:tr w:rsidR="003D1E17" w:rsidTr="00E42473">
        <w:tc>
          <w:tcPr>
            <w:tcW w:w="7621" w:type="dxa"/>
            <w:shd w:val="clear" w:color="auto" w:fill="auto"/>
          </w:tcPr>
          <w:p w:rsidR="00CD5EA5" w:rsidRDefault="00CD5EA5" w:rsidP="003D1E17">
            <w:pPr>
              <w:jc w:val="both"/>
              <w:rPr>
                <w:rFonts w:asciiTheme="majorHAnsi" w:hAnsiTheme="majorHAnsi"/>
                <w:bCs/>
                <w:noProof/>
                <w:sz w:val="16"/>
                <w:szCs w:val="16"/>
                <w:lang w:val="en-US"/>
              </w:rPr>
            </w:pPr>
          </w:p>
          <w:p w:rsidR="003D1E17" w:rsidRPr="008D49F1" w:rsidRDefault="003D1E17" w:rsidP="003D1E17">
            <w:pPr>
              <w:jc w:val="both"/>
              <w:rPr>
                <w:rFonts w:asciiTheme="majorHAnsi" w:hAnsiTheme="majorHAnsi"/>
                <w:bCs/>
                <w:noProof/>
                <w:sz w:val="16"/>
                <w:szCs w:val="16"/>
              </w:rPr>
            </w:pPr>
          </w:p>
        </w:tc>
        <w:tc>
          <w:tcPr>
            <w:tcW w:w="3260" w:type="dxa"/>
            <w:shd w:val="clear" w:color="auto" w:fill="auto"/>
          </w:tcPr>
          <w:p w:rsidR="00CD5EA5" w:rsidRPr="00E42473" w:rsidRDefault="00CD5EA5">
            <w:pPr>
              <w:rPr>
                <w:rFonts w:asciiTheme="majorHAnsi" w:hAnsiTheme="majorHAnsi"/>
                <w:bCs/>
                <w:noProof/>
                <w:sz w:val="16"/>
                <w:szCs w:val="16"/>
              </w:rPr>
            </w:pPr>
          </w:p>
          <w:p w:rsidR="003D1E17" w:rsidRPr="00CD5EA5" w:rsidRDefault="003D1E17">
            <w:pPr>
              <w:rPr>
                <w:rFonts w:asciiTheme="majorHAnsi" w:hAnsiTheme="majorHAnsi"/>
                <w:bCs/>
                <w:noProof/>
                <w:sz w:val="16"/>
                <w:szCs w:val="16"/>
              </w:rPr>
            </w:pPr>
          </w:p>
        </w:tc>
      </w:tr>
      <w:tr w:rsidR="003D1E17" w:rsidTr="00E42473">
        <w:tc>
          <w:tcPr>
            <w:tcW w:w="7621" w:type="dxa"/>
            <w:shd w:val="clear" w:color="auto" w:fill="auto"/>
          </w:tcPr>
          <w:p w:rsidR="003D1E17" w:rsidRPr="002A0B3C" w:rsidRDefault="003D1E17" w:rsidP="003D1E17">
            <w:pPr>
              <w:jc w:val="both"/>
              <w:rPr>
                <w:rFonts w:ascii="Consolas" w:hAnsi="Consolas"/>
                <w:b/>
                <w:noProof/>
                <w:sz w:val="21"/>
                <w:szCs w:val="21"/>
              </w:rPr>
            </w:pPr>
          </w:p>
          <w:p w:rsidR="003D1E17" w:rsidRPr="002A0B3C" w:rsidRDefault="003D1E17" w:rsidP="003D1E17">
            <w:pPr>
              <w:jc w:val="both"/>
              <w:rPr>
                <w:rFonts w:ascii="Consolas" w:hAnsi="Consolas"/>
                <w:b/>
                <w:noProof/>
                <w:sz w:val="21"/>
                <w:szCs w:val="21"/>
              </w:rPr>
            </w:pPr>
          </w:p>
        </w:tc>
        <w:tc>
          <w:tcPr>
            <w:tcW w:w="3260" w:type="dxa"/>
            <w:shd w:val="clear" w:color="auto" w:fill="auto"/>
          </w:tcPr>
          <w:p w:rsidR="003D1E17" w:rsidRDefault="003D1E17">
            <w:pPr>
              <w:rPr>
                <w:rFonts w:asciiTheme="majorBidi" w:hAnsiTheme="majorBidi" w:cstheme="majorBidi"/>
                <w:b/>
                <w:bCs/>
                <w:noProof/>
                <w:sz w:val="32"/>
                <w:szCs w:val="32"/>
              </w:rPr>
            </w:pPr>
          </w:p>
        </w:tc>
      </w:tr>
    </w:tbl>
    <w:sdt>
      <w:sdtPr>
        <w:id w:val="19114238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1446F" w:rsidRDefault="0001446F">
          <w:pPr>
            <w:pStyle w:val="En-ttedetabledesmatires"/>
          </w:pPr>
          <w:r>
            <w:t>Table des matières</w:t>
          </w:r>
        </w:p>
        <w:p w:rsidR="0025354C" w:rsidRDefault="0001446F">
          <w:pPr>
            <w:pStyle w:val="TM1"/>
            <w:tabs>
              <w:tab w:val="right" w:leader="dot" w:pos="10763"/>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43719718" w:history="1">
            <w:r w:rsidR="0025354C" w:rsidRPr="00B414A1">
              <w:rPr>
                <w:rStyle w:val="Lienhypertexte"/>
                <w:noProof/>
              </w:rPr>
              <w:t>Introduction</w:t>
            </w:r>
            <w:r w:rsidR="0025354C">
              <w:rPr>
                <w:noProof/>
                <w:webHidden/>
              </w:rPr>
              <w:tab/>
            </w:r>
            <w:r w:rsidR="0025354C">
              <w:rPr>
                <w:noProof/>
                <w:webHidden/>
              </w:rPr>
              <w:fldChar w:fldCharType="begin"/>
            </w:r>
            <w:r w:rsidR="0025354C">
              <w:rPr>
                <w:noProof/>
                <w:webHidden/>
              </w:rPr>
              <w:instrText xml:space="preserve"> PAGEREF _Toc43719718 \h </w:instrText>
            </w:r>
            <w:r w:rsidR="0025354C">
              <w:rPr>
                <w:noProof/>
                <w:webHidden/>
              </w:rPr>
            </w:r>
            <w:r w:rsidR="0025354C">
              <w:rPr>
                <w:noProof/>
                <w:webHidden/>
              </w:rPr>
              <w:fldChar w:fldCharType="separate"/>
            </w:r>
            <w:r w:rsidR="0025354C">
              <w:rPr>
                <w:noProof/>
                <w:webHidden/>
              </w:rPr>
              <w:t>3</w:t>
            </w:r>
            <w:r w:rsidR="0025354C">
              <w:rPr>
                <w:noProof/>
                <w:webHidden/>
              </w:rPr>
              <w:fldChar w:fldCharType="end"/>
            </w:r>
          </w:hyperlink>
        </w:p>
        <w:p w:rsidR="0025354C" w:rsidRDefault="0025354C">
          <w:pPr>
            <w:pStyle w:val="TM1"/>
            <w:tabs>
              <w:tab w:val="right" w:leader="dot" w:pos="10763"/>
            </w:tabs>
            <w:rPr>
              <w:rFonts w:eastAsiaTheme="minorEastAsia"/>
              <w:noProof/>
              <w:lang w:eastAsia="fr-FR"/>
            </w:rPr>
          </w:pPr>
          <w:hyperlink w:anchor="_Toc43719719" w:history="1">
            <w:r w:rsidRPr="00B414A1">
              <w:rPr>
                <w:rStyle w:val="Lienhypertexte"/>
                <w:noProof/>
              </w:rPr>
              <w:t>Techniques de migration de données</w:t>
            </w:r>
            <w:r>
              <w:rPr>
                <w:noProof/>
                <w:webHidden/>
              </w:rPr>
              <w:tab/>
            </w:r>
            <w:r>
              <w:rPr>
                <w:noProof/>
                <w:webHidden/>
              </w:rPr>
              <w:fldChar w:fldCharType="begin"/>
            </w:r>
            <w:r>
              <w:rPr>
                <w:noProof/>
                <w:webHidden/>
              </w:rPr>
              <w:instrText xml:space="preserve"> PAGEREF _Toc43719719 \h </w:instrText>
            </w:r>
            <w:r>
              <w:rPr>
                <w:noProof/>
                <w:webHidden/>
              </w:rPr>
            </w:r>
            <w:r>
              <w:rPr>
                <w:noProof/>
                <w:webHidden/>
              </w:rPr>
              <w:fldChar w:fldCharType="separate"/>
            </w:r>
            <w:r>
              <w:rPr>
                <w:noProof/>
                <w:webHidden/>
              </w:rPr>
              <w:t>3</w:t>
            </w:r>
            <w:r>
              <w:rPr>
                <w:noProof/>
                <w:webHidden/>
              </w:rPr>
              <w:fldChar w:fldCharType="end"/>
            </w:r>
          </w:hyperlink>
        </w:p>
        <w:p w:rsidR="0025354C" w:rsidRDefault="0025354C">
          <w:pPr>
            <w:pStyle w:val="TM1"/>
            <w:tabs>
              <w:tab w:val="right" w:leader="dot" w:pos="10763"/>
            </w:tabs>
            <w:rPr>
              <w:rFonts w:eastAsiaTheme="minorEastAsia"/>
              <w:noProof/>
              <w:lang w:eastAsia="fr-FR"/>
            </w:rPr>
          </w:pPr>
          <w:hyperlink w:anchor="_Toc43719720" w:history="1">
            <w:r w:rsidRPr="00B414A1">
              <w:rPr>
                <w:rStyle w:val="Lienhypertexte"/>
                <w:noProof/>
              </w:rPr>
              <w:t>Étapes pour une migration réussie des données</w:t>
            </w:r>
            <w:r>
              <w:rPr>
                <w:noProof/>
                <w:webHidden/>
              </w:rPr>
              <w:tab/>
            </w:r>
            <w:r>
              <w:rPr>
                <w:noProof/>
                <w:webHidden/>
              </w:rPr>
              <w:fldChar w:fldCharType="begin"/>
            </w:r>
            <w:r>
              <w:rPr>
                <w:noProof/>
                <w:webHidden/>
              </w:rPr>
              <w:instrText xml:space="preserve"> PAGEREF _Toc43719720 \h </w:instrText>
            </w:r>
            <w:r>
              <w:rPr>
                <w:noProof/>
                <w:webHidden/>
              </w:rPr>
            </w:r>
            <w:r>
              <w:rPr>
                <w:noProof/>
                <w:webHidden/>
              </w:rPr>
              <w:fldChar w:fldCharType="separate"/>
            </w:r>
            <w:r>
              <w:rPr>
                <w:noProof/>
                <w:webHidden/>
              </w:rPr>
              <w:t>4</w:t>
            </w:r>
            <w:r>
              <w:rPr>
                <w:noProof/>
                <w:webHidden/>
              </w:rPr>
              <w:fldChar w:fldCharType="end"/>
            </w:r>
          </w:hyperlink>
        </w:p>
        <w:p w:rsidR="0025354C" w:rsidRDefault="0025354C">
          <w:pPr>
            <w:pStyle w:val="TM2"/>
            <w:tabs>
              <w:tab w:val="right" w:leader="dot" w:pos="10763"/>
            </w:tabs>
            <w:rPr>
              <w:rFonts w:eastAsiaTheme="minorEastAsia"/>
              <w:noProof/>
              <w:lang w:eastAsia="fr-FR"/>
            </w:rPr>
          </w:pPr>
          <w:hyperlink w:anchor="_Toc43719721" w:history="1">
            <w:r w:rsidRPr="00B414A1">
              <w:rPr>
                <w:rStyle w:val="Lienhypertexte"/>
                <w:noProof/>
              </w:rPr>
              <w:t>Concevoir une stratégie</w:t>
            </w:r>
            <w:r>
              <w:rPr>
                <w:noProof/>
                <w:webHidden/>
              </w:rPr>
              <w:tab/>
            </w:r>
            <w:r>
              <w:rPr>
                <w:noProof/>
                <w:webHidden/>
              </w:rPr>
              <w:fldChar w:fldCharType="begin"/>
            </w:r>
            <w:r>
              <w:rPr>
                <w:noProof/>
                <w:webHidden/>
              </w:rPr>
              <w:instrText xml:space="preserve"> PAGEREF _Toc43719721 \h </w:instrText>
            </w:r>
            <w:r>
              <w:rPr>
                <w:noProof/>
                <w:webHidden/>
              </w:rPr>
            </w:r>
            <w:r>
              <w:rPr>
                <w:noProof/>
                <w:webHidden/>
              </w:rPr>
              <w:fldChar w:fldCharType="separate"/>
            </w:r>
            <w:r>
              <w:rPr>
                <w:noProof/>
                <w:webHidden/>
              </w:rPr>
              <w:t>4</w:t>
            </w:r>
            <w:r>
              <w:rPr>
                <w:noProof/>
                <w:webHidden/>
              </w:rPr>
              <w:fldChar w:fldCharType="end"/>
            </w:r>
          </w:hyperlink>
        </w:p>
        <w:p w:rsidR="0025354C" w:rsidRDefault="0025354C">
          <w:pPr>
            <w:pStyle w:val="TM2"/>
            <w:tabs>
              <w:tab w:val="right" w:leader="dot" w:pos="10763"/>
            </w:tabs>
            <w:rPr>
              <w:rFonts w:eastAsiaTheme="minorEastAsia"/>
              <w:noProof/>
              <w:lang w:eastAsia="fr-FR"/>
            </w:rPr>
          </w:pPr>
          <w:hyperlink w:anchor="_Toc43719722" w:history="1">
            <w:r w:rsidRPr="00B414A1">
              <w:rPr>
                <w:rStyle w:val="Lienhypertexte"/>
                <w:noProof/>
              </w:rPr>
              <w:t>Évaluer et analyser</w:t>
            </w:r>
            <w:r>
              <w:rPr>
                <w:noProof/>
                <w:webHidden/>
              </w:rPr>
              <w:tab/>
            </w:r>
            <w:r>
              <w:rPr>
                <w:noProof/>
                <w:webHidden/>
              </w:rPr>
              <w:fldChar w:fldCharType="begin"/>
            </w:r>
            <w:r>
              <w:rPr>
                <w:noProof/>
                <w:webHidden/>
              </w:rPr>
              <w:instrText xml:space="preserve"> PAGEREF _Toc43719722 \h </w:instrText>
            </w:r>
            <w:r>
              <w:rPr>
                <w:noProof/>
                <w:webHidden/>
              </w:rPr>
            </w:r>
            <w:r>
              <w:rPr>
                <w:noProof/>
                <w:webHidden/>
              </w:rPr>
              <w:fldChar w:fldCharType="separate"/>
            </w:r>
            <w:r>
              <w:rPr>
                <w:noProof/>
                <w:webHidden/>
              </w:rPr>
              <w:t>4</w:t>
            </w:r>
            <w:r>
              <w:rPr>
                <w:noProof/>
                <w:webHidden/>
              </w:rPr>
              <w:fldChar w:fldCharType="end"/>
            </w:r>
          </w:hyperlink>
        </w:p>
        <w:p w:rsidR="0025354C" w:rsidRDefault="0025354C">
          <w:pPr>
            <w:pStyle w:val="TM2"/>
            <w:tabs>
              <w:tab w:val="right" w:leader="dot" w:pos="10763"/>
            </w:tabs>
            <w:rPr>
              <w:rFonts w:eastAsiaTheme="minorEastAsia"/>
              <w:noProof/>
              <w:lang w:eastAsia="fr-FR"/>
            </w:rPr>
          </w:pPr>
          <w:hyperlink w:anchor="_Toc43719723" w:history="1">
            <w:r w:rsidRPr="00B414A1">
              <w:rPr>
                <w:rStyle w:val="Lienhypertexte"/>
                <w:noProof/>
              </w:rPr>
              <w:t>Recueillir et nettoyer les données</w:t>
            </w:r>
            <w:r>
              <w:rPr>
                <w:noProof/>
                <w:webHidden/>
              </w:rPr>
              <w:tab/>
            </w:r>
            <w:r>
              <w:rPr>
                <w:noProof/>
                <w:webHidden/>
              </w:rPr>
              <w:fldChar w:fldCharType="begin"/>
            </w:r>
            <w:r>
              <w:rPr>
                <w:noProof/>
                <w:webHidden/>
              </w:rPr>
              <w:instrText xml:space="preserve"> PAGEREF _Toc43719723 \h </w:instrText>
            </w:r>
            <w:r>
              <w:rPr>
                <w:noProof/>
                <w:webHidden/>
              </w:rPr>
            </w:r>
            <w:r>
              <w:rPr>
                <w:noProof/>
                <w:webHidden/>
              </w:rPr>
              <w:fldChar w:fldCharType="separate"/>
            </w:r>
            <w:r>
              <w:rPr>
                <w:noProof/>
                <w:webHidden/>
              </w:rPr>
              <w:t>4</w:t>
            </w:r>
            <w:r>
              <w:rPr>
                <w:noProof/>
                <w:webHidden/>
              </w:rPr>
              <w:fldChar w:fldCharType="end"/>
            </w:r>
          </w:hyperlink>
        </w:p>
        <w:p w:rsidR="0025354C" w:rsidRDefault="0025354C">
          <w:pPr>
            <w:pStyle w:val="TM2"/>
            <w:tabs>
              <w:tab w:val="right" w:leader="dot" w:pos="10763"/>
            </w:tabs>
            <w:rPr>
              <w:rFonts w:eastAsiaTheme="minorEastAsia"/>
              <w:noProof/>
              <w:lang w:eastAsia="fr-FR"/>
            </w:rPr>
          </w:pPr>
          <w:hyperlink w:anchor="_Toc43719724" w:history="1">
            <w:r w:rsidRPr="00B414A1">
              <w:rPr>
                <w:rStyle w:val="Lienhypertexte"/>
                <w:noProof/>
              </w:rPr>
              <w:t>Trier les données</w:t>
            </w:r>
            <w:r>
              <w:rPr>
                <w:noProof/>
                <w:webHidden/>
              </w:rPr>
              <w:tab/>
            </w:r>
            <w:r>
              <w:rPr>
                <w:noProof/>
                <w:webHidden/>
              </w:rPr>
              <w:fldChar w:fldCharType="begin"/>
            </w:r>
            <w:r>
              <w:rPr>
                <w:noProof/>
                <w:webHidden/>
              </w:rPr>
              <w:instrText xml:space="preserve"> PAGEREF _Toc43719724 \h </w:instrText>
            </w:r>
            <w:r>
              <w:rPr>
                <w:noProof/>
                <w:webHidden/>
              </w:rPr>
            </w:r>
            <w:r>
              <w:rPr>
                <w:noProof/>
                <w:webHidden/>
              </w:rPr>
              <w:fldChar w:fldCharType="separate"/>
            </w:r>
            <w:r>
              <w:rPr>
                <w:noProof/>
                <w:webHidden/>
              </w:rPr>
              <w:t>6</w:t>
            </w:r>
            <w:r>
              <w:rPr>
                <w:noProof/>
                <w:webHidden/>
              </w:rPr>
              <w:fldChar w:fldCharType="end"/>
            </w:r>
          </w:hyperlink>
        </w:p>
        <w:p w:rsidR="0025354C" w:rsidRDefault="0025354C">
          <w:pPr>
            <w:pStyle w:val="TM2"/>
            <w:tabs>
              <w:tab w:val="right" w:leader="dot" w:pos="10763"/>
            </w:tabs>
            <w:rPr>
              <w:rFonts w:eastAsiaTheme="minorEastAsia"/>
              <w:noProof/>
              <w:lang w:eastAsia="fr-FR"/>
            </w:rPr>
          </w:pPr>
          <w:hyperlink w:anchor="_Toc43719725" w:history="1">
            <w:r w:rsidRPr="00B414A1">
              <w:rPr>
                <w:rStyle w:val="Lienhypertexte"/>
                <w:noProof/>
              </w:rPr>
              <w:t>Valider les données</w:t>
            </w:r>
            <w:r>
              <w:rPr>
                <w:noProof/>
                <w:webHidden/>
              </w:rPr>
              <w:tab/>
            </w:r>
            <w:r>
              <w:rPr>
                <w:noProof/>
                <w:webHidden/>
              </w:rPr>
              <w:fldChar w:fldCharType="begin"/>
            </w:r>
            <w:r>
              <w:rPr>
                <w:noProof/>
                <w:webHidden/>
              </w:rPr>
              <w:instrText xml:space="preserve"> PAGEREF _Toc43719725 \h </w:instrText>
            </w:r>
            <w:r>
              <w:rPr>
                <w:noProof/>
                <w:webHidden/>
              </w:rPr>
            </w:r>
            <w:r>
              <w:rPr>
                <w:noProof/>
                <w:webHidden/>
              </w:rPr>
              <w:fldChar w:fldCharType="separate"/>
            </w:r>
            <w:r>
              <w:rPr>
                <w:noProof/>
                <w:webHidden/>
              </w:rPr>
              <w:t>6</w:t>
            </w:r>
            <w:r>
              <w:rPr>
                <w:noProof/>
                <w:webHidden/>
              </w:rPr>
              <w:fldChar w:fldCharType="end"/>
            </w:r>
          </w:hyperlink>
        </w:p>
        <w:p w:rsidR="0025354C" w:rsidRDefault="0025354C">
          <w:pPr>
            <w:pStyle w:val="TM2"/>
            <w:tabs>
              <w:tab w:val="right" w:leader="dot" w:pos="10763"/>
            </w:tabs>
            <w:rPr>
              <w:rFonts w:eastAsiaTheme="minorEastAsia"/>
              <w:noProof/>
              <w:lang w:eastAsia="fr-FR"/>
            </w:rPr>
          </w:pPr>
          <w:hyperlink w:anchor="_Toc43719726" w:history="1">
            <w:r w:rsidRPr="00B414A1">
              <w:rPr>
                <w:rStyle w:val="Lienhypertexte"/>
                <w:noProof/>
              </w:rPr>
              <w:t>Émigrer</w:t>
            </w:r>
            <w:r>
              <w:rPr>
                <w:noProof/>
                <w:webHidden/>
              </w:rPr>
              <w:tab/>
            </w:r>
            <w:r>
              <w:rPr>
                <w:noProof/>
                <w:webHidden/>
              </w:rPr>
              <w:fldChar w:fldCharType="begin"/>
            </w:r>
            <w:r>
              <w:rPr>
                <w:noProof/>
                <w:webHidden/>
              </w:rPr>
              <w:instrText xml:space="preserve"> PAGEREF _Toc43719726 \h </w:instrText>
            </w:r>
            <w:r>
              <w:rPr>
                <w:noProof/>
                <w:webHidden/>
              </w:rPr>
            </w:r>
            <w:r>
              <w:rPr>
                <w:noProof/>
                <w:webHidden/>
              </w:rPr>
              <w:fldChar w:fldCharType="separate"/>
            </w:r>
            <w:r>
              <w:rPr>
                <w:noProof/>
                <w:webHidden/>
              </w:rPr>
              <w:t>7</w:t>
            </w:r>
            <w:r>
              <w:rPr>
                <w:noProof/>
                <w:webHidden/>
              </w:rPr>
              <w:fldChar w:fldCharType="end"/>
            </w:r>
          </w:hyperlink>
        </w:p>
        <w:p w:rsidR="0025354C" w:rsidRDefault="0025354C">
          <w:pPr>
            <w:pStyle w:val="TM1"/>
            <w:tabs>
              <w:tab w:val="right" w:leader="dot" w:pos="10763"/>
            </w:tabs>
            <w:rPr>
              <w:rFonts w:eastAsiaTheme="minorEastAsia"/>
              <w:noProof/>
              <w:lang w:eastAsia="fr-FR"/>
            </w:rPr>
          </w:pPr>
          <w:hyperlink w:anchor="_Toc43719727" w:history="1">
            <w:r w:rsidRPr="00B414A1">
              <w:rPr>
                <w:rStyle w:val="Lienhypertexte"/>
                <w:noProof/>
              </w:rPr>
              <w:t>Outils de migration de données - Un aperçu</w:t>
            </w:r>
            <w:r>
              <w:rPr>
                <w:noProof/>
                <w:webHidden/>
              </w:rPr>
              <w:tab/>
            </w:r>
            <w:r>
              <w:rPr>
                <w:noProof/>
                <w:webHidden/>
              </w:rPr>
              <w:fldChar w:fldCharType="begin"/>
            </w:r>
            <w:r>
              <w:rPr>
                <w:noProof/>
                <w:webHidden/>
              </w:rPr>
              <w:instrText xml:space="preserve"> PAGEREF _Toc43719727 \h </w:instrText>
            </w:r>
            <w:r>
              <w:rPr>
                <w:noProof/>
                <w:webHidden/>
              </w:rPr>
            </w:r>
            <w:r>
              <w:rPr>
                <w:noProof/>
                <w:webHidden/>
              </w:rPr>
              <w:fldChar w:fldCharType="separate"/>
            </w:r>
            <w:r>
              <w:rPr>
                <w:noProof/>
                <w:webHidden/>
              </w:rPr>
              <w:t>8</w:t>
            </w:r>
            <w:r>
              <w:rPr>
                <w:noProof/>
                <w:webHidden/>
              </w:rPr>
              <w:fldChar w:fldCharType="end"/>
            </w:r>
          </w:hyperlink>
        </w:p>
        <w:p w:rsidR="0025354C" w:rsidRDefault="0025354C">
          <w:pPr>
            <w:pStyle w:val="TM2"/>
            <w:tabs>
              <w:tab w:val="right" w:leader="dot" w:pos="10763"/>
            </w:tabs>
            <w:rPr>
              <w:rFonts w:eastAsiaTheme="minorEastAsia"/>
              <w:noProof/>
              <w:lang w:eastAsia="fr-FR"/>
            </w:rPr>
          </w:pPr>
          <w:hyperlink w:anchor="_Toc43719728" w:history="1">
            <w:r w:rsidRPr="00B414A1">
              <w:rPr>
                <w:rStyle w:val="Lienhypertexte"/>
                <w:noProof/>
              </w:rPr>
              <w:t>SQL Compare</w:t>
            </w:r>
            <w:r>
              <w:rPr>
                <w:noProof/>
                <w:webHidden/>
              </w:rPr>
              <w:tab/>
            </w:r>
            <w:r>
              <w:rPr>
                <w:noProof/>
                <w:webHidden/>
              </w:rPr>
              <w:fldChar w:fldCharType="begin"/>
            </w:r>
            <w:r>
              <w:rPr>
                <w:noProof/>
                <w:webHidden/>
              </w:rPr>
              <w:instrText xml:space="preserve"> PAGEREF _Toc43719728 \h </w:instrText>
            </w:r>
            <w:r>
              <w:rPr>
                <w:noProof/>
                <w:webHidden/>
              </w:rPr>
            </w:r>
            <w:r>
              <w:rPr>
                <w:noProof/>
                <w:webHidden/>
              </w:rPr>
              <w:fldChar w:fldCharType="separate"/>
            </w:r>
            <w:r>
              <w:rPr>
                <w:noProof/>
                <w:webHidden/>
              </w:rPr>
              <w:t>8</w:t>
            </w:r>
            <w:r>
              <w:rPr>
                <w:noProof/>
                <w:webHidden/>
              </w:rPr>
              <w:fldChar w:fldCharType="end"/>
            </w:r>
          </w:hyperlink>
        </w:p>
        <w:p w:rsidR="0025354C" w:rsidRDefault="0025354C">
          <w:pPr>
            <w:pStyle w:val="TM2"/>
            <w:tabs>
              <w:tab w:val="right" w:leader="dot" w:pos="10763"/>
            </w:tabs>
            <w:rPr>
              <w:rFonts w:eastAsiaTheme="minorEastAsia"/>
              <w:noProof/>
              <w:lang w:eastAsia="fr-FR"/>
            </w:rPr>
          </w:pPr>
          <w:hyperlink w:anchor="_Toc43719729" w:history="1">
            <w:r w:rsidRPr="00B414A1">
              <w:rPr>
                <w:rStyle w:val="Lienhypertexte"/>
                <w:noProof/>
              </w:rPr>
              <w:t>SQL Data Compare</w:t>
            </w:r>
            <w:r>
              <w:rPr>
                <w:noProof/>
                <w:webHidden/>
              </w:rPr>
              <w:tab/>
            </w:r>
            <w:r>
              <w:rPr>
                <w:noProof/>
                <w:webHidden/>
              </w:rPr>
              <w:fldChar w:fldCharType="begin"/>
            </w:r>
            <w:r>
              <w:rPr>
                <w:noProof/>
                <w:webHidden/>
              </w:rPr>
              <w:instrText xml:space="preserve"> PAGEREF _Toc43719729 \h </w:instrText>
            </w:r>
            <w:r>
              <w:rPr>
                <w:noProof/>
                <w:webHidden/>
              </w:rPr>
            </w:r>
            <w:r>
              <w:rPr>
                <w:noProof/>
                <w:webHidden/>
              </w:rPr>
              <w:fldChar w:fldCharType="separate"/>
            </w:r>
            <w:r>
              <w:rPr>
                <w:noProof/>
                <w:webHidden/>
              </w:rPr>
              <w:t>17</w:t>
            </w:r>
            <w:r>
              <w:rPr>
                <w:noProof/>
                <w:webHidden/>
              </w:rPr>
              <w:fldChar w:fldCharType="end"/>
            </w:r>
          </w:hyperlink>
        </w:p>
        <w:p w:rsidR="0025354C" w:rsidRDefault="0025354C">
          <w:pPr>
            <w:pStyle w:val="TM2"/>
            <w:tabs>
              <w:tab w:val="right" w:leader="dot" w:pos="10763"/>
            </w:tabs>
            <w:rPr>
              <w:rFonts w:eastAsiaTheme="minorEastAsia"/>
              <w:noProof/>
              <w:lang w:eastAsia="fr-FR"/>
            </w:rPr>
          </w:pPr>
          <w:hyperlink w:anchor="_Toc43719730" w:history="1">
            <w:r w:rsidRPr="00B414A1">
              <w:rPr>
                <w:rStyle w:val="Lienhypertexte"/>
                <w:noProof/>
              </w:rPr>
              <w:t>SQL Dependency Tracker</w:t>
            </w:r>
            <w:r>
              <w:rPr>
                <w:noProof/>
                <w:webHidden/>
              </w:rPr>
              <w:tab/>
            </w:r>
            <w:r>
              <w:rPr>
                <w:noProof/>
                <w:webHidden/>
              </w:rPr>
              <w:fldChar w:fldCharType="begin"/>
            </w:r>
            <w:r>
              <w:rPr>
                <w:noProof/>
                <w:webHidden/>
              </w:rPr>
              <w:instrText xml:space="preserve"> PAGEREF _Toc43719730 \h </w:instrText>
            </w:r>
            <w:r>
              <w:rPr>
                <w:noProof/>
                <w:webHidden/>
              </w:rPr>
            </w:r>
            <w:r>
              <w:rPr>
                <w:noProof/>
                <w:webHidden/>
              </w:rPr>
              <w:fldChar w:fldCharType="separate"/>
            </w:r>
            <w:r>
              <w:rPr>
                <w:noProof/>
                <w:webHidden/>
              </w:rPr>
              <w:t>17</w:t>
            </w:r>
            <w:r>
              <w:rPr>
                <w:noProof/>
                <w:webHidden/>
              </w:rPr>
              <w:fldChar w:fldCharType="end"/>
            </w:r>
          </w:hyperlink>
        </w:p>
        <w:p w:rsidR="0001446F" w:rsidRDefault="0001446F">
          <w:r>
            <w:rPr>
              <w:b/>
              <w:bCs/>
            </w:rPr>
            <w:fldChar w:fldCharType="end"/>
          </w:r>
        </w:p>
      </w:sdtContent>
    </w:sdt>
    <w:p w:rsidR="0001446F" w:rsidRDefault="0001446F" w:rsidP="003D1E17"/>
    <w:p w:rsidR="0001446F" w:rsidRPr="0001446F" w:rsidRDefault="0001446F" w:rsidP="0001446F">
      <w:bookmarkStart w:id="0" w:name="_GoBack"/>
      <w:bookmarkEnd w:id="0"/>
    </w:p>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Pr="0001446F" w:rsidRDefault="0001446F" w:rsidP="0001446F"/>
    <w:p w:rsidR="0001446F" w:rsidRDefault="0001446F" w:rsidP="0001446F"/>
    <w:p w:rsidR="003E23D9" w:rsidRDefault="0001446F" w:rsidP="0001446F">
      <w:pPr>
        <w:tabs>
          <w:tab w:val="left" w:pos="4883"/>
        </w:tabs>
      </w:pPr>
      <w:r>
        <w:tab/>
      </w:r>
    </w:p>
    <w:p w:rsidR="0001446F" w:rsidRDefault="0001446F" w:rsidP="0001446F">
      <w:pPr>
        <w:tabs>
          <w:tab w:val="left" w:pos="4883"/>
        </w:tabs>
      </w:pPr>
    </w:p>
    <w:p w:rsidR="0001446F" w:rsidRDefault="0001446F" w:rsidP="0001446F">
      <w:pPr>
        <w:tabs>
          <w:tab w:val="left" w:pos="4883"/>
        </w:tabs>
      </w:pPr>
    </w:p>
    <w:p w:rsidR="0001446F" w:rsidRDefault="0001446F" w:rsidP="0001446F">
      <w:pPr>
        <w:pStyle w:val="Titre1"/>
      </w:pPr>
      <w:bookmarkStart w:id="1" w:name="_Toc43719718"/>
      <w:r>
        <w:t>Introduction</w:t>
      </w:r>
      <w:bookmarkEnd w:id="1"/>
    </w:p>
    <w:p w:rsidR="0001446F" w:rsidRPr="0001446F" w:rsidRDefault="0001446F" w:rsidP="0001446F">
      <w:pPr>
        <w:rPr>
          <w:rFonts w:asciiTheme="majorBidi" w:hAnsiTheme="majorBidi" w:cstheme="majorBidi"/>
          <w:color w:val="943634" w:themeColor="accent2" w:themeShade="BF"/>
          <w:sz w:val="28"/>
          <w:szCs w:val="28"/>
        </w:rPr>
      </w:pPr>
      <w:r w:rsidRPr="0001446F">
        <w:rPr>
          <w:rFonts w:asciiTheme="majorBidi" w:hAnsiTheme="majorBidi" w:cstheme="majorBidi"/>
          <w:color w:val="943634" w:themeColor="accent2" w:themeShade="BF"/>
          <w:sz w:val="28"/>
          <w:szCs w:val="28"/>
        </w:rPr>
        <w:t>Qu'est-ce que la migration de données?</w:t>
      </w:r>
    </w:p>
    <w:p w:rsidR="0001446F" w:rsidRPr="0001446F" w:rsidRDefault="0001446F" w:rsidP="0001446F">
      <w:r>
        <w:t xml:space="preserve">       </w:t>
      </w:r>
      <w:r w:rsidRPr="0001446F">
        <w:t>En termes simples, il fait référence au transfert de données entre différents types de formats de fichiers, bases de données et systèmes de stockage. Cependant, le «transfert» n'est pas le seul aspect de la méthodologie de migration de données. Si les données sont diverses, le processus de migration inclut des mappages et des transformations entre les données source et cible. Avant tout, la qualité des données doit être évaluée avant la migration pour assurer la réussite de la mise en œuvre. Le taux de réussite de tout projet de migration de données dépend directement de la diversité, du volume et de la qualité des données transférées.</w:t>
      </w:r>
    </w:p>
    <w:p w:rsidR="0001446F" w:rsidRDefault="0001446F" w:rsidP="0001446F">
      <w:pPr>
        <w:rPr>
          <w:b/>
          <w:bCs/>
          <w:color w:val="1F497D" w:themeColor="text2"/>
        </w:rPr>
      </w:pPr>
      <w:r w:rsidRPr="0001446F">
        <w:rPr>
          <w:b/>
          <w:bCs/>
          <w:color w:val="1F497D" w:themeColor="text2"/>
        </w:rPr>
        <w:t>Migration de base de données</w:t>
      </w:r>
      <w:r>
        <w:rPr>
          <w:b/>
          <w:bCs/>
          <w:color w:val="1F497D" w:themeColor="text2"/>
        </w:rPr>
        <w:t> :</w:t>
      </w:r>
    </w:p>
    <w:p w:rsidR="0001446F" w:rsidRPr="0001446F" w:rsidRDefault="0001446F" w:rsidP="0001446F">
      <w:pPr>
        <w:rPr>
          <w:rFonts w:asciiTheme="majorBidi" w:hAnsiTheme="majorBidi" w:cstheme="majorBidi"/>
          <w:color w:val="000000" w:themeColor="text1"/>
        </w:rPr>
      </w:pPr>
      <w:r w:rsidRPr="0001446F">
        <w:rPr>
          <w:rFonts w:asciiTheme="majorBidi" w:hAnsiTheme="majorBidi" w:cstheme="majorBidi"/>
          <w:color w:val="000000" w:themeColor="text1"/>
        </w:rPr>
        <w:t>Ce type de migration implique le déplacement de données entre deux moteurs de base de données. Cependant, lorsque les données d'origine changent, cela affecte simultanément le langage ou le protocole de données. Le changement est également reflété dans la couche d'application.  Les circonstances qui exigent ce type de migration incluent:</w:t>
      </w:r>
    </w:p>
    <w:p w:rsidR="0001446F" w:rsidRPr="0001446F" w:rsidRDefault="0001446F" w:rsidP="0001446F">
      <w:pPr>
        <w:numPr>
          <w:ilvl w:val="0"/>
          <w:numId w:val="17"/>
        </w:numPr>
        <w:rPr>
          <w:rFonts w:asciiTheme="majorBidi" w:hAnsiTheme="majorBidi" w:cstheme="majorBidi"/>
          <w:color w:val="000000" w:themeColor="text1"/>
        </w:rPr>
      </w:pPr>
      <w:r w:rsidRPr="0001446F">
        <w:rPr>
          <w:rFonts w:asciiTheme="majorBidi" w:hAnsiTheme="majorBidi" w:cstheme="majorBidi"/>
          <w:color w:val="000000" w:themeColor="text1"/>
        </w:rPr>
        <w:t>Lorsque le logiciel de base de données nécessite une mise à jour</w:t>
      </w:r>
    </w:p>
    <w:p w:rsidR="0001446F" w:rsidRPr="00A05F98" w:rsidRDefault="0001446F" w:rsidP="00A05F98">
      <w:pPr>
        <w:numPr>
          <w:ilvl w:val="0"/>
          <w:numId w:val="17"/>
        </w:numPr>
        <w:rPr>
          <w:rFonts w:asciiTheme="majorBidi" w:hAnsiTheme="majorBidi" w:cstheme="majorBidi"/>
          <w:color w:val="000000" w:themeColor="text1"/>
        </w:rPr>
      </w:pPr>
      <w:r w:rsidRPr="0001446F">
        <w:rPr>
          <w:rFonts w:asciiTheme="majorBidi" w:hAnsiTheme="majorBidi" w:cstheme="majorBidi"/>
          <w:color w:val="000000" w:themeColor="text1"/>
        </w:rPr>
        <w:t>Au cas où l'organisation aurait besoin de changer de fournisseur de base de données</w:t>
      </w:r>
    </w:p>
    <w:p w:rsidR="0001446F" w:rsidRDefault="0001446F" w:rsidP="0001446F">
      <w:pPr>
        <w:pStyle w:val="Titre1"/>
      </w:pPr>
      <w:bookmarkStart w:id="2" w:name="_Toc43719719"/>
      <w:r w:rsidRPr="0001446F">
        <w:t>Techniques de migration de données</w:t>
      </w:r>
      <w:bookmarkEnd w:id="2"/>
    </w:p>
    <w:p w:rsidR="00A05F98" w:rsidRPr="00A05F98" w:rsidRDefault="00A05F98" w:rsidP="00A05F98">
      <w:pPr>
        <w:rPr>
          <w:rFonts w:asciiTheme="majorBidi" w:hAnsiTheme="majorBidi" w:cstheme="majorBidi"/>
        </w:rPr>
      </w:pPr>
      <w:r>
        <w:t xml:space="preserve">       </w:t>
      </w:r>
      <w:r w:rsidRPr="00A05F98">
        <w:rPr>
          <w:rFonts w:asciiTheme="majorBidi" w:hAnsiTheme="majorBidi" w:cstheme="majorBidi"/>
        </w:rPr>
        <w:t>Plusieurs facteurs déterminent la technique de migration appropriée pour une organisation, tels que les ressources disponibles, le volume de données, la sensibilité des données et les exigences de l'entreprise. La méthode qui allie fiabilité, efficacité de la migration et impact minimal sur les utilisateurs et les processus métier est celle qui répond le mieux aux besoins de l’entreprise.</w:t>
      </w:r>
    </w:p>
    <w:p w:rsidR="0001446F" w:rsidRPr="00A05F98" w:rsidRDefault="00A05F98" w:rsidP="00A05F98">
      <w:pPr>
        <w:rPr>
          <w:rFonts w:asciiTheme="majorBidi" w:hAnsiTheme="majorBidi" w:cstheme="majorBidi"/>
          <w:color w:val="000000" w:themeColor="text1"/>
        </w:rPr>
      </w:pPr>
      <w:r w:rsidRPr="00A05F98">
        <w:rPr>
          <w:rFonts w:asciiTheme="majorBidi" w:hAnsiTheme="majorBidi" w:cstheme="majorBidi"/>
          <w:color w:val="000000" w:themeColor="text1"/>
        </w:rPr>
        <w:t xml:space="preserve">Nous avons </w:t>
      </w:r>
      <w:r>
        <w:rPr>
          <w:rFonts w:asciiTheme="majorBidi" w:hAnsiTheme="majorBidi" w:cstheme="majorBidi"/>
          <w:color w:val="000000" w:themeColor="text1"/>
        </w:rPr>
        <w:t xml:space="preserve"> </w:t>
      </w:r>
      <w:r w:rsidRPr="00A05F98">
        <w:rPr>
          <w:rFonts w:asciiTheme="majorBidi" w:hAnsiTheme="majorBidi" w:cstheme="majorBidi"/>
          <w:color w:val="000000" w:themeColor="text1"/>
        </w:rPr>
        <w:t>mené une enquête pour  identifier les technologies utilisées par les organisations pour migrer ou consolider des bases de données. ETL est apparu comme la technologie préférée avec 41% des répondants qui ont voté en sa faveur. Autres réponses incluses: codage manuel (27%), réplication de base de données (11%) et Enterprise Application Intégration (3.5%).</w:t>
      </w:r>
    </w:p>
    <w:p w:rsidR="0001446F" w:rsidRPr="0001446F" w:rsidRDefault="0001446F" w:rsidP="0001446F"/>
    <w:p w:rsidR="00A05F98" w:rsidRDefault="00A05F98" w:rsidP="0001446F">
      <w:r>
        <w:rPr>
          <w:noProof/>
          <w:lang w:eastAsia="fr-FR"/>
        </w:rPr>
        <w:lastRenderedPageBreak/>
        <w:drawing>
          <wp:inline distT="0" distB="0" distL="0" distR="0" wp14:anchorId="19FC4DA4" wp14:editId="4922BBD5">
            <wp:extent cx="6923894" cy="24410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42680" cy="2518184"/>
                    </a:xfrm>
                    <a:prstGeom prst="rect">
                      <a:avLst/>
                    </a:prstGeom>
                  </pic:spPr>
                </pic:pic>
              </a:graphicData>
            </a:graphic>
          </wp:inline>
        </w:drawing>
      </w:r>
    </w:p>
    <w:p w:rsidR="0001446F" w:rsidRDefault="00A05F98" w:rsidP="00A05F98">
      <w:pPr>
        <w:tabs>
          <w:tab w:val="left" w:pos="3844"/>
        </w:tabs>
        <w:rPr>
          <w:i/>
          <w:iCs/>
        </w:rPr>
      </w:pPr>
      <w:r>
        <w:t xml:space="preserve">                                                </w:t>
      </w:r>
      <w:r w:rsidRPr="00A05F98">
        <w:rPr>
          <w:i/>
          <w:iCs/>
        </w:rPr>
        <w:t>ETL apparaît comme le choix privilégié pour la migration de données</w:t>
      </w:r>
    </w:p>
    <w:p w:rsidR="00E237D3" w:rsidRDefault="00E237D3" w:rsidP="00E237D3">
      <w:pPr>
        <w:pStyle w:val="Titre1"/>
      </w:pPr>
      <w:bookmarkStart w:id="3" w:name="_Toc43719720"/>
      <w:r w:rsidRPr="00E237D3">
        <w:t>Étapes pour une migration réussie des données</w:t>
      </w:r>
      <w:bookmarkEnd w:id="3"/>
    </w:p>
    <w:p w:rsidR="00E237D3" w:rsidRDefault="00E237D3" w:rsidP="00E237D3"/>
    <w:p w:rsidR="00E237D3" w:rsidRDefault="00E237D3" w:rsidP="00E237D3">
      <w:r w:rsidRPr="00E237D3">
        <w:t>La migration de données représente plus que le transfert de données d'un référentiel à un autre. L'exécution d'un transfert réussi comprend plusieurs étapes. Ceux-ci inclus:</w:t>
      </w:r>
    </w:p>
    <w:p w:rsidR="003748CA" w:rsidRPr="003748CA" w:rsidRDefault="003748CA" w:rsidP="003748CA">
      <w:pPr>
        <w:pStyle w:val="Titre2"/>
        <w:rPr>
          <w:rFonts w:eastAsiaTheme="minorHAnsi"/>
          <w:b/>
          <w:bCs/>
        </w:rPr>
      </w:pPr>
      <w:r>
        <w:t xml:space="preserve"> </w:t>
      </w:r>
      <w:r w:rsidRPr="003748CA">
        <w:rPr>
          <w:rFonts w:eastAsiaTheme="minorHAnsi"/>
        </w:rPr>
        <w:t> </w:t>
      </w:r>
      <w:bookmarkStart w:id="4" w:name="_Toc43719721"/>
      <w:r w:rsidRPr="003748CA">
        <w:rPr>
          <w:rFonts w:eastAsiaTheme="minorHAnsi"/>
        </w:rPr>
        <w:t>Concevoir une stratégie</w:t>
      </w:r>
      <w:bookmarkEnd w:id="4"/>
    </w:p>
    <w:p w:rsidR="003748CA" w:rsidRDefault="003748CA" w:rsidP="00E237D3"/>
    <w:p w:rsidR="00101A7A" w:rsidRDefault="00101A7A" w:rsidP="00656866">
      <w:r>
        <w:t xml:space="preserve">      </w:t>
      </w:r>
      <w:r w:rsidRPr="00101A7A">
        <w:t>La sélection d'une stratégie de migration de données dépend du besoin de migration de données. Est-ce parce que l'organisation consolide des systèmes suite à une acquisition ou une fusion ou est-ce à cause d'une surcharge de données</w:t>
      </w:r>
    </w:p>
    <w:p w:rsidR="00C07893" w:rsidRPr="00C07893" w:rsidRDefault="00C07893" w:rsidP="00C07893">
      <w:pPr>
        <w:pStyle w:val="Titre2"/>
        <w:rPr>
          <w:b/>
          <w:bCs/>
        </w:rPr>
      </w:pPr>
      <w:r>
        <w:t xml:space="preserve">    </w:t>
      </w:r>
      <w:bookmarkStart w:id="5" w:name="_Toc43719722"/>
      <w:r w:rsidRPr="00C07893">
        <w:t>Évaluer et analyser</w:t>
      </w:r>
      <w:bookmarkEnd w:id="5"/>
    </w:p>
    <w:p w:rsidR="00C07893" w:rsidRDefault="00C07893" w:rsidP="00C07893">
      <w:r>
        <w:t xml:space="preserve">          </w:t>
      </w:r>
      <w:r w:rsidRPr="00C07893">
        <w:t>L'étape suivante consiste à analyser les données. Répondre aux questions suivantes peut aider à cette évaluation:</w:t>
      </w:r>
    </w:p>
    <w:p w:rsidR="00C07893" w:rsidRPr="00C07893" w:rsidRDefault="00C07893" w:rsidP="00C07893">
      <w:pPr>
        <w:numPr>
          <w:ilvl w:val="0"/>
          <w:numId w:val="18"/>
        </w:numPr>
      </w:pPr>
      <w:r w:rsidRPr="00C07893">
        <w:t>Quelle quantité de données nécessite une migration?</w:t>
      </w:r>
    </w:p>
    <w:p w:rsidR="00C07893" w:rsidRPr="00C07893" w:rsidRDefault="00C07893" w:rsidP="00C07893">
      <w:pPr>
        <w:numPr>
          <w:ilvl w:val="0"/>
          <w:numId w:val="18"/>
        </w:numPr>
      </w:pPr>
      <w:r w:rsidRPr="00C07893">
        <w:t>Les données sont-elles structurées ou non?</w:t>
      </w:r>
    </w:p>
    <w:p w:rsidR="00C07893" w:rsidRPr="00C07893" w:rsidRDefault="00C07893" w:rsidP="00C07893">
      <w:pPr>
        <w:numPr>
          <w:ilvl w:val="0"/>
          <w:numId w:val="18"/>
        </w:numPr>
      </w:pPr>
      <w:r w:rsidRPr="00C07893">
        <w:t>La redondance des données va-t-elle poser problème?</w:t>
      </w:r>
    </w:p>
    <w:p w:rsidR="00C07893" w:rsidRPr="00C07893" w:rsidRDefault="00C07893" w:rsidP="00C07893">
      <w:pPr>
        <w:numPr>
          <w:ilvl w:val="0"/>
          <w:numId w:val="18"/>
        </w:numPr>
      </w:pPr>
      <w:r w:rsidRPr="00C07893">
        <w:t>Quelle quantité de données est ROT (redondante, obsolète ou triviale)?</w:t>
      </w:r>
    </w:p>
    <w:p w:rsidR="00C07893" w:rsidRDefault="00C07893" w:rsidP="00C07893">
      <w:pPr>
        <w:numPr>
          <w:ilvl w:val="0"/>
          <w:numId w:val="18"/>
        </w:numPr>
      </w:pPr>
      <w:r w:rsidRPr="00C07893">
        <w:t>L'information est-elle ancienne ou récente?</w:t>
      </w:r>
    </w:p>
    <w:p w:rsidR="00F04385" w:rsidRDefault="00F04385" w:rsidP="00F04385">
      <w:pPr>
        <w:pStyle w:val="Titre2"/>
        <w:rPr>
          <w:rStyle w:val="lev"/>
          <w:b w:val="0"/>
          <w:bCs w:val="0"/>
        </w:rPr>
      </w:pPr>
      <w:r>
        <w:rPr>
          <w:rStyle w:val="lev"/>
          <w:b w:val="0"/>
          <w:bCs w:val="0"/>
        </w:rPr>
        <w:t xml:space="preserve">   </w:t>
      </w:r>
      <w:bookmarkStart w:id="6" w:name="_Toc43719723"/>
      <w:r w:rsidRPr="00F04385">
        <w:rPr>
          <w:rStyle w:val="lev"/>
          <w:b w:val="0"/>
          <w:bCs w:val="0"/>
        </w:rPr>
        <w:t>Recueillir et nettoyer les données</w:t>
      </w:r>
      <w:bookmarkEnd w:id="6"/>
    </w:p>
    <w:p w:rsidR="00F04385" w:rsidRDefault="00F04385" w:rsidP="00F04385">
      <w:r>
        <w:t xml:space="preserve">           </w:t>
      </w:r>
      <w:r w:rsidRPr="00F04385">
        <w:t xml:space="preserve">Cette étape implique la suppression des données ROT, la compression du contenu restant et la conversion des données </w:t>
      </w:r>
      <w:r>
        <w:t xml:space="preserve"> </w:t>
      </w:r>
      <w:r w:rsidRPr="00F04385">
        <w:t>dans un format unique. Par exemple, dans la figure. La transformation de profilage de données 1 est appliquée aux données de commande pour examiner les informations disponibles et supprimer les enregistrements en double / redondants. Figure. 2 affiches les détails du jeu de données</w:t>
      </w:r>
    </w:p>
    <w:p w:rsidR="00F04385" w:rsidRPr="00F04385" w:rsidRDefault="00F04385" w:rsidP="00F04385">
      <w:r>
        <w:rPr>
          <w:noProof/>
          <w:lang w:eastAsia="fr-FR"/>
        </w:rPr>
        <w:lastRenderedPageBreak/>
        <w:drawing>
          <wp:inline distT="0" distB="0" distL="0" distR="0" wp14:anchorId="7D2CC140" wp14:editId="62007553">
            <wp:extent cx="6840855" cy="25793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2579370"/>
                    </a:xfrm>
                    <a:prstGeom prst="rect">
                      <a:avLst/>
                    </a:prstGeom>
                  </pic:spPr>
                </pic:pic>
              </a:graphicData>
            </a:graphic>
          </wp:inline>
        </w:drawing>
      </w:r>
    </w:p>
    <w:p w:rsidR="00F04385" w:rsidRPr="00C07893" w:rsidRDefault="00F04385" w:rsidP="00F04385"/>
    <w:p w:rsidR="00C07893" w:rsidRDefault="00C07893" w:rsidP="00C07893"/>
    <w:p w:rsidR="00F04385" w:rsidRDefault="00F04385" w:rsidP="00F04385">
      <w:pPr>
        <w:rPr>
          <w:i/>
          <w:iCs/>
        </w:rPr>
      </w:pPr>
      <w:r>
        <w:rPr>
          <w:i/>
          <w:iCs/>
        </w:rPr>
        <w:t xml:space="preserve">                                                                              </w:t>
      </w:r>
      <w:r w:rsidRPr="00F04385">
        <w:rPr>
          <w:i/>
          <w:iCs/>
        </w:rPr>
        <w:t>Fig. 1. Profilage des données</w:t>
      </w:r>
    </w:p>
    <w:p w:rsidR="009F4738" w:rsidRDefault="009F4738" w:rsidP="00F04385">
      <w:pPr>
        <w:rPr>
          <w:i/>
          <w:iCs/>
        </w:rPr>
      </w:pPr>
    </w:p>
    <w:p w:rsidR="009F4738" w:rsidRDefault="009F4738" w:rsidP="00F04385">
      <w:r>
        <w:rPr>
          <w:noProof/>
          <w:lang w:eastAsia="fr-FR"/>
        </w:rPr>
        <w:drawing>
          <wp:inline distT="0" distB="0" distL="0" distR="0" wp14:anchorId="6AE743CE" wp14:editId="212C6CFA">
            <wp:extent cx="6840855" cy="37084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3708400"/>
                    </a:xfrm>
                    <a:prstGeom prst="rect">
                      <a:avLst/>
                    </a:prstGeom>
                  </pic:spPr>
                </pic:pic>
              </a:graphicData>
            </a:graphic>
          </wp:inline>
        </w:drawing>
      </w:r>
    </w:p>
    <w:p w:rsidR="007C088F" w:rsidRDefault="007C088F" w:rsidP="00F04385"/>
    <w:p w:rsidR="007C088F" w:rsidRDefault="007C088F" w:rsidP="007C088F">
      <w:r w:rsidRPr="007C088F">
        <w:t>L'exécution manuelle de ces tâches peut nécessiter beaucoup de temps et de ressources pour des jeux de données volumineux. Par conséquent, trouver une solution qui automatise ces tâches peut rendre le processus de migration efficace et sans erreur.</w:t>
      </w:r>
    </w:p>
    <w:p w:rsidR="007C088F" w:rsidRDefault="007C088F" w:rsidP="007C088F">
      <w:pPr>
        <w:pStyle w:val="Titre2"/>
      </w:pPr>
      <w:bookmarkStart w:id="7" w:name="_Toc43719724"/>
      <w:r w:rsidRPr="007C088F">
        <w:lastRenderedPageBreak/>
        <w:t>Trier les données</w:t>
      </w:r>
      <w:bookmarkEnd w:id="7"/>
    </w:p>
    <w:p w:rsidR="007C088F" w:rsidRPr="007C088F" w:rsidRDefault="007C088F" w:rsidP="007C088F">
      <w:r>
        <w:t xml:space="preserve">           </w:t>
      </w:r>
      <w:r w:rsidRPr="007C088F">
        <w:t>Une fois que vous avez profilé les données sous une forme utilisable de haute qualité, la phase suivante consiste à les catégoriser en fonction des exigences de la migration. La catégorisation peut être effectuée sur la base du type de produit, de l'ID ou de tout autre critère. Cela facilite le routage des données dans les bons compartiments.</w:t>
      </w:r>
    </w:p>
    <w:p w:rsidR="007C088F" w:rsidRDefault="007C088F" w:rsidP="007C088F">
      <w:r w:rsidRPr="007C088F">
        <w:t>En reprenant l'exemple ci-dessus, figure. 3 affiche les données profilées triées par rapport à l'ID de produit.</w:t>
      </w:r>
    </w:p>
    <w:p w:rsidR="007C088F" w:rsidRDefault="007C088F" w:rsidP="007C088F">
      <w:r>
        <w:rPr>
          <w:noProof/>
          <w:lang w:eastAsia="fr-FR"/>
        </w:rPr>
        <w:drawing>
          <wp:inline distT="0" distB="0" distL="0" distR="0" wp14:anchorId="4CC209BE" wp14:editId="3D0C03CB">
            <wp:extent cx="6840855" cy="1984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855" cy="1984375"/>
                    </a:xfrm>
                    <a:prstGeom prst="rect">
                      <a:avLst/>
                    </a:prstGeom>
                  </pic:spPr>
                </pic:pic>
              </a:graphicData>
            </a:graphic>
          </wp:inline>
        </w:drawing>
      </w:r>
    </w:p>
    <w:p w:rsidR="00D168EE" w:rsidRDefault="00D168EE" w:rsidP="007C088F"/>
    <w:p w:rsidR="00D168EE" w:rsidRPr="007C088F" w:rsidRDefault="00D168EE" w:rsidP="007C088F">
      <w:r>
        <w:rPr>
          <w:noProof/>
          <w:lang w:eastAsia="fr-FR"/>
        </w:rPr>
        <w:drawing>
          <wp:inline distT="0" distB="0" distL="0" distR="0" wp14:anchorId="035E6D3C" wp14:editId="0BF885E7">
            <wp:extent cx="6840855" cy="23729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855" cy="2372995"/>
                    </a:xfrm>
                    <a:prstGeom prst="rect">
                      <a:avLst/>
                    </a:prstGeom>
                  </pic:spPr>
                </pic:pic>
              </a:graphicData>
            </a:graphic>
          </wp:inline>
        </w:drawing>
      </w:r>
    </w:p>
    <w:p w:rsidR="007C088F" w:rsidRPr="007C088F" w:rsidRDefault="007C088F" w:rsidP="007C088F"/>
    <w:p w:rsidR="004A1888" w:rsidRDefault="004A1888" w:rsidP="004A1888">
      <w:pPr>
        <w:pStyle w:val="Titre2"/>
      </w:pPr>
      <w:bookmarkStart w:id="8" w:name="_Toc43719725"/>
      <w:r w:rsidRPr="004A1888">
        <w:t>Valider les données</w:t>
      </w:r>
      <w:bookmarkEnd w:id="8"/>
    </w:p>
    <w:p w:rsidR="004A1888" w:rsidRPr="004A1888" w:rsidRDefault="004A1888" w:rsidP="004A1888">
      <w:r>
        <w:t xml:space="preserve">                  </w:t>
      </w:r>
      <w:r w:rsidRPr="004A1888">
        <w:t>Cette étape implique la révision du processus d'exécution. Évaluez les règles de données, vérifiez si elles fonctionnent comme prévu et mappez les exceptions éventuelles dans votre flux de données. Même si le processus est automatisé, il est préférable de le contrôler pour vous assurer que vous ne rencontrez aucun problème imprévu lors de la mise en œuvre du processus.</w:t>
      </w:r>
    </w:p>
    <w:p w:rsidR="004A1888" w:rsidRDefault="004A1888" w:rsidP="004A1888">
      <w:r w:rsidRPr="004A1888">
        <w:t>Après avoir trié les données, nous appliquerons les règles de qualité des données pour déterminer les erreurs en fonction de règles définies. Dans ce scénario, nous utilisons des règles de qualité des données pour identifier et éliminer les enregistrements dans lesquels le champ "Quantité" a une valeur zéro.</w:t>
      </w:r>
    </w:p>
    <w:p w:rsidR="000B284F" w:rsidRDefault="000B284F" w:rsidP="004A1888"/>
    <w:p w:rsidR="000B284F" w:rsidRDefault="000B284F" w:rsidP="004A1888">
      <w:r>
        <w:rPr>
          <w:noProof/>
          <w:lang w:eastAsia="fr-FR"/>
        </w:rPr>
        <w:lastRenderedPageBreak/>
        <w:drawing>
          <wp:inline distT="0" distB="0" distL="0" distR="0" wp14:anchorId="7C159CDD" wp14:editId="35238929">
            <wp:extent cx="6840855" cy="39223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855" cy="3922395"/>
                    </a:xfrm>
                    <a:prstGeom prst="rect">
                      <a:avLst/>
                    </a:prstGeom>
                  </pic:spPr>
                </pic:pic>
              </a:graphicData>
            </a:graphic>
          </wp:inline>
        </w:drawing>
      </w:r>
    </w:p>
    <w:p w:rsidR="000B284F" w:rsidRDefault="000B284F" w:rsidP="004A1888"/>
    <w:p w:rsidR="000B284F" w:rsidRDefault="000B284F" w:rsidP="000B284F">
      <w:pPr>
        <w:pStyle w:val="Titre2"/>
      </w:pPr>
      <w:bookmarkStart w:id="9" w:name="_Toc43719726"/>
      <w:r w:rsidRPr="000B284F">
        <w:t>Émigrer</w:t>
      </w:r>
      <w:bookmarkEnd w:id="9"/>
    </w:p>
    <w:p w:rsidR="000B284F" w:rsidRDefault="000B284F" w:rsidP="000B284F">
      <w:r w:rsidRPr="000B284F">
        <w:t>C'est la dernière étape où tout se met en place</w:t>
      </w:r>
      <w:r>
        <w:t>.</w:t>
      </w:r>
      <w:r w:rsidRPr="000B284F">
        <w:rPr>
          <w:rFonts w:ascii="Open Sans" w:hAnsi="Open Sans"/>
          <w:color w:val="474747"/>
          <w:shd w:val="clear" w:color="auto" w:fill="FAFAFA"/>
        </w:rPr>
        <w:t xml:space="preserve"> </w:t>
      </w:r>
      <w:r w:rsidRPr="000B284F">
        <w:t>Dans l'exemple ci-dessous, les données sont migrées vers SQL Server après avoir été profilées, triées et vérifiées pour détecter les erreurs.</w:t>
      </w:r>
    </w:p>
    <w:p w:rsidR="000B284F" w:rsidRDefault="000B284F" w:rsidP="000B284F">
      <w:r>
        <w:rPr>
          <w:noProof/>
          <w:lang w:eastAsia="fr-FR"/>
        </w:rPr>
        <w:drawing>
          <wp:inline distT="0" distB="0" distL="0" distR="0" wp14:anchorId="429CBFB5" wp14:editId="7E553723">
            <wp:extent cx="6840855" cy="32480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855" cy="3248025"/>
                    </a:xfrm>
                    <a:prstGeom prst="rect">
                      <a:avLst/>
                    </a:prstGeom>
                  </pic:spPr>
                </pic:pic>
              </a:graphicData>
            </a:graphic>
          </wp:inline>
        </w:drawing>
      </w:r>
    </w:p>
    <w:p w:rsidR="00991A62" w:rsidRDefault="00991A62" w:rsidP="000B284F"/>
    <w:p w:rsidR="00991A62" w:rsidRDefault="00991A62" w:rsidP="00991A62">
      <w:pPr>
        <w:pStyle w:val="Titre1"/>
      </w:pPr>
      <w:bookmarkStart w:id="10" w:name="_Toc43719727"/>
      <w:r w:rsidRPr="00991A62">
        <w:lastRenderedPageBreak/>
        <w:t>Outils de migration de données - Un aperçu</w:t>
      </w:r>
      <w:bookmarkEnd w:id="10"/>
    </w:p>
    <w:p w:rsidR="00694A6C" w:rsidRDefault="00694A6C" w:rsidP="00694A6C">
      <w:pPr>
        <w:pStyle w:val="Titre2"/>
      </w:pPr>
      <w:bookmarkStart w:id="11" w:name="_Toc43512611"/>
      <w:bookmarkStart w:id="12" w:name="_Toc43719728"/>
      <w:r w:rsidRPr="00694A6C">
        <w:t>SQL Compare</w:t>
      </w:r>
      <w:bookmarkEnd w:id="11"/>
      <w:bookmarkEnd w:id="12"/>
    </w:p>
    <w:p w:rsidR="00694A6C" w:rsidRDefault="00694A6C" w:rsidP="00694A6C">
      <w:pPr>
        <w:rPr>
          <w:rFonts w:asciiTheme="majorBidi" w:hAnsiTheme="majorBidi" w:cstheme="majorBidi"/>
          <w:color w:val="C00000"/>
        </w:rPr>
      </w:pPr>
      <w:r w:rsidRPr="00694A6C">
        <w:rPr>
          <w:rFonts w:asciiTheme="majorBidi" w:hAnsiTheme="majorBidi" w:cstheme="majorBidi"/>
          <w:color w:val="C00000"/>
        </w:rPr>
        <w:t>Comparer les modifications de schéma SQL Server du développement, du test à la production</w:t>
      </w:r>
    </w:p>
    <w:p w:rsidR="00694A6C" w:rsidRPr="00694A6C" w:rsidRDefault="00694A6C" w:rsidP="00694A6C">
      <w:pPr>
        <w:rPr>
          <w:rFonts w:asciiTheme="majorBidi" w:hAnsiTheme="majorBidi" w:cstheme="majorBidi"/>
          <w:color w:val="000000" w:themeColor="text1"/>
        </w:rPr>
      </w:pPr>
      <w:r>
        <w:rPr>
          <w:rFonts w:asciiTheme="majorBidi" w:hAnsiTheme="majorBidi" w:cstheme="majorBidi"/>
          <w:color w:val="000000" w:themeColor="text1"/>
        </w:rPr>
        <w:t xml:space="preserve">      </w:t>
      </w:r>
      <w:r w:rsidRPr="00694A6C">
        <w:rPr>
          <w:rFonts w:asciiTheme="majorBidi" w:hAnsiTheme="majorBidi" w:cstheme="majorBidi"/>
          <w:color w:val="000000" w:themeColor="text1"/>
        </w:rPr>
        <w:t>Comparez les schémas de base de données SQL Server, grands ou petits, et y compris les tables temporelles, avec le filtrage avancé des objets de base de données.</w:t>
      </w:r>
    </w:p>
    <w:p w:rsidR="00694A6C" w:rsidRDefault="00694A6C" w:rsidP="00694A6C">
      <w:pPr>
        <w:rPr>
          <w:rFonts w:asciiTheme="majorBidi" w:hAnsiTheme="majorBidi" w:cstheme="majorBidi"/>
          <w:color w:val="000000" w:themeColor="text1"/>
        </w:rPr>
      </w:pPr>
      <w:r w:rsidRPr="00694A6C">
        <w:rPr>
          <w:rFonts w:asciiTheme="majorBidi" w:hAnsiTheme="majorBidi" w:cstheme="majorBidi"/>
          <w:color w:val="000000" w:themeColor="text1"/>
        </w:rPr>
        <w:t>Vous pouvez explorer ce qui a changé dans chaque objet de base de données, jusqu'aux lignes individuelles de SQL. Lorsque vous êtes prêt à déployer, vous pouvez créer un script de déploiement sans erreur en quelques minutes.</w:t>
      </w:r>
    </w:p>
    <w:p w:rsidR="00694A6C" w:rsidRDefault="00694A6C" w:rsidP="00694A6C">
      <w:pPr>
        <w:rPr>
          <w:rFonts w:asciiTheme="majorBidi" w:hAnsiTheme="majorBidi" w:cstheme="majorBidi"/>
          <w:color w:val="000000" w:themeColor="text1"/>
        </w:rPr>
      </w:pPr>
    </w:p>
    <w:p w:rsidR="00694A6C" w:rsidRDefault="00694A6C" w:rsidP="00694A6C">
      <w:pPr>
        <w:rPr>
          <w:rFonts w:asciiTheme="majorBidi" w:hAnsiTheme="majorBidi" w:cstheme="majorBidi"/>
          <w:color w:val="C00000"/>
        </w:rPr>
      </w:pPr>
      <w:r w:rsidRPr="00694A6C">
        <w:rPr>
          <w:rFonts w:asciiTheme="majorBidi" w:hAnsiTheme="majorBidi" w:cstheme="majorBidi"/>
          <w:color w:val="C00000"/>
        </w:rPr>
        <w:t>Déployer avec zéro erreur</w:t>
      </w:r>
    </w:p>
    <w:p w:rsidR="00694A6C" w:rsidRPr="00694A6C" w:rsidRDefault="00694A6C" w:rsidP="00694A6C">
      <w:pPr>
        <w:rPr>
          <w:rFonts w:asciiTheme="majorBidi" w:hAnsiTheme="majorBidi" w:cstheme="majorBidi"/>
          <w:color w:val="000000" w:themeColor="text1"/>
        </w:rPr>
      </w:pPr>
      <w:r>
        <w:rPr>
          <w:rFonts w:asciiTheme="majorBidi" w:hAnsiTheme="majorBidi" w:cstheme="majorBidi"/>
          <w:color w:val="C00000"/>
        </w:rPr>
        <w:t xml:space="preserve">          </w:t>
      </w:r>
      <w:r w:rsidRPr="00694A6C">
        <w:rPr>
          <w:rFonts w:asciiTheme="majorBidi" w:hAnsiTheme="majorBidi" w:cstheme="majorBidi"/>
          <w:color w:val="000000" w:themeColor="text1"/>
        </w:rPr>
        <w:t>Les dépendances des scripts SQL Compare dans votre base de données dans le bon ordre, pour vous assurer que le déploiement est réussi.</w:t>
      </w:r>
    </w:p>
    <w:p w:rsidR="00694A6C" w:rsidRDefault="00694A6C" w:rsidP="00694A6C">
      <w:pPr>
        <w:rPr>
          <w:rFonts w:asciiTheme="majorBidi" w:hAnsiTheme="majorBidi" w:cstheme="majorBidi"/>
          <w:color w:val="000000" w:themeColor="text1"/>
        </w:rPr>
      </w:pPr>
      <w:r w:rsidRPr="00694A6C">
        <w:rPr>
          <w:rFonts w:asciiTheme="majorBidi" w:hAnsiTheme="majorBidi" w:cstheme="majorBidi"/>
          <w:color w:val="000000" w:themeColor="text1"/>
        </w:rPr>
        <w:t>Vous recevez des notifications sur tous les problèmes, tels que la perte de données, avant de déployer.</w:t>
      </w:r>
    </w:p>
    <w:p w:rsidR="00694A6C" w:rsidRDefault="00694A6C" w:rsidP="00694A6C">
      <w:pPr>
        <w:rPr>
          <w:rFonts w:asciiTheme="majorBidi" w:hAnsiTheme="majorBidi" w:cstheme="majorBidi"/>
          <w:color w:val="000000" w:themeColor="text1"/>
        </w:rPr>
      </w:pPr>
    </w:p>
    <w:p w:rsidR="00694A6C" w:rsidRPr="00694A6C" w:rsidRDefault="00694A6C" w:rsidP="00694A6C">
      <w:pPr>
        <w:rPr>
          <w:rFonts w:asciiTheme="majorBidi" w:hAnsiTheme="majorBidi" w:cstheme="majorBidi"/>
          <w:color w:val="000000" w:themeColor="text1"/>
        </w:rPr>
      </w:pPr>
      <w:r>
        <w:rPr>
          <w:rFonts w:asciiTheme="majorBidi" w:hAnsiTheme="majorBidi" w:cstheme="majorBidi"/>
          <w:color w:val="000000" w:themeColor="text1"/>
        </w:rPr>
        <w:t xml:space="preserve">             </w:t>
      </w:r>
      <w:r>
        <w:rPr>
          <w:noProof/>
          <w:lang w:eastAsia="fr-FR"/>
        </w:rPr>
        <w:drawing>
          <wp:inline distT="0" distB="0" distL="0" distR="0" wp14:anchorId="5B6B6FDD" wp14:editId="43AF5936">
            <wp:extent cx="5760720" cy="31305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 Compa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30550"/>
                    </a:xfrm>
                    <a:prstGeom prst="rect">
                      <a:avLst/>
                    </a:prstGeom>
                  </pic:spPr>
                </pic:pic>
              </a:graphicData>
            </a:graphic>
          </wp:inline>
        </w:drawing>
      </w:r>
    </w:p>
    <w:p w:rsidR="00694A6C" w:rsidRPr="00694A6C" w:rsidRDefault="00694A6C" w:rsidP="00694A6C">
      <w:pPr>
        <w:rPr>
          <w:rFonts w:asciiTheme="majorBidi" w:hAnsiTheme="majorBidi" w:cstheme="majorBidi"/>
          <w:color w:val="C00000"/>
        </w:rPr>
      </w:pPr>
    </w:p>
    <w:p w:rsidR="00694A6C" w:rsidRDefault="00694A6C" w:rsidP="00694A6C">
      <w:pPr>
        <w:rPr>
          <w:rFonts w:asciiTheme="majorBidi" w:hAnsiTheme="majorBidi" w:cstheme="majorBidi"/>
          <w:bCs/>
          <w:color w:val="000000" w:themeColor="text1"/>
        </w:rPr>
      </w:pPr>
      <w:r w:rsidRPr="00694A6C">
        <w:rPr>
          <w:rFonts w:asciiTheme="majorBidi" w:hAnsiTheme="majorBidi" w:cstheme="majorBidi"/>
          <w:bCs/>
          <w:color w:val="000000" w:themeColor="text1"/>
        </w:rPr>
        <w:t xml:space="preserve">Le tableau suivant présente la différence entre le schéma de </w:t>
      </w:r>
      <w:r>
        <w:rPr>
          <w:rFonts w:asciiTheme="majorBidi" w:hAnsiTheme="majorBidi" w:cstheme="majorBidi"/>
          <w:bCs/>
          <w:color w:val="000000" w:themeColor="text1"/>
        </w:rPr>
        <w:t>l’ancienne script</w:t>
      </w:r>
      <w:r w:rsidRPr="00694A6C">
        <w:rPr>
          <w:rFonts w:asciiTheme="majorBidi" w:hAnsiTheme="majorBidi" w:cstheme="majorBidi"/>
          <w:bCs/>
          <w:color w:val="000000" w:themeColor="text1"/>
        </w:rPr>
        <w:t xml:space="preserve"> et le </w:t>
      </w:r>
      <w:r>
        <w:rPr>
          <w:rFonts w:asciiTheme="majorBidi" w:hAnsiTheme="majorBidi" w:cstheme="majorBidi"/>
          <w:bCs/>
          <w:color w:val="000000" w:themeColor="text1"/>
        </w:rPr>
        <w:t>nouveau</w:t>
      </w:r>
    </w:p>
    <w:tbl>
      <w:tblPr>
        <w:tblStyle w:val="TableauGrille5Fonc-Accentuation1"/>
        <w:tblW w:w="9224" w:type="dxa"/>
        <w:tblLook w:val="04A0" w:firstRow="1" w:lastRow="0" w:firstColumn="1" w:lastColumn="0" w:noHBand="0" w:noVBand="1"/>
      </w:tblPr>
      <w:tblGrid>
        <w:gridCol w:w="225"/>
        <w:gridCol w:w="468"/>
        <w:gridCol w:w="1111"/>
        <w:gridCol w:w="3064"/>
        <w:gridCol w:w="1209"/>
        <w:gridCol w:w="2783"/>
        <w:gridCol w:w="1134"/>
      </w:tblGrid>
      <w:tr w:rsidR="00694A6C" w:rsidRPr="00694A6C" w:rsidTr="00694A6C">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224" w:type="dxa"/>
            <w:gridSpan w:val="7"/>
            <w:hideMark/>
          </w:tcPr>
          <w:p w:rsidR="00694A6C" w:rsidRPr="00694A6C" w:rsidRDefault="00694A6C" w:rsidP="00694A6C">
            <w:pPr>
              <w:spacing w:after="200" w:line="276" w:lineRule="auto"/>
              <w:rPr>
                <w:rFonts w:asciiTheme="majorBidi" w:hAnsiTheme="majorBidi" w:cstheme="majorBidi"/>
                <w:color w:val="000000" w:themeColor="text1"/>
              </w:rPr>
            </w:pPr>
            <w:r w:rsidRPr="00694A6C">
              <w:rPr>
                <w:rFonts w:asciiTheme="majorBidi" w:hAnsiTheme="majorBidi" w:cstheme="majorBidi"/>
                <w:color w:val="000000" w:themeColor="text1"/>
              </w:rPr>
              <w:t>SQL Compare Report</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9224" w:type="dxa"/>
            <w:gridSpan w:val="7"/>
            <w:hideMark/>
          </w:tcPr>
          <w:p w:rsidR="00694A6C" w:rsidRPr="00694A6C" w:rsidRDefault="00694A6C" w:rsidP="00694A6C">
            <w:pPr>
              <w:spacing w:after="200" w:line="276" w:lineRule="auto"/>
              <w:rPr>
                <w:rFonts w:asciiTheme="majorBidi" w:hAnsiTheme="majorBidi" w:cstheme="majorBidi"/>
                <w:color w:val="000000" w:themeColor="text1"/>
                <w:lang w:val="en-US"/>
              </w:rPr>
            </w:pPr>
            <w:r w:rsidRPr="00694A6C">
              <w:rPr>
                <w:rFonts w:asciiTheme="majorBidi" w:hAnsiTheme="majorBidi" w:cstheme="majorBidi"/>
                <w:color w:val="000000" w:themeColor="text1"/>
                <w:lang w:val="en-US"/>
              </w:rPr>
              <w:t>(LOCAL).DAAJ vs (LOCAL).metle4</w:t>
            </w:r>
          </w:p>
        </w:tc>
      </w:tr>
      <w:tr w:rsidR="00694A6C" w:rsidRPr="00694A6C" w:rsidTr="00694A6C">
        <w:trPr>
          <w:trHeight w:val="244"/>
        </w:trPr>
        <w:tc>
          <w:tcPr>
            <w:cnfStyle w:val="001000000000" w:firstRow="0" w:lastRow="0" w:firstColumn="1" w:lastColumn="0" w:oddVBand="0" w:evenVBand="0" w:oddHBand="0" w:evenHBand="0" w:firstRowFirstColumn="0" w:firstRowLastColumn="0" w:lastRowFirstColumn="0" w:lastRowLastColumn="0"/>
            <w:tcW w:w="9224" w:type="dxa"/>
            <w:gridSpan w:val="7"/>
            <w:hideMark/>
          </w:tcPr>
          <w:p w:rsidR="00694A6C" w:rsidRPr="00694A6C" w:rsidRDefault="00694A6C" w:rsidP="00694A6C">
            <w:pPr>
              <w:spacing w:after="200" w:line="276" w:lineRule="auto"/>
              <w:rPr>
                <w:rFonts w:asciiTheme="majorBidi" w:hAnsiTheme="majorBidi" w:cstheme="majorBidi"/>
                <w:color w:val="000000" w:themeColor="text1"/>
              </w:rPr>
            </w:pPr>
            <w:r w:rsidRPr="00694A6C">
              <w:rPr>
                <w:rFonts w:asciiTheme="majorBidi" w:hAnsiTheme="majorBidi" w:cstheme="majorBidi"/>
                <w:color w:val="000000" w:themeColor="text1"/>
              </w:rPr>
              <w:t>19 juin 2020 7:41</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83" w:type="dxa"/>
            <w:gridSpan w:val="2"/>
            <w:noWrap/>
            <w:hideMark/>
          </w:tcPr>
          <w:p w:rsidR="00694A6C" w:rsidRPr="00694A6C" w:rsidRDefault="00694A6C" w:rsidP="00694A6C">
            <w:pPr>
              <w:spacing w:after="200" w:line="276" w:lineRule="auto"/>
              <w:rPr>
                <w:rFonts w:asciiTheme="majorBidi" w:hAnsiTheme="majorBidi" w:cstheme="majorBidi"/>
                <w:color w:val="000000" w:themeColor="text1"/>
              </w:rPr>
            </w:pPr>
            <w:r w:rsidRPr="00694A6C">
              <w:rPr>
                <w:rFonts w:asciiTheme="majorBidi" w:hAnsiTheme="majorBidi" w:cstheme="majorBidi"/>
                <w:color w:val="000000" w:themeColor="text1"/>
              </w:rPr>
              <w:t>Type</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Owner</w:t>
            </w:r>
            <w:proofErr w:type="spellEnd"/>
            <w:r w:rsidRPr="00694A6C">
              <w:rPr>
                <w:rFonts w:asciiTheme="majorBidi" w:hAnsiTheme="majorBidi" w:cstheme="majorBidi"/>
                <w:bCs/>
                <w:color w:val="000000" w:themeColor="text1"/>
              </w:rPr>
              <w:t xml:space="preserve">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xml:space="preserve">Object Name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State</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Object Name</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Owner</w:t>
            </w:r>
            <w:proofErr w:type="spellEnd"/>
          </w:p>
        </w:tc>
      </w:tr>
      <w:tr w:rsidR="00694A6C" w:rsidRPr="00694A6C" w:rsidTr="00694A6C">
        <w:trPr>
          <w:trHeight w:val="454"/>
        </w:trPr>
        <w:tc>
          <w:tcPr>
            <w:cnfStyle w:val="001000000000" w:firstRow="0" w:lastRow="0" w:firstColumn="1" w:lastColumn="0" w:oddVBand="0" w:evenVBand="0" w:oddHBand="0" w:evenHBand="0" w:firstRowFirstColumn="0" w:firstRowLastColumn="0" w:lastRowFirstColumn="0" w:lastRowLastColumn="0"/>
            <w:tcW w:w="9224" w:type="dxa"/>
            <w:gridSpan w:val="7"/>
            <w:hideMark/>
          </w:tcPr>
          <w:p w:rsidR="00694A6C" w:rsidRPr="00694A6C" w:rsidRDefault="00694A6C" w:rsidP="00694A6C">
            <w:pPr>
              <w:spacing w:after="200" w:line="276" w:lineRule="auto"/>
              <w:rPr>
                <w:rFonts w:asciiTheme="majorBidi" w:hAnsiTheme="majorBidi" w:cstheme="majorBidi"/>
                <w:color w:val="000000" w:themeColor="text1"/>
                <w:lang w:val="en-US"/>
              </w:rPr>
            </w:pPr>
            <w:r w:rsidRPr="00694A6C">
              <w:rPr>
                <w:rFonts w:asciiTheme="majorBidi" w:hAnsiTheme="majorBidi" w:cstheme="majorBidi"/>
                <w:color w:val="000000" w:themeColor="text1"/>
                <w:lang w:val="en-US"/>
              </w:rPr>
              <w:t>There are 7 database objects that have structural differences</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lang w:val="en-US"/>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Affaire</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affaire</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Avocat</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avocat</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Direction</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direction</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Province</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province</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Region</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region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Secteur</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secteur</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TypeJugement</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typejugement</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454"/>
        </w:trPr>
        <w:tc>
          <w:tcPr>
            <w:cnfStyle w:val="001000000000" w:firstRow="0" w:lastRow="0" w:firstColumn="1" w:lastColumn="0" w:oddVBand="0" w:evenVBand="0" w:oddHBand="0" w:evenHBand="0" w:firstRowFirstColumn="0" w:firstRowLastColumn="0" w:lastRowFirstColumn="0" w:lastRowLastColumn="0"/>
            <w:tcW w:w="9224" w:type="dxa"/>
            <w:gridSpan w:val="7"/>
            <w:hideMark/>
          </w:tcPr>
          <w:p w:rsidR="00694A6C" w:rsidRPr="00694A6C" w:rsidRDefault="00694A6C" w:rsidP="00694A6C">
            <w:pPr>
              <w:spacing w:after="200" w:line="276" w:lineRule="auto"/>
              <w:rPr>
                <w:rFonts w:asciiTheme="majorBidi" w:hAnsiTheme="majorBidi" w:cstheme="majorBidi"/>
                <w:color w:val="000000" w:themeColor="text1"/>
                <w:lang w:val="en-US"/>
              </w:rPr>
            </w:pPr>
            <w:r w:rsidRPr="00694A6C">
              <w:rPr>
                <w:rFonts w:asciiTheme="majorBidi" w:hAnsiTheme="majorBidi" w:cstheme="majorBidi"/>
                <w:color w:val="000000" w:themeColor="text1"/>
                <w:lang w:val="en-US"/>
              </w:rPr>
              <w:t>There are 89 database objects that are only present in (local).DAAJ</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lang w:val="en-US"/>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Action</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Agence</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association33</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avocatJuridiction</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Banque</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Categorie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Chambre</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Commission</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Commune</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CompteBanque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Correspondant</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CourierEmploye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Courrier</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Declencheur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Decret</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decret_province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decret_tranche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DetaiHonor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Document</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DocumentJugement</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DonneDroitsReel</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Dossier_Acquisition</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DossierAcquisition_Proprietaire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ElementAttendu</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Employe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Entite1</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EntiteAutre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Entitie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EtapeProcJud</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EtatCourrier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Faits</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formeAcquisition</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GenreJurid</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HonorAvocat</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Jugement</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Juridiction</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Limite</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ListAction</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LogJournal</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Mandat</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motif_enlevement</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Nature_juridique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Nature_Projet</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NatureAffiare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naturepaiement</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Parcelle</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parcelle_decret</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Parcelle_DossierAcquisition</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partieAffaire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Parties</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piece_justification</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PiecesJointes</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Priorite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PrixParcelle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Procedure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procureur</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Projet</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proprietaire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Proprietaire_decret</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Pv</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pv_accord</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PvCategorie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PvDroitReel</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Seance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Security_Authority</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Security_Authority_Profil</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Security_Profil</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SituationParcelle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Solliciteur</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SousCategorie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SsChambre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TProcedure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Tranche</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Tribunal</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Type_Acte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type_expropriation</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type_pv</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TypeCategorie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TypeChambre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TypeCorrespondant</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TypeDirection</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TypeDocument</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TypeMandat</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TypePartie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TypeSeance</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TypeSsChambre</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Versionning</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Ville</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5</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daaj</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-&gt;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454"/>
        </w:trPr>
        <w:tc>
          <w:tcPr>
            <w:cnfStyle w:val="001000000000" w:firstRow="0" w:lastRow="0" w:firstColumn="1" w:lastColumn="0" w:oddVBand="0" w:evenVBand="0" w:oddHBand="0" w:evenHBand="0" w:firstRowFirstColumn="0" w:firstRowLastColumn="0" w:lastRowFirstColumn="0" w:lastRowLastColumn="0"/>
            <w:tcW w:w="9224" w:type="dxa"/>
            <w:gridSpan w:val="7"/>
            <w:hideMark/>
          </w:tcPr>
          <w:p w:rsidR="00694A6C" w:rsidRPr="00694A6C" w:rsidRDefault="00694A6C" w:rsidP="00694A6C">
            <w:pPr>
              <w:spacing w:after="200" w:line="276" w:lineRule="auto"/>
              <w:rPr>
                <w:rFonts w:asciiTheme="majorBidi" w:hAnsiTheme="majorBidi" w:cstheme="majorBidi"/>
                <w:color w:val="000000" w:themeColor="text1"/>
                <w:lang w:val="en-US"/>
              </w:rPr>
            </w:pPr>
            <w:r w:rsidRPr="00694A6C">
              <w:rPr>
                <w:rFonts w:asciiTheme="majorBidi" w:hAnsiTheme="majorBidi" w:cstheme="majorBidi"/>
                <w:color w:val="000000" w:themeColor="text1"/>
                <w:lang w:val="en-US"/>
              </w:rPr>
              <w:t>There are 119 database objects that are only present in (local)\MSSQLSERVER1.metle4</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lang w:val="en-US"/>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administrationroledirection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affaire_all</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affaire_avocat</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affaire_by_select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affaire_prim</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audit</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autreregle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avocat_file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avocatemorale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avocatepartonaire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avocatpersonnelle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codificationaffaire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comment_my_forum</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commentforum</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concureur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conflit_execution</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contact</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defendeur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delaietapedossier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delaisaffaire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delaisalerte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direction_province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direction_region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directionlist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dontshow</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etape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etapedos</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etapedossier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etatfacture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execution</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expensive_type_doc</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expensive_wasel</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expensiveavocat_affaire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fileupload_avocat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filter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filterutilisateur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filtre_user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finappel</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forum</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fraisavocat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gestiondossier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help</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ijtihad</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juge</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jugementorder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list_help</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list_help_video</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list_helppdf</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list_pdf</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list_user_active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listdirectaffaire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listdocwizara</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mantouklhokm</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mapping</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messagerie_avocat</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messagerie_direction</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messagerie_piece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messagerie_read_by</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messagrie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my_contact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notif_mail</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num_comptes_tribunaux</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num_rib</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nyaba</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partenaire_avocat_table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partition</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partition_province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personneconflit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personneconflitaffaire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picejointe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piece_jointe_avocat</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plainte</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prefecture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prefecture_province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prefecture_region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procedure_affaire_all</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procedure_avocats</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procedure_execution</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procedures</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procedures_one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procedures_one_users</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proceduresuivant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proceduresuivantall</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profilrole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profils</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projets</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region_province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reserved</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role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savesearch</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statut_avocat</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step_last_showing_workf</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stepworkf</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sujetconflit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sujetmessagerie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talab</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tauxtaxe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tribtype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tribunaux2</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tribunaux</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typeaffaire2</w:t>
            </w:r>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typeaffaire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typeaffairecontent</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typealerte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typecompte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typeconflit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typedirections</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typedossier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typefraisavocat</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typetribunaux2</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unitemesure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user_normale_role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useradmin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usernormale</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userrole</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userroleexist</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users</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wasel</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1</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&lt;-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worflows</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r>
      <w:tr w:rsidR="00694A6C" w:rsidRPr="00694A6C" w:rsidTr="00694A6C">
        <w:trPr>
          <w:trHeight w:val="454"/>
        </w:trPr>
        <w:tc>
          <w:tcPr>
            <w:cnfStyle w:val="001000000000" w:firstRow="0" w:lastRow="0" w:firstColumn="1" w:lastColumn="0" w:oddVBand="0" w:evenVBand="0" w:oddHBand="0" w:evenHBand="0" w:firstRowFirstColumn="0" w:firstRowLastColumn="0" w:lastRowFirstColumn="0" w:lastRowLastColumn="0"/>
            <w:tcW w:w="9224" w:type="dxa"/>
            <w:gridSpan w:val="7"/>
            <w:hideMark/>
          </w:tcPr>
          <w:p w:rsidR="00694A6C" w:rsidRPr="00694A6C" w:rsidRDefault="00694A6C" w:rsidP="00694A6C">
            <w:pPr>
              <w:spacing w:after="200" w:line="276" w:lineRule="auto"/>
              <w:rPr>
                <w:rFonts w:asciiTheme="majorBidi" w:hAnsiTheme="majorBidi" w:cstheme="majorBidi"/>
                <w:color w:val="000000" w:themeColor="text1"/>
                <w:lang w:val="en-US"/>
              </w:rPr>
            </w:pPr>
            <w:r w:rsidRPr="00694A6C">
              <w:rPr>
                <w:rFonts w:asciiTheme="majorBidi" w:hAnsiTheme="majorBidi" w:cstheme="majorBidi"/>
                <w:color w:val="000000" w:themeColor="text1"/>
                <w:lang w:val="en-US"/>
              </w:rPr>
              <w:t>There are 23 database objects that are identical</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lang w:val="en-US"/>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db_accessadmin</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db_accessadmin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db_backupoperator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db_backupoperator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db_datareader</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db_datareader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db_datawriter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db_datawriter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db_ddladmin</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db_ddladmin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db_denydatareader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db_denydatareader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db_denydatawriter</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db_denydatawriter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db_owner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db_owner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db_securityadmin</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db_securityadmin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6</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public</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public</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db_accessadmin</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db_accessadmin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db_backupoperator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db_backupoperator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db_datareader</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db_datareader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db_datawriter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db_datawriter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db_ddladmin</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db_ddladmin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db_denydatareader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db_denydatareader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db_denydatawriter</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db_denydatawriter</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db_owner</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db_owner</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db_securityadmin</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db_securityadmin</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dbo</w:t>
            </w:r>
            <w:proofErr w:type="spellEnd"/>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guest</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guest</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INFORMATION_SCHEMA</w:t>
            </w:r>
          </w:p>
        </w:tc>
        <w:tc>
          <w:tcPr>
            <w:tcW w:w="1209"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INFORMATION_SCHEMA</w:t>
            </w:r>
          </w:p>
        </w:tc>
        <w:tc>
          <w:tcPr>
            <w:tcW w:w="1134" w:type="dxa"/>
            <w:noWrap/>
            <w:hideMark/>
          </w:tcPr>
          <w:p w:rsidR="00694A6C" w:rsidRPr="00694A6C" w:rsidRDefault="00694A6C" w:rsidP="00694A6C">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r w:rsidR="00694A6C" w:rsidRPr="00694A6C" w:rsidTr="00694A6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2" w:type="dxa"/>
            <w:noWrap/>
            <w:hideMark/>
          </w:tcPr>
          <w:p w:rsidR="00694A6C" w:rsidRPr="00694A6C" w:rsidRDefault="00694A6C" w:rsidP="00694A6C">
            <w:pPr>
              <w:spacing w:after="200" w:line="276" w:lineRule="auto"/>
              <w:rPr>
                <w:rFonts w:asciiTheme="majorBidi" w:hAnsiTheme="majorBidi" w:cstheme="majorBidi"/>
                <w:color w:val="000000" w:themeColor="text1"/>
              </w:rPr>
            </w:pPr>
          </w:p>
        </w:tc>
        <w:tc>
          <w:tcPr>
            <w:tcW w:w="46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24</w:t>
            </w:r>
          </w:p>
        </w:tc>
        <w:tc>
          <w:tcPr>
            <w:tcW w:w="1111"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c>
          <w:tcPr>
            <w:tcW w:w="239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sys</w:t>
            </w:r>
            <w:proofErr w:type="spellEnd"/>
          </w:p>
        </w:tc>
        <w:tc>
          <w:tcPr>
            <w:tcW w:w="1209"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w:t>
            </w:r>
          </w:p>
        </w:tc>
        <w:tc>
          <w:tcPr>
            <w:tcW w:w="2693"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proofErr w:type="spellStart"/>
            <w:r w:rsidRPr="00694A6C">
              <w:rPr>
                <w:rFonts w:asciiTheme="majorBidi" w:hAnsiTheme="majorBidi" w:cstheme="majorBidi"/>
                <w:bCs/>
                <w:color w:val="000000" w:themeColor="text1"/>
              </w:rPr>
              <w:t>sys</w:t>
            </w:r>
            <w:proofErr w:type="spellEnd"/>
          </w:p>
        </w:tc>
        <w:tc>
          <w:tcPr>
            <w:tcW w:w="1134" w:type="dxa"/>
            <w:noWrap/>
            <w:hideMark/>
          </w:tcPr>
          <w:p w:rsidR="00694A6C" w:rsidRPr="00694A6C" w:rsidRDefault="00694A6C" w:rsidP="00694A6C">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color w:val="000000" w:themeColor="text1"/>
              </w:rPr>
            </w:pPr>
            <w:r w:rsidRPr="00694A6C">
              <w:rPr>
                <w:rFonts w:asciiTheme="majorBidi" w:hAnsiTheme="majorBidi" w:cstheme="majorBidi"/>
                <w:bCs/>
                <w:color w:val="000000" w:themeColor="text1"/>
              </w:rPr>
              <w:t> </w:t>
            </w:r>
          </w:p>
        </w:tc>
      </w:tr>
    </w:tbl>
    <w:p w:rsidR="00694A6C" w:rsidRDefault="00694A6C" w:rsidP="00694A6C">
      <w:pPr>
        <w:rPr>
          <w:rFonts w:asciiTheme="majorBidi" w:hAnsiTheme="majorBidi" w:cstheme="majorBidi"/>
          <w:bCs/>
          <w:color w:val="000000" w:themeColor="text1"/>
        </w:rPr>
      </w:pPr>
    </w:p>
    <w:p w:rsidR="00694A6C" w:rsidRDefault="00694A6C" w:rsidP="00694A6C">
      <w:pPr>
        <w:rPr>
          <w:rFonts w:asciiTheme="majorBidi" w:hAnsiTheme="majorBidi" w:cstheme="majorBidi"/>
          <w:bCs/>
          <w:color w:val="000000" w:themeColor="text1"/>
        </w:rPr>
      </w:pPr>
    </w:p>
    <w:p w:rsidR="00694A6C" w:rsidRDefault="00694A6C" w:rsidP="00694A6C">
      <w:pPr>
        <w:rPr>
          <w:rFonts w:asciiTheme="majorBidi" w:hAnsiTheme="majorBidi" w:cstheme="majorBidi"/>
          <w:bCs/>
          <w:color w:val="000000" w:themeColor="text1"/>
        </w:rPr>
      </w:pPr>
    </w:p>
    <w:p w:rsidR="00694A6C" w:rsidRPr="00DB5258" w:rsidRDefault="00694A6C" w:rsidP="00694A6C">
      <w:pPr>
        <w:pStyle w:val="Titre2"/>
      </w:pPr>
      <w:bookmarkStart w:id="13" w:name="_Toc43512612"/>
      <w:bookmarkStart w:id="14" w:name="_Toc43719729"/>
      <w:r w:rsidRPr="00DB5258">
        <w:t>SQL Data Compare</w:t>
      </w:r>
      <w:bookmarkEnd w:id="13"/>
      <w:bookmarkEnd w:id="14"/>
    </w:p>
    <w:p w:rsidR="00DB5258" w:rsidRPr="00DB5258" w:rsidRDefault="00DB5258" w:rsidP="00DB5258">
      <w:pPr>
        <w:rPr>
          <w:rFonts w:asciiTheme="majorBidi" w:hAnsiTheme="majorBidi" w:cstheme="majorBidi"/>
          <w:bCs/>
          <w:color w:val="000000" w:themeColor="text1"/>
        </w:rPr>
      </w:pPr>
      <w:r>
        <w:rPr>
          <w:rFonts w:asciiTheme="majorBidi" w:hAnsiTheme="majorBidi" w:cstheme="majorBidi"/>
          <w:bCs/>
          <w:color w:val="000000" w:themeColor="text1"/>
        </w:rPr>
        <w:t xml:space="preserve">      </w:t>
      </w:r>
      <w:r w:rsidRPr="00DB5258">
        <w:rPr>
          <w:rFonts w:asciiTheme="majorBidi" w:hAnsiTheme="majorBidi" w:cstheme="majorBidi"/>
          <w:bCs/>
          <w:color w:val="000000" w:themeColor="text1"/>
        </w:rPr>
        <w:t>SQL Data Compare est l'outil standard de l'industrie pour comparer et déployer le contenu de la base de données SQL Server.</w:t>
      </w:r>
    </w:p>
    <w:p w:rsidR="00DB5258" w:rsidRPr="00DB5258" w:rsidRDefault="00DB5258" w:rsidP="00DB5258">
      <w:pPr>
        <w:rPr>
          <w:rFonts w:asciiTheme="majorBidi" w:hAnsiTheme="majorBidi" w:cstheme="majorBidi"/>
          <w:bCs/>
          <w:color w:val="000000" w:themeColor="text1"/>
        </w:rPr>
      </w:pPr>
      <w:r w:rsidRPr="00DB5258">
        <w:rPr>
          <w:rFonts w:asciiTheme="majorBidi" w:hAnsiTheme="majorBidi" w:cstheme="majorBidi"/>
          <w:bCs/>
          <w:color w:val="000000" w:themeColor="text1"/>
        </w:rPr>
        <w:t>Vous pouvez travailler avec des bases de données actives, des sauvegardes ou des scripts SQL dans le contrôle de code source. Les données endommagées ou manquantes peuvent être restaurées sur une seule ligne, sans avoir besoin d'une récupération complète de la base de données.</w:t>
      </w:r>
    </w:p>
    <w:p w:rsidR="00DB5258" w:rsidRPr="00DB5258" w:rsidRDefault="00DB5258" w:rsidP="00DB5258">
      <w:pPr>
        <w:rPr>
          <w:rFonts w:asciiTheme="majorBidi" w:hAnsiTheme="majorBidi" w:cstheme="majorBidi"/>
          <w:bCs/>
          <w:color w:val="000000" w:themeColor="text1"/>
        </w:rPr>
      </w:pPr>
      <w:r w:rsidRPr="00DB5258">
        <w:rPr>
          <w:rFonts w:asciiTheme="majorBidi" w:hAnsiTheme="majorBidi" w:cstheme="majorBidi"/>
          <w:bCs/>
          <w:color w:val="000000" w:themeColor="text1"/>
        </w:rPr>
        <w:t>SQL Data Compare vous aide à comparer et à déployer les modifications rapidement, simplement et sans aucune erreur.</w:t>
      </w:r>
    </w:p>
    <w:p w:rsidR="00694A6C" w:rsidRDefault="00DB5258" w:rsidP="00694A6C">
      <w:pPr>
        <w:rPr>
          <w:rFonts w:asciiTheme="majorBidi" w:hAnsiTheme="majorBidi" w:cstheme="majorBidi"/>
          <w:bCs/>
          <w:color w:val="000000" w:themeColor="text1"/>
        </w:rPr>
      </w:pPr>
      <w:r>
        <w:rPr>
          <w:noProof/>
          <w:lang w:eastAsia="fr-FR"/>
        </w:rPr>
        <w:drawing>
          <wp:inline distT="0" distB="0" distL="0" distR="0" wp14:anchorId="0EAC104A" wp14:editId="79F9993B">
            <wp:extent cx="6570345" cy="3566160"/>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70345" cy="3566160"/>
                    </a:xfrm>
                    <a:prstGeom prst="rect">
                      <a:avLst/>
                    </a:prstGeom>
                  </pic:spPr>
                </pic:pic>
              </a:graphicData>
            </a:graphic>
          </wp:inline>
        </w:drawing>
      </w:r>
    </w:p>
    <w:p w:rsidR="00DB5258" w:rsidRDefault="00DB5258" w:rsidP="00DB5258">
      <w:pPr>
        <w:pStyle w:val="Titre2"/>
      </w:pPr>
      <w:bookmarkStart w:id="15" w:name="_Toc43512613"/>
      <w:bookmarkStart w:id="16" w:name="_Toc43719730"/>
      <w:r w:rsidRPr="00DB5258">
        <w:t xml:space="preserve">SQL </w:t>
      </w:r>
      <w:proofErr w:type="spellStart"/>
      <w:r w:rsidRPr="00DB5258">
        <w:t>Dependency</w:t>
      </w:r>
      <w:proofErr w:type="spellEnd"/>
      <w:r w:rsidRPr="00DB5258">
        <w:t xml:space="preserve"> </w:t>
      </w:r>
      <w:proofErr w:type="spellStart"/>
      <w:r w:rsidRPr="00DB5258">
        <w:t>Tracker</w:t>
      </w:r>
      <w:bookmarkEnd w:id="15"/>
      <w:bookmarkEnd w:id="16"/>
      <w:proofErr w:type="spellEnd"/>
    </w:p>
    <w:p w:rsidR="00DB5258" w:rsidRDefault="00DB5258" w:rsidP="00DB5258"/>
    <w:p w:rsidR="00DB5258" w:rsidRPr="00DB5258" w:rsidRDefault="00DB5258" w:rsidP="00DB5258">
      <w:r w:rsidRPr="00DB5258">
        <w:lastRenderedPageBreak/>
        <w:t xml:space="preserve">SQL </w:t>
      </w:r>
      <w:proofErr w:type="spellStart"/>
      <w:r w:rsidRPr="00DB5258">
        <w:t>Dependency</w:t>
      </w:r>
      <w:proofErr w:type="spellEnd"/>
      <w:r w:rsidRPr="00DB5258">
        <w:t xml:space="preserve"> </w:t>
      </w:r>
      <w:proofErr w:type="spellStart"/>
      <w:r w:rsidRPr="00DB5258">
        <w:t>Tracker</w:t>
      </w:r>
      <w:proofErr w:type="spellEnd"/>
      <w:r w:rsidRPr="00DB5258">
        <w:t xml:space="preserve"> vous permet d'explorer et de documenter dynamiquement toutes les dépendances de vos objets de base de données, à l'aide d'une gamme de dispositions graphiques.</w:t>
      </w:r>
    </w:p>
    <w:p w:rsidR="00DB5258" w:rsidRPr="00DB5258" w:rsidRDefault="00DB5258" w:rsidP="00DB5258">
      <w:r>
        <w:t xml:space="preserve">             </w:t>
      </w:r>
      <w:r>
        <w:rPr>
          <w:noProof/>
          <w:lang w:eastAsia="fr-FR"/>
        </w:rPr>
        <w:drawing>
          <wp:inline distT="0" distB="0" distL="0" distR="0" wp14:anchorId="4390A50E" wp14:editId="1F18EE0B">
            <wp:extent cx="5760720" cy="31051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L Dependency Track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105150"/>
                    </a:xfrm>
                    <a:prstGeom prst="rect">
                      <a:avLst/>
                    </a:prstGeom>
                  </pic:spPr>
                </pic:pic>
              </a:graphicData>
            </a:graphic>
          </wp:inline>
        </w:drawing>
      </w:r>
    </w:p>
    <w:p w:rsidR="00DB5258" w:rsidRPr="00694A6C" w:rsidRDefault="00DB5258" w:rsidP="00694A6C">
      <w:pPr>
        <w:rPr>
          <w:rFonts w:asciiTheme="majorBidi" w:hAnsiTheme="majorBidi" w:cstheme="majorBidi"/>
          <w:bCs/>
          <w:color w:val="000000" w:themeColor="text1"/>
        </w:rPr>
      </w:pPr>
    </w:p>
    <w:p w:rsidR="00652AE7" w:rsidRPr="00652AE7" w:rsidRDefault="00652AE7" w:rsidP="00652AE7">
      <w:pPr>
        <w:rPr>
          <w:rFonts w:asciiTheme="majorBidi" w:hAnsiTheme="majorBidi" w:cstheme="majorBidi"/>
          <w:bCs/>
          <w:color w:val="000000" w:themeColor="text1"/>
        </w:rPr>
      </w:pPr>
      <w:r w:rsidRPr="00652AE7">
        <w:rPr>
          <w:rFonts w:asciiTheme="majorBidi" w:hAnsiTheme="majorBidi" w:cstheme="majorBidi"/>
          <w:bCs/>
          <w:color w:val="000000" w:themeColor="text1"/>
        </w:rPr>
        <w:t xml:space="preserve">Le schéma suivant présente les dépendances de la table Affaire de </w:t>
      </w:r>
      <w:r>
        <w:rPr>
          <w:rFonts w:asciiTheme="majorBidi" w:hAnsiTheme="majorBidi" w:cstheme="majorBidi"/>
          <w:bCs/>
          <w:color w:val="000000" w:themeColor="text1"/>
        </w:rPr>
        <w:t>l’ancienne base de données</w:t>
      </w:r>
    </w:p>
    <w:p w:rsidR="00694A6C" w:rsidRPr="00652AE7" w:rsidRDefault="00253726" w:rsidP="00694A6C">
      <w:pPr>
        <w:rPr>
          <w:rFonts w:asciiTheme="majorBidi" w:hAnsiTheme="majorBidi" w:cstheme="majorBidi"/>
          <w:bCs/>
          <w:color w:val="000000" w:themeColor="text1"/>
        </w:rPr>
      </w:pPr>
      <w:r w:rsidRPr="00C4673E">
        <w:rPr>
          <w:noProof/>
          <w:lang w:eastAsia="fr-FR"/>
        </w:rPr>
        <w:drawing>
          <wp:inline distT="0" distB="0" distL="0" distR="0" wp14:anchorId="753843AA" wp14:editId="0A88B743">
            <wp:extent cx="5760720" cy="3821123"/>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21123"/>
                    </a:xfrm>
                    <a:prstGeom prst="rect">
                      <a:avLst/>
                    </a:prstGeom>
                    <a:noFill/>
                    <a:ln>
                      <a:noFill/>
                    </a:ln>
                  </pic:spPr>
                </pic:pic>
              </a:graphicData>
            </a:graphic>
          </wp:inline>
        </w:drawing>
      </w:r>
    </w:p>
    <w:p w:rsidR="00694A6C" w:rsidRPr="00694A6C" w:rsidRDefault="00694A6C" w:rsidP="00694A6C">
      <w:pPr>
        <w:rPr>
          <w:rFonts w:asciiTheme="majorBidi" w:hAnsiTheme="majorBidi" w:cstheme="majorBidi"/>
          <w:color w:val="C00000"/>
        </w:rPr>
      </w:pPr>
    </w:p>
    <w:p w:rsidR="00694A6C" w:rsidRPr="00694A6C" w:rsidRDefault="00694A6C" w:rsidP="00694A6C"/>
    <w:p w:rsidR="00694A6C" w:rsidRDefault="009B0E59" w:rsidP="009B0E59">
      <w:r>
        <w:t>Le tableau suivant décrit les différents changements détectés si on compare les deux scripts :</w:t>
      </w:r>
    </w:p>
    <w:tbl>
      <w:tblPr>
        <w:tblStyle w:val="TableauGrille5Fonc-Accentuation1"/>
        <w:tblpPr w:leftFromText="141" w:rightFromText="141" w:vertAnchor="text" w:tblpY="1"/>
        <w:tblOverlap w:val="never"/>
        <w:tblW w:w="10060" w:type="dxa"/>
        <w:tblLayout w:type="fixed"/>
        <w:tblLook w:val="04A0" w:firstRow="1" w:lastRow="0" w:firstColumn="1" w:lastColumn="0" w:noHBand="0" w:noVBand="1"/>
      </w:tblPr>
      <w:tblGrid>
        <w:gridCol w:w="655"/>
        <w:gridCol w:w="2317"/>
        <w:gridCol w:w="1701"/>
        <w:gridCol w:w="2126"/>
        <w:gridCol w:w="1560"/>
        <w:gridCol w:w="1701"/>
      </w:tblGrid>
      <w:tr w:rsidR="009B0E59" w:rsidRPr="009B0E59" w:rsidTr="009B0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Borders>
              <w:right w:val="single" w:sz="12" w:space="0" w:color="FFFFFF" w:themeColor="background1"/>
            </w:tcBorders>
            <w:hideMark/>
          </w:tcPr>
          <w:p w:rsidR="009B0E59" w:rsidRPr="009B0E59" w:rsidRDefault="009B0E59" w:rsidP="009B0E59">
            <w:pPr>
              <w:spacing w:after="200" w:line="276" w:lineRule="auto"/>
            </w:pPr>
          </w:p>
        </w:tc>
        <w:tc>
          <w:tcPr>
            <w:tcW w:w="2317" w:type="dxa"/>
            <w:tcBorders>
              <w:right w:val="single" w:sz="12" w:space="0" w:color="FFFFFF" w:themeColor="background1"/>
            </w:tcBorders>
          </w:tcPr>
          <w:p w:rsidR="009B0E59" w:rsidRPr="009B0E59" w:rsidRDefault="009B0E59" w:rsidP="009B0E59">
            <w:pPr>
              <w:spacing w:after="200" w:line="276" w:lineRule="auto"/>
              <w:cnfStyle w:val="100000000000" w:firstRow="1" w:lastRow="0" w:firstColumn="0" w:lastColumn="0" w:oddVBand="0" w:evenVBand="0" w:oddHBand="0" w:evenHBand="0" w:firstRowFirstColumn="0" w:firstRowLastColumn="0" w:lastRowFirstColumn="0" w:lastRowLastColumn="0"/>
            </w:pPr>
            <w:r>
              <w:t>Nouveau script</w:t>
            </w:r>
          </w:p>
        </w:tc>
        <w:tc>
          <w:tcPr>
            <w:tcW w:w="1701" w:type="dxa"/>
            <w:tcBorders>
              <w:right w:val="single" w:sz="12" w:space="0" w:color="FFFFFF" w:themeColor="background1"/>
            </w:tcBorders>
          </w:tcPr>
          <w:p w:rsidR="009B0E59" w:rsidRPr="009B0E59" w:rsidRDefault="009B0E59" w:rsidP="009B0E59">
            <w:pPr>
              <w:spacing w:after="200" w:line="276" w:lineRule="auto"/>
              <w:cnfStyle w:val="100000000000" w:firstRow="1" w:lastRow="0" w:firstColumn="0" w:lastColumn="0" w:oddVBand="0" w:evenVBand="0" w:oddHBand="0" w:evenHBand="0" w:firstRowFirstColumn="0" w:firstRowLastColumn="0" w:lastRowFirstColumn="0" w:lastRowLastColumn="0"/>
            </w:pPr>
            <w:r w:rsidRPr="009B0E59">
              <w:t>Type</w:t>
            </w:r>
          </w:p>
        </w:tc>
        <w:tc>
          <w:tcPr>
            <w:tcW w:w="2126" w:type="dxa"/>
            <w:tcBorders>
              <w:right w:val="single" w:sz="12" w:space="0" w:color="FFFFFF" w:themeColor="background1"/>
            </w:tcBorders>
          </w:tcPr>
          <w:p w:rsidR="009B0E59" w:rsidRPr="009B0E59" w:rsidRDefault="009B0E59" w:rsidP="009B0E59">
            <w:pPr>
              <w:spacing w:after="200" w:line="276" w:lineRule="auto"/>
              <w:cnfStyle w:val="100000000000" w:firstRow="1" w:lastRow="0" w:firstColumn="0" w:lastColumn="0" w:oddVBand="0" w:evenVBand="0" w:oddHBand="0" w:evenHBand="0" w:firstRowFirstColumn="0" w:firstRowLastColumn="0" w:lastRowFirstColumn="0" w:lastRowLastColumn="0"/>
            </w:pPr>
            <w:r>
              <w:t>Ancienne script</w:t>
            </w:r>
          </w:p>
        </w:tc>
        <w:tc>
          <w:tcPr>
            <w:tcW w:w="1560" w:type="dxa"/>
            <w:tcBorders>
              <w:right w:val="single" w:sz="12" w:space="0" w:color="FFFFFF" w:themeColor="background1"/>
            </w:tcBorders>
          </w:tcPr>
          <w:p w:rsidR="009B0E59" w:rsidRPr="009B0E59" w:rsidRDefault="009B0E59" w:rsidP="009B0E59">
            <w:pPr>
              <w:spacing w:after="200" w:line="276" w:lineRule="auto"/>
              <w:cnfStyle w:val="100000000000" w:firstRow="1" w:lastRow="0" w:firstColumn="0" w:lastColumn="0" w:oddVBand="0" w:evenVBand="0" w:oddHBand="0" w:evenHBand="0" w:firstRowFirstColumn="0" w:firstRowLastColumn="0" w:lastRowFirstColumn="0" w:lastRowLastColumn="0"/>
            </w:pPr>
            <w:r w:rsidRPr="009B0E59">
              <w:t>Type</w:t>
            </w:r>
          </w:p>
        </w:tc>
        <w:tc>
          <w:tcPr>
            <w:tcW w:w="1701" w:type="dxa"/>
            <w:tcBorders>
              <w:right w:val="single" w:sz="12" w:space="0" w:color="FFFFFF" w:themeColor="background1"/>
            </w:tcBorders>
          </w:tcPr>
          <w:p w:rsidR="009B0E59" w:rsidRPr="009B0E59" w:rsidRDefault="009B0E59" w:rsidP="009B0E59">
            <w:pPr>
              <w:spacing w:after="200" w:line="276" w:lineRule="auto"/>
              <w:cnfStyle w:val="100000000000" w:firstRow="1" w:lastRow="0" w:firstColumn="0" w:lastColumn="0" w:oddVBand="0" w:evenVBand="0" w:oddHBand="0" w:evenHBand="0" w:firstRowFirstColumn="0" w:firstRowLastColumn="0" w:lastRowFirstColumn="0" w:lastRowLastColumn="0"/>
            </w:pPr>
            <w:r w:rsidRPr="009B0E59">
              <w:t>Table</w:t>
            </w:r>
          </w:p>
        </w:tc>
      </w:tr>
      <w:tr w:rsidR="009B0E59" w:rsidRPr="009B0E59" w:rsidTr="009B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rsidR="009B0E59" w:rsidRPr="009B0E59" w:rsidRDefault="009B0E59" w:rsidP="009B0E59">
            <w:pPr>
              <w:spacing w:after="200" w:line="276" w:lineRule="auto"/>
            </w:pPr>
            <w:r w:rsidRPr="009B0E59">
              <w:t>*</w:t>
            </w:r>
          </w:p>
        </w:tc>
        <w:tc>
          <w:tcPr>
            <w:tcW w:w="2317" w:type="dxa"/>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bookmarkStart w:id="17" w:name="direction.directions_id"/>
            <w:proofErr w:type="spellStart"/>
            <w:r w:rsidRPr="009B0E59">
              <w:t>directions_id</w:t>
            </w:r>
            <w:bookmarkEnd w:id="17"/>
            <w:proofErr w:type="spellEnd"/>
          </w:p>
        </w:tc>
        <w:tc>
          <w:tcPr>
            <w:tcW w:w="1701" w:type="dxa"/>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B0E59">
              <w:t>int</w:t>
            </w:r>
            <w:proofErr w:type="spellEnd"/>
            <w:r w:rsidRPr="009B0E59">
              <w:t xml:space="preserve"> </w:t>
            </w:r>
          </w:p>
        </w:tc>
        <w:tc>
          <w:tcPr>
            <w:tcW w:w="2126" w:type="dxa"/>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bookmarkStart w:id="18" w:name="Direction.idDirection"/>
            <w:proofErr w:type="spellStart"/>
            <w:r w:rsidRPr="009B0E59">
              <w:t>idDirection</w:t>
            </w:r>
            <w:bookmarkEnd w:id="18"/>
            <w:proofErr w:type="spellEnd"/>
          </w:p>
        </w:tc>
        <w:tc>
          <w:tcPr>
            <w:tcW w:w="1560" w:type="dxa"/>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B0E59">
              <w:t>int</w:t>
            </w:r>
            <w:proofErr w:type="spellEnd"/>
          </w:p>
        </w:tc>
        <w:tc>
          <w:tcPr>
            <w:tcW w:w="1701" w:type="dxa"/>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r w:rsidRPr="009B0E59">
              <w:t>Direction</w:t>
            </w:r>
          </w:p>
        </w:tc>
      </w:tr>
      <w:tr w:rsidR="009B0E59" w:rsidRPr="009B0E59" w:rsidTr="009B0E59">
        <w:tc>
          <w:tcPr>
            <w:cnfStyle w:val="001000000000" w:firstRow="0" w:lastRow="0" w:firstColumn="1" w:lastColumn="0" w:oddVBand="0" w:evenVBand="0" w:oddHBand="0" w:evenHBand="0" w:firstRowFirstColumn="0" w:firstRowLastColumn="0" w:lastRowFirstColumn="0" w:lastRowLastColumn="0"/>
            <w:tcW w:w="655" w:type="dxa"/>
          </w:tcPr>
          <w:p w:rsidR="009B0E59" w:rsidRPr="009B0E59" w:rsidRDefault="009B0E59" w:rsidP="009B0E59">
            <w:pPr>
              <w:spacing w:after="200" w:line="276" w:lineRule="auto"/>
            </w:pPr>
          </w:p>
        </w:tc>
        <w:tc>
          <w:tcPr>
            <w:tcW w:w="2317" w:type="dxa"/>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bookmarkStart w:id="19" w:name="direction.nom"/>
            <w:r w:rsidRPr="009B0E59">
              <w:t>nom</w:t>
            </w:r>
            <w:bookmarkEnd w:id="19"/>
          </w:p>
        </w:tc>
        <w:tc>
          <w:tcPr>
            <w:tcW w:w="1701" w:type="dxa"/>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9B0E59">
              <w:t>nvarchar</w:t>
            </w:r>
            <w:proofErr w:type="spellEnd"/>
            <w:r w:rsidRPr="009B0E59">
              <w:t>(255)</w:t>
            </w:r>
          </w:p>
        </w:tc>
        <w:tc>
          <w:tcPr>
            <w:tcW w:w="2126" w:type="dxa"/>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9B0E59">
              <w:t>nomDirection</w:t>
            </w:r>
            <w:proofErr w:type="spellEnd"/>
          </w:p>
        </w:tc>
        <w:tc>
          <w:tcPr>
            <w:tcW w:w="1560" w:type="dxa"/>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9B0E59">
              <w:t>varchar</w:t>
            </w:r>
            <w:proofErr w:type="spellEnd"/>
            <w:r w:rsidRPr="009B0E59">
              <w:t xml:space="preserve">(300)   </w:t>
            </w:r>
          </w:p>
        </w:tc>
        <w:tc>
          <w:tcPr>
            <w:tcW w:w="1701" w:type="dxa"/>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r w:rsidRPr="009B0E59">
              <w:t>Direction</w:t>
            </w:r>
          </w:p>
        </w:tc>
      </w:tr>
      <w:tr w:rsidR="009B0E59" w:rsidRPr="009B0E59" w:rsidTr="009B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rsidR="009B0E59" w:rsidRPr="009B0E59" w:rsidRDefault="009B0E59" w:rsidP="009B0E59">
            <w:pPr>
              <w:spacing w:after="200" w:line="276" w:lineRule="auto"/>
            </w:pPr>
            <w:r w:rsidRPr="009B0E59">
              <w:t>**</w:t>
            </w:r>
          </w:p>
        </w:tc>
        <w:tc>
          <w:tcPr>
            <w:tcW w:w="2317" w:type="dxa"/>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bookmarkStart w:id="20" w:name="direction.type_direction"/>
            <w:proofErr w:type="spellStart"/>
            <w:r w:rsidRPr="009B0E59">
              <w:t>type_direction</w:t>
            </w:r>
            <w:bookmarkEnd w:id="20"/>
            <w:proofErr w:type="spellEnd"/>
          </w:p>
        </w:tc>
        <w:tc>
          <w:tcPr>
            <w:tcW w:w="1701" w:type="dxa"/>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B0E59">
              <w:t>nvarchar</w:t>
            </w:r>
            <w:proofErr w:type="spellEnd"/>
            <w:r w:rsidRPr="009B0E59">
              <w:t xml:space="preserve">(255) </w:t>
            </w:r>
          </w:p>
        </w:tc>
        <w:tc>
          <w:tcPr>
            <w:tcW w:w="2126" w:type="dxa"/>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B0E59">
              <w:t>nomTypeDirection</w:t>
            </w:r>
            <w:proofErr w:type="spellEnd"/>
          </w:p>
        </w:tc>
        <w:tc>
          <w:tcPr>
            <w:tcW w:w="1560" w:type="dxa"/>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B0E59">
              <w:t>varchar</w:t>
            </w:r>
            <w:proofErr w:type="spellEnd"/>
            <w:r w:rsidRPr="009B0E59">
              <w:t xml:space="preserve">(50)   </w:t>
            </w:r>
          </w:p>
        </w:tc>
        <w:tc>
          <w:tcPr>
            <w:tcW w:w="1701" w:type="dxa"/>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B0E59">
              <w:t>TypeDirection</w:t>
            </w:r>
            <w:proofErr w:type="spellEnd"/>
          </w:p>
        </w:tc>
      </w:tr>
      <w:tr w:rsidR="009B0E59" w:rsidRPr="009B0E59" w:rsidTr="009B0E59">
        <w:tc>
          <w:tcPr>
            <w:cnfStyle w:val="001000000000" w:firstRow="0" w:lastRow="0" w:firstColumn="1" w:lastColumn="0" w:oddVBand="0" w:evenVBand="0" w:oddHBand="0" w:evenHBand="0" w:firstRowFirstColumn="0" w:firstRowLastColumn="0" w:lastRowFirstColumn="0" w:lastRowLastColumn="0"/>
            <w:tcW w:w="655" w:type="dxa"/>
            <w:shd w:val="clear" w:color="auto" w:fill="D9D9D9" w:themeFill="background1" w:themeFillShade="D9"/>
            <w:hideMark/>
          </w:tcPr>
          <w:p w:rsidR="009B0E59" w:rsidRPr="009B0E59" w:rsidRDefault="009B0E59" w:rsidP="009B0E59">
            <w:pPr>
              <w:spacing w:after="200" w:line="276" w:lineRule="auto"/>
            </w:pPr>
            <w:r w:rsidRPr="009B0E59">
              <w:t> </w:t>
            </w:r>
          </w:p>
        </w:tc>
        <w:tc>
          <w:tcPr>
            <w:tcW w:w="2317" w:type="dxa"/>
            <w:shd w:val="clear" w:color="auto" w:fill="D9D9D9" w:themeFill="background1" w:themeFillShade="D9"/>
            <w:hideMark/>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bookmarkStart w:id="21" w:name="direction.code"/>
            <w:r w:rsidRPr="009B0E59">
              <w:t>code</w:t>
            </w:r>
            <w:bookmarkEnd w:id="21"/>
          </w:p>
        </w:tc>
        <w:tc>
          <w:tcPr>
            <w:tcW w:w="1701" w:type="dxa"/>
            <w:shd w:val="clear" w:color="auto" w:fill="D9D9D9" w:themeFill="background1" w:themeFillShade="D9"/>
            <w:hideMark/>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9B0E59">
              <w:t>nvarchar</w:t>
            </w:r>
            <w:proofErr w:type="spellEnd"/>
            <w:r w:rsidRPr="009B0E59">
              <w:t xml:space="preserve">(255) </w:t>
            </w:r>
          </w:p>
        </w:tc>
        <w:tc>
          <w:tcPr>
            <w:tcW w:w="2126" w:type="dxa"/>
            <w:shd w:val="clear" w:color="auto" w:fill="D9D9D9" w:themeFill="background1" w:themeFillShade="D9"/>
            <w:hideMark/>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r w:rsidRPr="009B0E59">
              <w:t>pas d'équivalent</w:t>
            </w:r>
          </w:p>
        </w:tc>
        <w:tc>
          <w:tcPr>
            <w:tcW w:w="1560" w:type="dxa"/>
            <w:shd w:val="clear" w:color="auto" w:fill="D9D9D9" w:themeFill="background1" w:themeFillShade="D9"/>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701" w:type="dxa"/>
            <w:shd w:val="clear" w:color="auto" w:fill="D9D9D9" w:themeFill="background1" w:themeFillShade="D9"/>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9B0E59" w:rsidRPr="009B0E59" w:rsidTr="009B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shd w:val="clear" w:color="auto" w:fill="D9D9D9" w:themeFill="background1" w:themeFillShade="D9"/>
            <w:hideMark/>
          </w:tcPr>
          <w:p w:rsidR="009B0E59" w:rsidRPr="009B0E59" w:rsidRDefault="009B0E59" w:rsidP="009B0E59">
            <w:pPr>
              <w:spacing w:after="200" w:line="276" w:lineRule="auto"/>
            </w:pPr>
            <w:r w:rsidRPr="009B0E59">
              <w:t> </w:t>
            </w:r>
          </w:p>
        </w:tc>
        <w:tc>
          <w:tcPr>
            <w:tcW w:w="2317" w:type="dxa"/>
            <w:shd w:val="clear" w:color="auto" w:fill="D9D9D9" w:themeFill="background1" w:themeFillShade="D9"/>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bookmarkStart w:id="22" w:name="direction.create_date_time"/>
            <w:proofErr w:type="spellStart"/>
            <w:r w:rsidRPr="009B0E59">
              <w:t>create_date_time</w:t>
            </w:r>
            <w:bookmarkEnd w:id="22"/>
            <w:proofErr w:type="spellEnd"/>
          </w:p>
        </w:tc>
        <w:tc>
          <w:tcPr>
            <w:tcW w:w="1701" w:type="dxa"/>
            <w:shd w:val="clear" w:color="auto" w:fill="D9D9D9" w:themeFill="background1" w:themeFillShade="D9"/>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r w:rsidRPr="009B0E59">
              <w:t xml:space="preserve">datetime2(7) </w:t>
            </w:r>
          </w:p>
        </w:tc>
        <w:tc>
          <w:tcPr>
            <w:tcW w:w="2126" w:type="dxa"/>
            <w:shd w:val="clear" w:color="auto" w:fill="D9D9D9" w:themeFill="background1" w:themeFillShade="D9"/>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r w:rsidRPr="009B0E59">
              <w:t>pas d'équivalent</w:t>
            </w:r>
          </w:p>
        </w:tc>
        <w:tc>
          <w:tcPr>
            <w:tcW w:w="1560" w:type="dxa"/>
            <w:shd w:val="clear" w:color="auto" w:fill="D9D9D9" w:themeFill="background1" w:themeFillShade="D9"/>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701" w:type="dxa"/>
            <w:shd w:val="clear" w:color="auto" w:fill="D9D9D9" w:themeFill="background1" w:themeFillShade="D9"/>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9B0E59" w:rsidRPr="009B0E59" w:rsidTr="009B0E59">
        <w:tc>
          <w:tcPr>
            <w:cnfStyle w:val="001000000000" w:firstRow="0" w:lastRow="0" w:firstColumn="1" w:lastColumn="0" w:oddVBand="0" w:evenVBand="0" w:oddHBand="0" w:evenHBand="0" w:firstRowFirstColumn="0" w:firstRowLastColumn="0" w:lastRowFirstColumn="0" w:lastRowLastColumn="0"/>
            <w:tcW w:w="655" w:type="dxa"/>
            <w:shd w:val="clear" w:color="auto" w:fill="D9D9D9" w:themeFill="background1" w:themeFillShade="D9"/>
            <w:hideMark/>
          </w:tcPr>
          <w:p w:rsidR="009B0E59" w:rsidRPr="009B0E59" w:rsidRDefault="009B0E59" w:rsidP="009B0E59">
            <w:pPr>
              <w:spacing w:after="200" w:line="276" w:lineRule="auto"/>
            </w:pPr>
            <w:r w:rsidRPr="009B0E59">
              <w:t> </w:t>
            </w:r>
          </w:p>
        </w:tc>
        <w:tc>
          <w:tcPr>
            <w:tcW w:w="2317" w:type="dxa"/>
            <w:shd w:val="clear" w:color="auto" w:fill="D9D9D9" w:themeFill="background1" w:themeFillShade="D9"/>
            <w:hideMark/>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bookmarkStart w:id="23" w:name="direction.delete_date_time"/>
            <w:proofErr w:type="spellStart"/>
            <w:r w:rsidRPr="009B0E59">
              <w:t>delete_date_time</w:t>
            </w:r>
            <w:bookmarkEnd w:id="23"/>
            <w:proofErr w:type="spellEnd"/>
          </w:p>
        </w:tc>
        <w:tc>
          <w:tcPr>
            <w:tcW w:w="1701" w:type="dxa"/>
            <w:shd w:val="clear" w:color="auto" w:fill="D9D9D9" w:themeFill="background1" w:themeFillShade="D9"/>
            <w:hideMark/>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r w:rsidRPr="009B0E59">
              <w:t xml:space="preserve">datetime2(7) </w:t>
            </w:r>
          </w:p>
        </w:tc>
        <w:tc>
          <w:tcPr>
            <w:tcW w:w="2126" w:type="dxa"/>
            <w:shd w:val="clear" w:color="auto" w:fill="D9D9D9" w:themeFill="background1" w:themeFillShade="D9"/>
            <w:hideMark/>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r w:rsidRPr="009B0E59">
              <w:t>pas d'équivalent</w:t>
            </w:r>
          </w:p>
        </w:tc>
        <w:tc>
          <w:tcPr>
            <w:tcW w:w="1560" w:type="dxa"/>
            <w:shd w:val="clear" w:color="auto" w:fill="D9D9D9" w:themeFill="background1" w:themeFillShade="D9"/>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701" w:type="dxa"/>
            <w:shd w:val="clear" w:color="auto" w:fill="D9D9D9" w:themeFill="background1" w:themeFillShade="D9"/>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9B0E59" w:rsidRPr="009B0E59" w:rsidTr="009B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shd w:val="clear" w:color="auto" w:fill="D9D9D9" w:themeFill="background1" w:themeFillShade="D9"/>
            <w:hideMark/>
          </w:tcPr>
          <w:p w:rsidR="009B0E59" w:rsidRPr="009B0E59" w:rsidRDefault="009B0E59" w:rsidP="009B0E59">
            <w:pPr>
              <w:spacing w:after="200" w:line="276" w:lineRule="auto"/>
            </w:pPr>
            <w:r w:rsidRPr="009B0E59">
              <w:t> </w:t>
            </w:r>
          </w:p>
        </w:tc>
        <w:tc>
          <w:tcPr>
            <w:tcW w:w="2317" w:type="dxa"/>
            <w:shd w:val="clear" w:color="auto" w:fill="D9D9D9" w:themeFill="background1" w:themeFillShade="D9"/>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bookmarkStart w:id="24" w:name="direction.total"/>
            <w:r w:rsidRPr="009B0E59">
              <w:t>total</w:t>
            </w:r>
            <w:bookmarkEnd w:id="24"/>
          </w:p>
        </w:tc>
        <w:tc>
          <w:tcPr>
            <w:tcW w:w="1701" w:type="dxa"/>
            <w:shd w:val="clear" w:color="auto" w:fill="D9D9D9" w:themeFill="background1" w:themeFillShade="D9"/>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B0E59">
              <w:t>int</w:t>
            </w:r>
            <w:proofErr w:type="spellEnd"/>
            <w:r w:rsidRPr="009B0E59">
              <w:t xml:space="preserve"> </w:t>
            </w:r>
          </w:p>
        </w:tc>
        <w:tc>
          <w:tcPr>
            <w:tcW w:w="2126" w:type="dxa"/>
            <w:shd w:val="clear" w:color="auto" w:fill="D9D9D9" w:themeFill="background1" w:themeFillShade="D9"/>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r w:rsidRPr="009B0E59">
              <w:t>pas d'équivalent</w:t>
            </w:r>
          </w:p>
        </w:tc>
        <w:tc>
          <w:tcPr>
            <w:tcW w:w="1560" w:type="dxa"/>
            <w:shd w:val="clear" w:color="auto" w:fill="D9D9D9" w:themeFill="background1" w:themeFillShade="D9"/>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701" w:type="dxa"/>
            <w:shd w:val="clear" w:color="auto" w:fill="D9D9D9" w:themeFill="background1" w:themeFillShade="D9"/>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9B0E59" w:rsidRPr="009B0E59" w:rsidTr="009B0E59">
        <w:tc>
          <w:tcPr>
            <w:cnfStyle w:val="001000000000" w:firstRow="0" w:lastRow="0" w:firstColumn="1" w:lastColumn="0" w:oddVBand="0" w:evenVBand="0" w:oddHBand="0" w:evenHBand="0" w:firstRowFirstColumn="0" w:firstRowLastColumn="0" w:lastRowFirstColumn="0" w:lastRowLastColumn="0"/>
            <w:tcW w:w="655" w:type="dxa"/>
            <w:shd w:val="clear" w:color="auto" w:fill="D9D9D9" w:themeFill="background1" w:themeFillShade="D9"/>
            <w:hideMark/>
          </w:tcPr>
          <w:p w:rsidR="009B0E59" w:rsidRPr="009B0E59" w:rsidRDefault="009B0E59" w:rsidP="009B0E59">
            <w:pPr>
              <w:spacing w:after="200" w:line="276" w:lineRule="auto"/>
            </w:pPr>
            <w:r w:rsidRPr="009B0E59">
              <w:t> </w:t>
            </w:r>
          </w:p>
        </w:tc>
        <w:tc>
          <w:tcPr>
            <w:tcW w:w="2317" w:type="dxa"/>
            <w:shd w:val="clear" w:color="auto" w:fill="D9D9D9" w:themeFill="background1" w:themeFillShade="D9"/>
            <w:hideMark/>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bookmarkStart w:id="25" w:name="direction.update_date_time"/>
            <w:proofErr w:type="spellStart"/>
            <w:r w:rsidRPr="009B0E59">
              <w:t>update_date_time</w:t>
            </w:r>
            <w:bookmarkEnd w:id="25"/>
            <w:proofErr w:type="spellEnd"/>
          </w:p>
        </w:tc>
        <w:tc>
          <w:tcPr>
            <w:tcW w:w="1701" w:type="dxa"/>
            <w:shd w:val="clear" w:color="auto" w:fill="D9D9D9" w:themeFill="background1" w:themeFillShade="D9"/>
            <w:hideMark/>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r w:rsidRPr="009B0E59">
              <w:t xml:space="preserve">datetime2(7) </w:t>
            </w:r>
          </w:p>
        </w:tc>
        <w:tc>
          <w:tcPr>
            <w:tcW w:w="2126" w:type="dxa"/>
            <w:shd w:val="clear" w:color="auto" w:fill="D9D9D9" w:themeFill="background1" w:themeFillShade="D9"/>
            <w:hideMark/>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r w:rsidRPr="009B0E59">
              <w:t>pas d'équivalent</w:t>
            </w:r>
          </w:p>
        </w:tc>
        <w:tc>
          <w:tcPr>
            <w:tcW w:w="1560" w:type="dxa"/>
            <w:shd w:val="clear" w:color="auto" w:fill="D9D9D9" w:themeFill="background1" w:themeFillShade="D9"/>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701" w:type="dxa"/>
            <w:shd w:val="clear" w:color="auto" w:fill="D9D9D9" w:themeFill="background1" w:themeFillShade="D9"/>
          </w:tcPr>
          <w:p w:rsidR="009B0E59" w:rsidRPr="009B0E59" w:rsidRDefault="009B0E59" w:rsidP="009B0E59">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9B0E59" w:rsidRPr="009B0E59" w:rsidTr="009B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shd w:val="clear" w:color="auto" w:fill="D9D9D9" w:themeFill="background1" w:themeFillShade="D9"/>
          </w:tcPr>
          <w:p w:rsidR="009B0E59" w:rsidRPr="009B0E59" w:rsidRDefault="009B0E59" w:rsidP="009B0E59">
            <w:pPr>
              <w:spacing w:after="200" w:line="276" w:lineRule="auto"/>
            </w:pPr>
          </w:p>
        </w:tc>
        <w:tc>
          <w:tcPr>
            <w:tcW w:w="2317" w:type="dxa"/>
            <w:shd w:val="clear" w:color="auto" w:fill="D9D9D9" w:themeFill="background1" w:themeFillShade="D9"/>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r w:rsidRPr="009B0E59">
              <w:t>pas d'équivalent</w:t>
            </w:r>
          </w:p>
        </w:tc>
        <w:tc>
          <w:tcPr>
            <w:tcW w:w="1701" w:type="dxa"/>
            <w:shd w:val="clear" w:color="auto" w:fill="D9D9D9" w:themeFill="background1" w:themeFillShade="D9"/>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D9D9D9" w:themeFill="background1" w:themeFillShade="D9"/>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B0E59">
              <w:t>idTypeDirection</w:t>
            </w:r>
            <w:proofErr w:type="spellEnd"/>
            <w:r w:rsidRPr="009B0E59">
              <w:tab/>
              <w:t xml:space="preserve"> </w:t>
            </w:r>
          </w:p>
        </w:tc>
        <w:tc>
          <w:tcPr>
            <w:tcW w:w="1560" w:type="dxa"/>
            <w:shd w:val="clear" w:color="auto" w:fill="D9D9D9" w:themeFill="background1" w:themeFillShade="D9"/>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9B0E59">
              <w:t>bigint</w:t>
            </w:r>
            <w:proofErr w:type="spellEnd"/>
            <w:r w:rsidRPr="009B0E59">
              <w:t xml:space="preserve">   </w:t>
            </w:r>
          </w:p>
        </w:tc>
        <w:tc>
          <w:tcPr>
            <w:tcW w:w="1701" w:type="dxa"/>
            <w:shd w:val="clear" w:color="auto" w:fill="D9D9D9" w:themeFill="background1" w:themeFillShade="D9"/>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r w:rsidRPr="009B0E59">
              <w:t>Direction</w:t>
            </w:r>
          </w:p>
        </w:tc>
      </w:tr>
      <w:tr w:rsidR="009B0E59" w:rsidRPr="009B0E59" w:rsidTr="009B0E59">
        <w:tc>
          <w:tcPr>
            <w:cnfStyle w:val="001000000000" w:firstRow="0" w:lastRow="0" w:firstColumn="1" w:lastColumn="0" w:oddVBand="0" w:evenVBand="0" w:oddHBand="0" w:evenHBand="0" w:firstRowFirstColumn="0" w:firstRowLastColumn="0" w:lastRowFirstColumn="0" w:lastRowLastColumn="0"/>
            <w:tcW w:w="10060" w:type="dxa"/>
            <w:gridSpan w:val="6"/>
            <w:hideMark/>
          </w:tcPr>
          <w:p w:rsidR="009B0E59" w:rsidRPr="009B0E59" w:rsidRDefault="009B0E59" w:rsidP="009B0E59">
            <w:pPr>
              <w:spacing w:after="200" w:line="276" w:lineRule="auto"/>
            </w:pPr>
            <w:proofErr w:type="gramStart"/>
            <w:r w:rsidRPr="009B0E59">
              <w:t>Indexes</w:t>
            </w:r>
            <w:proofErr w:type="gramEnd"/>
          </w:p>
        </w:tc>
      </w:tr>
      <w:tr w:rsidR="009B0E59" w:rsidRPr="009B0E59" w:rsidTr="009B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rsidR="009B0E59" w:rsidRPr="009B0E59" w:rsidRDefault="009B0E59" w:rsidP="009B0E59">
            <w:pPr>
              <w:spacing w:after="200" w:line="276" w:lineRule="auto"/>
            </w:pPr>
            <w:r w:rsidRPr="009B0E59">
              <w:t>Pk</w:t>
            </w:r>
          </w:p>
        </w:tc>
        <w:tc>
          <w:tcPr>
            <w:tcW w:w="2317" w:type="dxa"/>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r w:rsidRPr="009B0E59">
              <w:t>PK__directio__DB567D114B7734FF</w:t>
            </w:r>
          </w:p>
        </w:tc>
        <w:tc>
          <w:tcPr>
            <w:tcW w:w="7088" w:type="dxa"/>
            <w:gridSpan w:val="4"/>
            <w:hideMark/>
          </w:tcPr>
          <w:p w:rsidR="009B0E59" w:rsidRPr="009B0E59" w:rsidRDefault="009B0E59" w:rsidP="009B0E59">
            <w:pPr>
              <w:spacing w:after="200" w:line="276" w:lineRule="auto"/>
              <w:cnfStyle w:val="000000100000" w:firstRow="0" w:lastRow="0" w:firstColumn="0" w:lastColumn="0" w:oddVBand="0" w:evenVBand="0" w:oddHBand="1" w:evenHBand="0" w:firstRowFirstColumn="0" w:firstRowLastColumn="0" w:lastRowFirstColumn="0" w:lastRowLastColumn="0"/>
            </w:pPr>
            <w:r w:rsidRPr="009B0E59">
              <w:t xml:space="preserve">ON </w:t>
            </w:r>
            <w:proofErr w:type="spellStart"/>
            <w:r w:rsidRPr="009B0E59">
              <w:t>directions_id</w:t>
            </w:r>
            <w:proofErr w:type="spellEnd"/>
          </w:p>
        </w:tc>
      </w:tr>
    </w:tbl>
    <w:p w:rsidR="000B284F" w:rsidRPr="004A1888" w:rsidRDefault="009B0E59" w:rsidP="00E9473E">
      <w:r>
        <w:br w:type="textWrapping" w:clear="all"/>
      </w:r>
    </w:p>
    <w:p w:rsidR="004A1888" w:rsidRPr="004A1888" w:rsidRDefault="004A1888" w:rsidP="004A1888"/>
    <w:tbl>
      <w:tblPr>
        <w:tblStyle w:val="TableauGrille5Fonc-Accentuation1"/>
        <w:tblW w:w="10060" w:type="dxa"/>
        <w:tblLayout w:type="fixed"/>
        <w:tblLook w:val="04A0" w:firstRow="1" w:lastRow="0" w:firstColumn="1" w:lastColumn="0" w:noHBand="0" w:noVBand="1"/>
      </w:tblPr>
      <w:tblGrid>
        <w:gridCol w:w="629"/>
        <w:gridCol w:w="2343"/>
        <w:gridCol w:w="1701"/>
        <w:gridCol w:w="1985"/>
        <w:gridCol w:w="1701"/>
        <w:gridCol w:w="1701"/>
      </w:tblGrid>
      <w:tr w:rsidR="005E3673" w:rsidRPr="005E3673" w:rsidTr="00253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Borders>
              <w:right w:val="single" w:sz="12" w:space="0" w:color="FFFFFF" w:themeColor="background1"/>
            </w:tcBorders>
            <w:hideMark/>
          </w:tcPr>
          <w:p w:rsidR="005E3673" w:rsidRPr="005E3673" w:rsidRDefault="005E3673" w:rsidP="005E3673">
            <w:pPr>
              <w:spacing w:after="200" w:line="276" w:lineRule="auto"/>
            </w:pPr>
          </w:p>
        </w:tc>
        <w:tc>
          <w:tcPr>
            <w:tcW w:w="2343" w:type="dxa"/>
            <w:tcBorders>
              <w:right w:val="single" w:sz="12" w:space="0" w:color="FFFFFF" w:themeColor="background1"/>
            </w:tcBorders>
          </w:tcPr>
          <w:p w:rsidR="005E3673" w:rsidRPr="005E3673" w:rsidRDefault="005E3673" w:rsidP="005E3673">
            <w:pPr>
              <w:spacing w:after="200" w:line="276" w:lineRule="auto"/>
              <w:cnfStyle w:val="100000000000" w:firstRow="1" w:lastRow="0" w:firstColumn="0" w:lastColumn="0" w:oddVBand="0" w:evenVBand="0" w:oddHBand="0" w:evenHBand="0" w:firstRowFirstColumn="0" w:firstRowLastColumn="0" w:lastRowFirstColumn="0" w:lastRowLastColumn="0"/>
            </w:pPr>
            <w:r>
              <w:t>Nouveau script</w:t>
            </w:r>
          </w:p>
        </w:tc>
        <w:tc>
          <w:tcPr>
            <w:tcW w:w="1701" w:type="dxa"/>
            <w:tcBorders>
              <w:right w:val="single" w:sz="12" w:space="0" w:color="FFFFFF" w:themeColor="background1"/>
            </w:tcBorders>
          </w:tcPr>
          <w:p w:rsidR="005E3673" w:rsidRPr="005E3673" w:rsidRDefault="005E3673" w:rsidP="005E3673">
            <w:pPr>
              <w:spacing w:after="200" w:line="276" w:lineRule="auto"/>
              <w:cnfStyle w:val="100000000000" w:firstRow="1" w:lastRow="0" w:firstColumn="0" w:lastColumn="0" w:oddVBand="0" w:evenVBand="0" w:oddHBand="0" w:evenHBand="0" w:firstRowFirstColumn="0" w:firstRowLastColumn="0" w:lastRowFirstColumn="0" w:lastRowLastColumn="0"/>
            </w:pPr>
            <w:r w:rsidRPr="005E3673">
              <w:t>Type</w:t>
            </w:r>
          </w:p>
        </w:tc>
        <w:tc>
          <w:tcPr>
            <w:tcW w:w="1985" w:type="dxa"/>
            <w:tcBorders>
              <w:right w:val="single" w:sz="12" w:space="0" w:color="FFFFFF" w:themeColor="background1"/>
            </w:tcBorders>
          </w:tcPr>
          <w:p w:rsidR="005E3673" w:rsidRPr="005E3673" w:rsidRDefault="005E3673" w:rsidP="005E3673">
            <w:pPr>
              <w:spacing w:after="200" w:line="276" w:lineRule="auto"/>
              <w:cnfStyle w:val="100000000000" w:firstRow="1" w:lastRow="0" w:firstColumn="0" w:lastColumn="0" w:oddVBand="0" w:evenVBand="0" w:oddHBand="0" w:evenHBand="0" w:firstRowFirstColumn="0" w:firstRowLastColumn="0" w:lastRowFirstColumn="0" w:lastRowLastColumn="0"/>
            </w:pPr>
            <w:r>
              <w:t>Ancienne script</w:t>
            </w:r>
          </w:p>
        </w:tc>
        <w:tc>
          <w:tcPr>
            <w:tcW w:w="1701" w:type="dxa"/>
            <w:tcBorders>
              <w:right w:val="single" w:sz="12" w:space="0" w:color="FFFFFF" w:themeColor="background1"/>
            </w:tcBorders>
          </w:tcPr>
          <w:p w:rsidR="005E3673" w:rsidRPr="005E3673" w:rsidRDefault="005E3673" w:rsidP="005E3673">
            <w:pPr>
              <w:spacing w:after="200" w:line="276" w:lineRule="auto"/>
              <w:cnfStyle w:val="100000000000" w:firstRow="1" w:lastRow="0" w:firstColumn="0" w:lastColumn="0" w:oddVBand="0" w:evenVBand="0" w:oddHBand="0" w:evenHBand="0" w:firstRowFirstColumn="0" w:firstRowLastColumn="0" w:lastRowFirstColumn="0" w:lastRowLastColumn="0"/>
            </w:pPr>
            <w:r w:rsidRPr="005E3673">
              <w:t>Type</w:t>
            </w:r>
          </w:p>
        </w:tc>
        <w:tc>
          <w:tcPr>
            <w:tcW w:w="1701" w:type="dxa"/>
            <w:tcBorders>
              <w:right w:val="single" w:sz="12" w:space="0" w:color="FFFFFF" w:themeColor="background1"/>
            </w:tcBorders>
          </w:tcPr>
          <w:p w:rsidR="005E3673" w:rsidRPr="005E3673" w:rsidRDefault="005E3673" w:rsidP="005E3673">
            <w:pPr>
              <w:spacing w:after="200" w:line="276" w:lineRule="auto"/>
              <w:cnfStyle w:val="100000000000" w:firstRow="1" w:lastRow="0" w:firstColumn="0" w:lastColumn="0" w:oddVBand="0" w:evenVBand="0" w:oddHBand="0" w:evenHBand="0" w:firstRowFirstColumn="0" w:firstRowLastColumn="0" w:lastRowFirstColumn="0" w:lastRowLastColumn="0"/>
            </w:pPr>
            <w:r w:rsidRPr="005E3673">
              <w:t>Table</w:t>
            </w:r>
          </w:p>
        </w:tc>
      </w:tr>
      <w:tr w:rsidR="005E3673" w:rsidRPr="005E3673"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hideMark/>
          </w:tcPr>
          <w:p w:rsidR="005E3673" w:rsidRPr="005E3673" w:rsidRDefault="005E3673" w:rsidP="005E3673">
            <w:pPr>
              <w:spacing w:after="200" w:line="276" w:lineRule="auto"/>
            </w:pPr>
            <w:r w:rsidRPr="005E3673">
              <w:t>*</w:t>
            </w:r>
          </w:p>
        </w:tc>
        <w:tc>
          <w:tcPr>
            <w:tcW w:w="2343" w:type="dxa"/>
            <w:hideMark/>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bookmarkStart w:id="26" w:name="province.province_id"/>
            <w:proofErr w:type="spellStart"/>
            <w:r w:rsidRPr="005E3673">
              <w:t>province_id</w:t>
            </w:r>
            <w:bookmarkEnd w:id="26"/>
            <w:proofErr w:type="spellEnd"/>
          </w:p>
        </w:tc>
        <w:tc>
          <w:tcPr>
            <w:tcW w:w="1701" w:type="dxa"/>
            <w:hideMark/>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5E3673">
              <w:t>int</w:t>
            </w:r>
            <w:proofErr w:type="spellEnd"/>
            <w:r w:rsidRPr="005E3673">
              <w:t xml:space="preserve"> </w:t>
            </w:r>
          </w:p>
        </w:tc>
        <w:tc>
          <w:tcPr>
            <w:tcW w:w="1985" w:type="dxa"/>
            <w:hideMark/>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5E3673">
              <w:t>province_id</w:t>
            </w:r>
            <w:proofErr w:type="spellEnd"/>
          </w:p>
        </w:tc>
        <w:tc>
          <w:tcPr>
            <w:tcW w:w="1701" w:type="dxa"/>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5E3673">
              <w:t>numeric</w:t>
            </w:r>
            <w:proofErr w:type="spellEnd"/>
            <w:r w:rsidRPr="005E3673">
              <w:t>(</w:t>
            </w:r>
            <w:proofErr w:type="gramEnd"/>
            <w:r w:rsidRPr="005E3673">
              <w:t>)</w:t>
            </w:r>
          </w:p>
        </w:tc>
        <w:tc>
          <w:tcPr>
            <w:tcW w:w="1701" w:type="dxa"/>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r w:rsidRPr="005E3673">
              <w:t>Province</w:t>
            </w:r>
          </w:p>
        </w:tc>
      </w:tr>
      <w:tr w:rsidR="005E3673" w:rsidRPr="005E3673" w:rsidTr="0025354C">
        <w:tc>
          <w:tcPr>
            <w:cnfStyle w:val="001000000000" w:firstRow="0" w:lastRow="0" w:firstColumn="1" w:lastColumn="0" w:oddVBand="0" w:evenVBand="0" w:oddHBand="0" w:evenHBand="0" w:firstRowFirstColumn="0" w:firstRowLastColumn="0" w:lastRowFirstColumn="0" w:lastRowLastColumn="0"/>
            <w:tcW w:w="629" w:type="dxa"/>
            <w:hideMark/>
          </w:tcPr>
          <w:p w:rsidR="005E3673" w:rsidRPr="005E3673" w:rsidRDefault="005E3673" w:rsidP="005E3673">
            <w:pPr>
              <w:spacing w:after="200" w:line="276" w:lineRule="auto"/>
            </w:pPr>
            <w:r w:rsidRPr="005E3673">
              <w:t> </w:t>
            </w:r>
          </w:p>
        </w:tc>
        <w:tc>
          <w:tcPr>
            <w:tcW w:w="2343" w:type="dxa"/>
            <w:hideMark/>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bookmarkStart w:id="27" w:name="province.province_desc"/>
            <w:proofErr w:type="spellStart"/>
            <w:r w:rsidRPr="005E3673">
              <w:t>province_desc</w:t>
            </w:r>
            <w:bookmarkEnd w:id="27"/>
            <w:proofErr w:type="spellEnd"/>
          </w:p>
        </w:tc>
        <w:tc>
          <w:tcPr>
            <w:tcW w:w="1701" w:type="dxa"/>
            <w:hideMark/>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5E3673">
              <w:t>nvarchar</w:t>
            </w:r>
            <w:proofErr w:type="spellEnd"/>
            <w:r w:rsidRPr="005E3673">
              <w:t xml:space="preserve">(255) </w:t>
            </w:r>
          </w:p>
        </w:tc>
        <w:tc>
          <w:tcPr>
            <w:tcW w:w="1985" w:type="dxa"/>
            <w:hideMark/>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bookmarkStart w:id="28" w:name="Province.nom"/>
            <w:r w:rsidRPr="005E3673">
              <w:t>nom</w:t>
            </w:r>
            <w:bookmarkEnd w:id="28"/>
          </w:p>
        </w:tc>
        <w:tc>
          <w:tcPr>
            <w:tcW w:w="1701" w:type="dxa"/>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5E3673">
              <w:t>varchar</w:t>
            </w:r>
            <w:proofErr w:type="spellEnd"/>
            <w:r w:rsidRPr="005E3673">
              <w:t xml:space="preserve">(50)   </w:t>
            </w:r>
          </w:p>
        </w:tc>
        <w:tc>
          <w:tcPr>
            <w:tcW w:w="1701" w:type="dxa"/>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r w:rsidRPr="005E3673">
              <w:t>Province</w:t>
            </w:r>
          </w:p>
        </w:tc>
      </w:tr>
      <w:tr w:rsidR="005E3673" w:rsidRPr="005E3673"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shd w:val="clear" w:color="auto" w:fill="D9D9D9" w:themeFill="background1" w:themeFillShade="D9"/>
            <w:hideMark/>
          </w:tcPr>
          <w:p w:rsidR="005E3673" w:rsidRPr="005E3673" w:rsidRDefault="005E3673" w:rsidP="005E3673">
            <w:pPr>
              <w:spacing w:after="200" w:line="276" w:lineRule="auto"/>
            </w:pPr>
            <w:r w:rsidRPr="005E3673">
              <w:t> </w:t>
            </w:r>
          </w:p>
        </w:tc>
        <w:tc>
          <w:tcPr>
            <w:tcW w:w="2343" w:type="dxa"/>
            <w:shd w:val="clear" w:color="auto" w:fill="D9D9D9" w:themeFill="background1" w:themeFillShade="D9"/>
            <w:hideMark/>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bookmarkStart w:id="29" w:name="province.is_deleted"/>
            <w:proofErr w:type="spellStart"/>
            <w:r w:rsidRPr="005E3673">
              <w:t>is_deleted</w:t>
            </w:r>
            <w:bookmarkEnd w:id="29"/>
            <w:proofErr w:type="spellEnd"/>
          </w:p>
        </w:tc>
        <w:tc>
          <w:tcPr>
            <w:tcW w:w="1701" w:type="dxa"/>
            <w:shd w:val="clear" w:color="auto" w:fill="D9D9D9" w:themeFill="background1" w:themeFillShade="D9"/>
            <w:hideMark/>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5E3673">
              <w:t>nvarchar</w:t>
            </w:r>
            <w:proofErr w:type="spellEnd"/>
            <w:r w:rsidRPr="005E3673">
              <w:t xml:space="preserve">(255) </w:t>
            </w:r>
          </w:p>
        </w:tc>
        <w:tc>
          <w:tcPr>
            <w:tcW w:w="1985" w:type="dxa"/>
            <w:shd w:val="clear" w:color="auto" w:fill="D9D9D9" w:themeFill="background1" w:themeFillShade="D9"/>
            <w:hideMark/>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r w:rsidRPr="005E3673">
              <w:t>pas d'équivalent</w:t>
            </w:r>
          </w:p>
        </w:tc>
        <w:tc>
          <w:tcPr>
            <w:tcW w:w="1701" w:type="dxa"/>
            <w:shd w:val="clear" w:color="auto" w:fill="D9D9D9" w:themeFill="background1" w:themeFillShade="D9"/>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701" w:type="dxa"/>
            <w:shd w:val="clear" w:color="auto" w:fill="D9D9D9" w:themeFill="background1" w:themeFillShade="D9"/>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5E3673" w:rsidRPr="005E3673" w:rsidTr="0025354C">
        <w:tc>
          <w:tcPr>
            <w:cnfStyle w:val="001000000000" w:firstRow="0" w:lastRow="0" w:firstColumn="1" w:lastColumn="0" w:oddVBand="0" w:evenVBand="0" w:oddHBand="0" w:evenHBand="0" w:firstRowFirstColumn="0" w:firstRowLastColumn="0" w:lastRowFirstColumn="0" w:lastRowLastColumn="0"/>
            <w:tcW w:w="629" w:type="dxa"/>
            <w:shd w:val="clear" w:color="auto" w:fill="D9D9D9" w:themeFill="background1" w:themeFillShade="D9"/>
          </w:tcPr>
          <w:p w:rsidR="005E3673" w:rsidRPr="005E3673" w:rsidRDefault="005E3673" w:rsidP="005E3673">
            <w:pPr>
              <w:spacing w:after="200" w:line="276" w:lineRule="auto"/>
            </w:pPr>
          </w:p>
        </w:tc>
        <w:tc>
          <w:tcPr>
            <w:tcW w:w="2343" w:type="dxa"/>
            <w:shd w:val="clear" w:color="auto" w:fill="D9D9D9" w:themeFill="background1" w:themeFillShade="D9"/>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r w:rsidRPr="005E3673">
              <w:t>pas d'équivalent</w:t>
            </w:r>
          </w:p>
        </w:tc>
        <w:tc>
          <w:tcPr>
            <w:tcW w:w="1701" w:type="dxa"/>
            <w:shd w:val="clear" w:color="auto" w:fill="D9D9D9" w:themeFill="background1" w:themeFillShade="D9"/>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shd w:val="clear" w:color="auto" w:fill="D9D9D9" w:themeFill="background1" w:themeFillShade="D9"/>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r w:rsidRPr="005E3673">
              <w:t>superficie</w:t>
            </w:r>
          </w:p>
        </w:tc>
        <w:tc>
          <w:tcPr>
            <w:tcW w:w="1701" w:type="dxa"/>
            <w:shd w:val="clear" w:color="auto" w:fill="D9D9D9" w:themeFill="background1" w:themeFillShade="D9"/>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5E3673">
              <w:t>decimal</w:t>
            </w:r>
            <w:proofErr w:type="spellEnd"/>
            <w:r w:rsidRPr="005E3673">
              <w:t>(</w:t>
            </w:r>
            <w:proofErr w:type="gramEnd"/>
            <w:r w:rsidRPr="005E3673">
              <w:t xml:space="preserve"> 18, 0 )   </w:t>
            </w:r>
          </w:p>
        </w:tc>
        <w:tc>
          <w:tcPr>
            <w:tcW w:w="1701" w:type="dxa"/>
            <w:shd w:val="clear" w:color="auto" w:fill="D9D9D9" w:themeFill="background1" w:themeFillShade="D9"/>
          </w:tcPr>
          <w:p w:rsidR="005E3673" w:rsidRPr="005E3673" w:rsidRDefault="005E3673" w:rsidP="005E3673">
            <w:pPr>
              <w:spacing w:after="200" w:line="276" w:lineRule="auto"/>
              <w:cnfStyle w:val="000000000000" w:firstRow="0" w:lastRow="0" w:firstColumn="0" w:lastColumn="0" w:oddVBand="0" w:evenVBand="0" w:oddHBand="0" w:evenHBand="0" w:firstRowFirstColumn="0" w:firstRowLastColumn="0" w:lastRowFirstColumn="0" w:lastRowLastColumn="0"/>
            </w:pPr>
            <w:r w:rsidRPr="005E3673">
              <w:t>Province</w:t>
            </w:r>
          </w:p>
        </w:tc>
      </w:tr>
      <w:tr w:rsidR="005E3673" w:rsidRPr="005E3673"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shd w:val="clear" w:color="auto" w:fill="D9D9D9" w:themeFill="background1" w:themeFillShade="D9"/>
          </w:tcPr>
          <w:p w:rsidR="005E3673" w:rsidRPr="005E3673" w:rsidRDefault="005E3673" w:rsidP="005E3673">
            <w:pPr>
              <w:spacing w:after="200" w:line="276" w:lineRule="auto"/>
            </w:pPr>
          </w:p>
        </w:tc>
        <w:tc>
          <w:tcPr>
            <w:tcW w:w="2343" w:type="dxa"/>
            <w:shd w:val="clear" w:color="auto" w:fill="D9D9D9" w:themeFill="background1" w:themeFillShade="D9"/>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r w:rsidRPr="005E3673">
              <w:t>pas d'équivalent</w:t>
            </w:r>
          </w:p>
        </w:tc>
        <w:tc>
          <w:tcPr>
            <w:tcW w:w="1701" w:type="dxa"/>
            <w:shd w:val="clear" w:color="auto" w:fill="D9D9D9" w:themeFill="background1" w:themeFillShade="D9"/>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shd w:val="clear" w:color="auto" w:fill="D9D9D9" w:themeFill="background1" w:themeFillShade="D9"/>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5E3673">
              <w:t>region_id</w:t>
            </w:r>
            <w:proofErr w:type="spellEnd"/>
          </w:p>
        </w:tc>
        <w:tc>
          <w:tcPr>
            <w:tcW w:w="1701" w:type="dxa"/>
            <w:shd w:val="clear" w:color="auto" w:fill="D9D9D9" w:themeFill="background1" w:themeFillShade="D9"/>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5E3673">
              <w:t>bigint</w:t>
            </w:r>
            <w:proofErr w:type="spellEnd"/>
            <w:r w:rsidRPr="005E3673">
              <w:t xml:space="preserve">  </w:t>
            </w:r>
          </w:p>
        </w:tc>
        <w:tc>
          <w:tcPr>
            <w:tcW w:w="1701" w:type="dxa"/>
            <w:shd w:val="clear" w:color="auto" w:fill="D9D9D9" w:themeFill="background1" w:themeFillShade="D9"/>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r w:rsidRPr="005E3673">
              <w:t>Province</w:t>
            </w:r>
          </w:p>
        </w:tc>
      </w:tr>
      <w:tr w:rsidR="005E3673" w:rsidRPr="005E3673" w:rsidTr="0025354C">
        <w:tc>
          <w:tcPr>
            <w:cnfStyle w:val="001000000000" w:firstRow="0" w:lastRow="0" w:firstColumn="1" w:lastColumn="0" w:oddVBand="0" w:evenVBand="0" w:oddHBand="0" w:evenHBand="0" w:firstRowFirstColumn="0" w:firstRowLastColumn="0" w:lastRowFirstColumn="0" w:lastRowLastColumn="0"/>
            <w:tcW w:w="10060" w:type="dxa"/>
            <w:gridSpan w:val="6"/>
            <w:hideMark/>
          </w:tcPr>
          <w:p w:rsidR="005E3673" w:rsidRPr="005E3673" w:rsidRDefault="005E3673" w:rsidP="005E3673">
            <w:pPr>
              <w:spacing w:after="200" w:line="276" w:lineRule="auto"/>
            </w:pPr>
            <w:proofErr w:type="gramStart"/>
            <w:r w:rsidRPr="005E3673">
              <w:t>Indexes</w:t>
            </w:r>
            <w:proofErr w:type="gramEnd"/>
          </w:p>
        </w:tc>
      </w:tr>
      <w:tr w:rsidR="005E3673" w:rsidRPr="005E3673"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hideMark/>
          </w:tcPr>
          <w:p w:rsidR="005E3673" w:rsidRPr="005E3673" w:rsidRDefault="005E3673" w:rsidP="005E3673">
            <w:pPr>
              <w:spacing w:after="200" w:line="276" w:lineRule="auto"/>
            </w:pPr>
            <w:r w:rsidRPr="005E3673">
              <w:t>Pk</w:t>
            </w:r>
          </w:p>
        </w:tc>
        <w:tc>
          <w:tcPr>
            <w:tcW w:w="2343" w:type="dxa"/>
            <w:hideMark/>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r w:rsidRPr="005E3673">
              <w:t>PK__province__08DCB60F084B3915</w:t>
            </w:r>
          </w:p>
        </w:tc>
        <w:tc>
          <w:tcPr>
            <w:tcW w:w="1701" w:type="dxa"/>
            <w:hideMark/>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r w:rsidRPr="005E3673">
              <w:t xml:space="preserve">ON </w:t>
            </w:r>
            <w:proofErr w:type="spellStart"/>
            <w:r w:rsidRPr="005E3673">
              <w:t>province_id</w:t>
            </w:r>
            <w:proofErr w:type="spellEnd"/>
          </w:p>
        </w:tc>
        <w:tc>
          <w:tcPr>
            <w:tcW w:w="1985" w:type="dxa"/>
            <w:hideMark/>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701" w:type="dxa"/>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701" w:type="dxa"/>
          </w:tcPr>
          <w:p w:rsidR="005E3673" w:rsidRPr="005E3673" w:rsidRDefault="005E3673" w:rsidP="005E3673">
            <w:pPr>
              <w:spacing w:after="200" w:line="276" w:lineRule="auto"/>
              <w:cnfStyle w:val="000000100000" w:firstRow="0" w:lastRow="0" w:firstColumn="0" w:lastColumn="0" w:oddVBand="0" w:evenVBand="0" w:oddHBand="1" w:evenHBand="0" w:firstRowFirstColumn="0" w:firstRowLastColumn="0" w:lastRowFirstColumn="0" w:lastRowLastColumn="0"/>
            </w:pPr>
          </w:p>
        </w:tc>
      </w:tr>
    </w:tbl>
    <w:p w:rsidR="007C088F" w:rsidRDefault="007C088F" w:rsidP="007C088F"/>
    <w:p w:rsidR="00D221DD" w:rsidRDefault="00D221DD" w:rsidP="007C088F"/>
    <w:p w:rsidR="00D221DD" w:rsidRPr="00D221DD" w:rsidRDefault="00D221DD" w:rsidP="00D221DD">
      <w:bookmarkStart w:id="30" w:name="_Toc43512617"/>
      <w:r w:rsidRPr="00D221DD">
        <w:t xml:space="preserve">Table </w:t>
      </w:r>
      <w:proofErr w:type="spellStart"/>
      <w:r w:rsidRPr="00D221DD">
        <w:t>region</w:t>
      </w:r>
      <w:bookmarkEnd w:id="30"/>
      <w:proofErr w:type="spellEnd"/>
    </w:p>
    <w:tbl>
      <w:tblPr>
        <w:tblStyle w:val="TableauGrille5Fonc-Accentuation1"/>
        <w:tblW w:w="10060" w:type="dxa"/>
        <w:tblLayout w:type="fixed"/>
        <w:tblLook w:val="04A0" w:firstRow="1" w:lastRow="0" w:firstColumn="1" w:lastColumn="0" w:noHBand="0" w:noVBand="1"/>
      </w:tblPr>
      <w:tblGrid>
        <w:gridCol w:w="497"/>
        <w:gridCol w:w="2333"/>
        <w:gridCol w:w="1560"/>
        <w:gridCol w:w="1984"/>
        <w:gridCol w:w="284"/>
        <w:gridCol w:w="1417"/>
        <w:gridCol w:w="1985"/>
      </w:tblGrid>
      <w:tr w:rsidR="00D221DD" w:rsidRPr="00D221DD" w:rsidTr="00253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tcBorders>
              <w:right w:val="single" w:sz="12" w:space="0" w:color="FFFFFF" w:themeColor="background1"/>
            </w:tcBorders>
            <w:hideMark/>
          </w:tcPr>
          <w:p w:rsidR="00D221DD" w:rsidRPr="00D221DD" w:rsidRDefault="00D221DD" w:rsidP="00D221DD">
            <w:pPr>
              <w:spacing w:after="200" w:line="276" w:lineRule="auto"/>
            </w:pPr>
          </w:p>
        </w:tc>
        <w:tc>
          <w:tcPr>
            <w:tcW w:w="2333" w:type="dxa"/>
            <w:tcBorders>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proofErr w:type="spellStart"/>
            <w:r w:rsidRPr="00D221DD">
              <w:t>Columns</w:t>
            </w:r>
            <w:proofErr w:type="spellEnd"/>
            <w:r w:rsidRPr="00D221DD">
              <w:t xml:space="preserve"> METLE</w:t>
            </w:r>
          </w:p>
        </w:tc>
        <w:tc>
          <w:tcPr>
            <w:tcW w:w="1560" w:type="dxa"/>
            <w:tcBorders>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Type</w:t>
            </w:r>
          </w:p>
        </w:tc>
        <w:tc>
          <w:tcPr>
            <w:tcW w:w="2268" w:type="dxa"/>
            <w:gridSpan w:val="2"/>
            <w:tcBorders>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proofErr w:type="spellStart"/>
            <w:r w:rsidRPr="00D221DD">
              <w:t>Columns</w:t>
            </w:r>
            <w:proofErr w:type="spellEnd"/>
            <w:r w:rsidRPr="00D221DD">
              <w:t xml:space="preserve"> DAAJ</w:t>
            </w:r>
          </w:p>
        </w:tc>
        <w:tc>
          <w:tcPr>
            <w:tcW w:w="1417" w:type="dxa"/>
            <w:tcBorders>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Type</w:t>
            </w:r>
          </w:p>
        </w:tc>
        <w:tc>
          <w:tcPr>
            <w:tcW w:w="1985" w:type="dxa"/>
            <w:tcBorders>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Table</w:t>
            </w: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w:t>
            </w:r>
          </w:p>
        </w:tc>
        <w:tc>
          <w:tcPr>
            <w:tcW w:w="2333"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31" w:name="region.region_id"/>
            <w:proofErr w:type="spellStart"/>
            <w:r w:rsidRPr="00D221DD">
              <w:t>region_id</w:t>
            </w:r>
            <w:bookmarkEnd w:id="31"/>
            <w:proofErr w:type="spellEnd"/>
          </w:p>
        </w:tc>
        <w:tc>
          <w:tcPr>
            <w:tcW w:w="1560"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p>
        </w:tc>
        <w:tc>
          <w:tcPr>
            <w:tcW w:w="2268" w:type="dxa"/>
            <w:gridSpan w:val="2"/>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region_id</w:t>
            </w:r>
            <w:proofErr w:type="spellEnd"/>
          </w:p>
        </w:tc>
        <w:tc>
          <w:tcPr>
            <w:tcW w:w="1417"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bigint</w:t>
            </w:r>
            <w:proofErr w:type="spellEnd"/>
            <w:r w:rsidRPr="00D221DD">
              <w:t xml:space="preserve">  </w:t>
            </w: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Region</w:t>
            </w:r>
            <w:proofErr w:type="spellEnd"/>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tcPr>
          <w:p w:rsidR="00D221DD" w:rsidRPr="00D221DD" w:rsidRDefault="00D221DD" w:rsidP="00D221DD">
            <w:pPr>
              <w:spacing w:after="200" w:line="276" w:lineRule="auto"/>
            </w:pPr>
          </w:p>
        </w:tc>
        <w:tc>
          <w:tcPr>
            <w:tcW w:w="2333"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32" w:name="region.region_desc"/>
            <w:proofErr w:type="spellStart"/>
            <w:r w:rsidRPr="00D221DD">
              <w:t>region_desc</w:t>
            </w:r>
            <w:bookmarkEnd w:id="32"/>
            <w:proofErr w:type="spellEnd"/>
          </w:p>
        </w:tc>
        <w:tc>
          <w:tcPr>
            <w:tcW w:w="1560"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(255)</w:t>
            </w:r>
          </w:p>
        </w:tc>
        <w:tc>
          <w:tcPr>
            <w:tcW w:w="2268" w:type="dxa"/>
            <w:gridSpan w:val="2"/>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nom_region</w:t>
            </w:r>
            <w:proofErr w:type="spellEnd"/>
          </w:p>
        </w:tc>
        <w:tc>
          <w:tcPr>
            <w:tcW w:w="1417"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varchar</w:t>
            </w:r>
            <w:proofErr w:type="spellEnd"/>
            <w:r w:rsidRPr="00D221DD">
              <w:t>(50)</w:t>
            </w: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Region</w:t>
            </w:r>
            <w:proofErr w:type="spellEnd"/>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333"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33" w:name="region.is_deleted"/>
            <w:proofErr w:type="spellStart"/>
            <w:r w:rsidRPr="00D221DD">
              <w:t>is_deleted</w:t>
            </w:r>
            <w:bookmarkEnd w:id="33"/>
            <w:proofErr w:type="spellEnd"/>
          </w:p>
        </w:tc>
        <w:tc>
          <w:tcPr>
            <w:tcW w:w="1560"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268" w:type="dxa"/>
            <w:gridSpan w:val="2"/>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417"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10060" w:type="dxa"/>
            <w:gridSpan w:val="7"/>
            <w:hideMark/>
          </w:tcPr>
          <w:p w:rsidR="00D221DD" w:rsidRPr="00D221DD" w:rsidRDefault="00D221DD" w:rsidP="00D221DD">
            <w:pPr>
              <w:spacing w:after="200" w:line="276" w:lineRule="auto"/>
            </w:pPr>
            <w:proofErr w:type="gramStart"/>
            <w:r w:rsidRPr="00D221DD">
              <w:t>Indexes</w:t>
            </w:r>
            <w:proofErr w:type="gramEnd"/>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Pk</w:t>
            </w:r>
          </w:p>
        </w:tc>
        <w:tc>
          <w:tcPr>
            <w:tcW w:w="3893" w:type="dxa"/>
            <w:gridSpan w:val="2"/>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PK__region__01146BAE0C1BC9F9</w:t>
            </w:r>
          </w:p>
        </w:tc>
        <w:tc>
          <w:tcPr>
            <w:tcW w:w="1984"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 xml:space="preserve">ON </w:t>
            </w:r>
            <w:proofErr w:type="spellStart"/>
            <w:r w:rsidRPr="00D221DD">
              <w:t>region_id</w:t>
            </w:r>
            <w:proofErr w:type="spellEnd"/>
          </w:p>
        </w:tc>
        <w:tc>
          <w:tcPr>
            <w:tcW w:w="284"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417"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bl>
    <w:p w:rsidR="00D221DD" w:rsidRPr="00D221DD" w:rsidRDefault="00D221DD" w:rsidP="00D221DD"/>
    <w:p w:rsidR="00D221DD" w:rsidRPr="00D221DD" w:rsidRDefault="00D221DD" w:rsidP="00D221DD">
      <w:bookmarkStart w:id="34" w:name="_Toc43512618"/>
      <w:r w:rsidRPr="00D221DD">
        <w:t>Table projets</w:t>
      </w:r>
      <w:bookmarkEnd w:id="34"/>
    </w:p>
    <w:tbl>
      <w:tblPr>
        <w:tblStyle w:val="TableauGrille5Fonc-Accentuation1"/>
        <w:tblW w:w="10060" w:type="dxa"/>
        <w:tblLayout w:type="fixed"/>
        <w:tblLook w:val="04A0" w:firstRow="1" w:lastRow="0" w:firstColumn="1" w:lastColumn="0" w:noHBand="0" w:noVBand="1"/>
      </w:tblPr>
      <w:tblGrid>
        <w:gridCol w:w="497"/>
        <w:gridCol w:w="2050"/>
        <w:gridCol w:w="1843"/>
        <w:gridCol w:w="2126"/>
        <w:gridCol w:w="1559"/>
        <w:gridCol w:w="1985"/>
      </w:tblGrid>
      <w:tr w:rsidR="00D221DD" w:rsidRPr="00D221DD" w:rsidTr="00253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tcBorders>
              <w:right w:val="single" w:sz="12" w:space="0" w:color="FFFFFF" w:themeColor="background1"/>
            </w:tcBorders>
            <w:hideMark/>
          </w:tcPr>
          <w:p w:rsidR="00D221DD" w:rsidRPr="00D221DD" w:rsidRDefault="00D221DD" w:rsidP="00D221DD">
            <w:pPr>
              <w:spacing w:after="200" w:line="276" w:lineRule="auto"/>
            </w:pPr>
          </w:p>
        </w:tc>
        <w:tc>
          <w:tcPr>
            <w:tcW w:w="2050" w:type="dxa"/>
            <w:tcBorders>
              <w:left w:val="single" w:sz="12" w:space="0" w:color="FFFFFF" w:themeColor="background1"/>
              <w:right w:val="single" w:sz="12" w:space="0" w:color="FFFFFF" w:themeColor="background1"/>
            </w:tcBorders>
            <w:hideMark/>
          </w:tcPr>
          <w:p w:rsidR="00D221DD" w:rsidRPr="00D221DD" w:rsidRDefault="001442AD" w:rsidP="001442AD">
            <w:pPr>
              <w:spacing w:after="200" w:line="276" w:lineRule="auto"/>
              <w:cnfStyle w:val="100000000000" w:firstRow="1" w:lastRow="0" w:firstColumn="0" w:lastColumn="0" w:oddVBand="0" w:evenVBand="0" w:oddHBand="0" w:evenHBand="0" w:firstRowFirstColumn="0" w:firstRowLastColumn="0" w:lastRowFirstColumn="0" w:lastRowLastColumn="0"/>
            </w:pPr>
            <w:r>
              <w:t>Nouveau script</w:t>
            </w:r>
          </w:p>
        </w:tc>
        <w:tc>
          <w:tcPr>
            <w:tcW w:w="1843" w:type="dxa"/>
            <w:tcBorders>
              <w:left w:val="single" w:sz="12" w:space="0" w:color="FFFFFF" w:themeColor="background1"/>
              <w:right w:val="single" w:sz="12" w:space="0" w:color="FFFFFF" w:themeColor="background1"/>
            </w:tcBorders>
            <w:hideMark/>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Type</w:t>
            </w:r>
          </w:p>
        </w:tc>
        <w:tc>
          <w:tcPr>
            <w:tcW w:w="2126" w:type="dxa"/>
            <w:tcBorders>
              <w:left w:val="single" w:sz="12" w:space="0" w:color="FFFFFF" w:themeColor="background1"/>
              <w:right w:val="single" w:sz="12" w:space="0" w:color="FFFFFF" w:themeColor="background1"/>
            </w:tcBorders>
            <w:hideMark/>
          </w:tcPr>
          <w:p w:rsidR="00D221DD" w:rsidRPr="00D221DD" w:rsidRDefault="00D221DD" w:rsidP="001442AD">
            <w:pPr>
              <w:spacing w:after="200" w:line="276" w:lineRule="auto"/>
              <w:cnfStyle w:val="100000000000" w:firstRow="1" w:lastRow="0" w:firstColumn="0" w:lastColumn="0" w:oddVBand="0" w:evenVBand="0" w:oddHBand="0" w:evenHBand="0" w:firstRowFirstColumn="0" w:firstRowLastColumn="0" w:lastRowFirstColumn="0" w:lastRowLastColumn="0"/>
            </w:pPr>
            <w:proofErr w:type="spellStart"/>
            <w:r w:rsidRPr="00D221DD">
              <w:t>Columns</w:t>
            </w:r>
            <w:proofErr w:type="spellEnd"/>
            <w:r w:rsidRPr="00D221DD">
              <w:t xml:space="preserve"> </w:t>
            </w:r>
            <w:r w:rsidR="001442AD">
              <w:t>ancienne</w:t>
            </w:r>
          </w:p>
        </w:tc>
        <w:tc>
          <w:tcPr>
            <w:tcW w:w="1559" w:type="dxa"/>
            <w:tcBorders>
              <w:left w:val="single" w:sz="12" w:space="0" w:color="FFFFFF" w:themeColor="background1"/>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Type</w:t>
            </w:r>
          </w:p>
        </w:tc>
        <w:tc>
          <w:tcPr>
            <w:tcW w:w="1985" w:type="dxa"/>
            <w:tcBorders>
              <w:lef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Table</w:t>
            </w: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tcPr>
          <w:p w:rsidR="00D221DD" w:rsidRPr="00D221DD" w:rsidRDefault="00D221DD" w:rsidP="00D221DD">
            <w:pPr>
              <w:spacing w:after="200" w:line="276" w:lineRule="auto"/>
            </w:pPr>
            <w:r w:rsidRPr="00D221DD">
              <w:t>*</w:t>
            </w:r>
          </w:p>
        </w:tc>
        <w:tc>
          <w:tcPr>
            <w:tcW w:w="2050"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35" w:name="projets.projet_id"/>
            <w:proofErr w:type="spellStart"/>
            <w:r w:rsidRPr="00D221DD">
              <w:t>projet_id</w:t>
            </w:r>
            <w:bookmarkEnd w:id="35"/>
            <w:proofErr w:type="spellEnd"/>
          </w:p>
        </w:tc>
        <w:tc>
          <w:tcPr>
            <w:tcW w:w="1843"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p>
        </w:tc>
        <w:tc>
          <w:tcPr>
            <w:tcW w:w="2126"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projet_id</w:t>
            </w:r>
            <w:proofErr w:type="spellEnd"/>
            <w:r w:rsidRPr="00D221DD">
              <w:tab/>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bigint</w:t>
            </w:r>
            <w:proofErr w:type="spellEnd"/>
            <w:r w:rsidRPr="00D221DD">
              <w:t xml:space="preserve">  </w:t>
            </w: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Projet</w:t>
            </w: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tcPr>
          <w:p w:rsidR="00D221DD" w:rsidRPr="00D221DD" w:rsidRDefault="00D221DD" w:rsidP="00D221DD">
            <w:pPr>
              <w:spacing w:after="200" w:line="276" w:lineRule="auto"/>
            </w:pPr>
          </w:p>
        </w:tc>
        <w:tc>
          <w:tcPr>
            <w:tcW w:w="2050"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36" w:name="projets.name"/>
            <w:proofErr w:type="spellStart"/>
            <w:r w:rsidRPr="00D221DD">
              <w:t>name</w:t>
            </w:r>
            <w:bookmarkEnd w:id="36"/>
            <w:proofErr w:type="spellEnd"/>
          </w:p>
        </w:tc>
        <w:tc>
          <w:tcPr>
            <w:tcW w:w="1843"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D221DD">
              <w:t>nvarchar</w:t>
            </w:r>
            <w:proofErr w:type="spellEnd"/>
            <w:r w:rsidRPr="00D221DD">
              <w:t>(</w:t>
            </w:r>
            <w:proofErr w:type="gramEnd"/>
            <w:r w:rsidRPr="00D221DD">
              <w:t>max)</w:t>
            </w:r>
          </w:p>
        </w:tc>
        <w:tc>
          <w:tcPr>
            <w:tcW w:w="2126"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nom_projet</w:t>
            </w:r>
            <w:proofErr w:type="spellEnd"/>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varchar</w:t>
            </w:r>
            <w:proofErr w:type="spellEnd"/>
            <w:r w:rsidRPr="00D221DD">
              <w:t xml:space="preserve">(500)   </w:t>
            </w:r>
            <w:r w:rsidRPr="00D221DD">
              <w:tab/>
            </w: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Projet</w:t>
            </w: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050"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37" w:name="projets.description"/>
            <w:r w:rsidRPr="00D221DD">
              <w:t>description</w:t>
            </w:r>
            <w:bookmarkEnd w:id="37"/>
          </w:p>
        </w:tc>
        <w:tc>
          <w:tcPr>
            <w:tcW w:w="1843"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221DD">
              <w:t>nvarchar</w:t>
            </w:r>
            <w:proofErr w:type="spellEnd"/>
            <w:r w:rsidRPr="00D221DD">
              <w:t>(</w:t>
            </w:r>
            <w:proofErr w:type="gramEnd"/>
            <w:r w:rsidRPr="00D221DD">
              <w:t xml:space="preserve">max) </w:t>
            </w:r>
          </w:p>
        </w:tc>
        <w:tc>
          <w:tcPr>
            <w:tcW w:w="2126"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050"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38" w:name="projets.delete_date_time"/>
            <w:proofErr w:type="spellStart"/>
            <w:r w:rsidRPr="00D221DD">
              <w:t>delete_date_time</w:t>
            </w:r>
            <w:bookmarkEnd w:id="38"/>
            <w:proofErr w:type="spellEnd"/>
          </w:p>
        </w:tc>
        <w:tc>
          <w:tcPr>
            <w:tcW w:w="1843"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 xml:space="preserve">datetime2(7) </w:t>
            </w:r>
          </w:p>
        </w:tc>
        <w:tc>
          <w:tcPr>
            <w:tcW w:w="2126"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shd w:val="clear" w:color="auto" w:fill="D9D9D9" w:themeFill="background1" w:themeFillShade="D9"/>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shd w:val="clear" w:color="auto" w:fill="D9D9D9" w:themeFill="background1" w:themeFillShade="D9"/>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ab/>
            </w: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050"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39" w:name="projets.create_date_time"/>
            <w:proofErr w:type="spellStart"/>
            <w:r w:rsidRPr="00D221DD">
              <w:t>create_date_time</w:t>
            </w:r>
            <w:bookmarkEnd w:id="39"/>
            <w:proofErr w:type="spellEnd"/>
          </w:p>
        </w:tc>
        <w:tc>
          <w:tcPr>
            <w:tcW w:w="1843"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 xml:space="preserve">datetime2(7) </w:t>
            </w:r>
          </w:p>
        </w:tc>
        <w:tc>
          <w:tcPr>
            <w:tcW w:w="2126"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050"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40" w:name="projets.update_date_time"/>
            <w:proofErr w:type="spellStart"/>
            <w:r w:rsidRPr="00D221DD">
              <w:t>update_date_time</w:t>
            </w:r>
            <w:bookmarkEnd w:id="40"/>
            <w:proofErr w:type="spellEnd"/>
          </w:p>
        </w:tc>
        <w:tc>
          <w:tcPr>
            <w:tcW w:w="1843"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 xml:space="preserve">datetime2(7) </w:t>
            </w:r>
          </w:p>
        </w:tc>
        <w:tc>
          <w:tcPr>
            <w:tcW w:w="2126"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shd w:val="clear" w:color="auto" w:fill="D9D9D9" w:themeFill="background1" w:themeFillShade="D9"/>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shd w:val="clear" w:color="auto" w:fill="D9D9D9" w:themeFill="background1" w:themeFillShade="D9"/>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050"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843"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nature_projet_id</w:t>
            </w:r>
            <w:proofErr w:type="spellEnd"/>
          </w:p>
        </w:tc>
        <w:tc>
          <w:tcPr>
            <w:tcW w:w="1559"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bigint</w:t>
            </w:r>
            <w:proofErr w:type="spellEnd"/>
          </w:p>
        </w:tc>
        <w:tc>
          <w:tcPr>
            <w:tcW w:w="1985"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Projet</w:t>
            </w: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10060" w:type="dxa"/>
            <w:gridSpan w:val="6"/>
            <w:hideMark/>
          </w:tcPr>
          <w:p w:rsidR="00D221DD" w:rsidRPr="00D221DD" w:rsidRDefault="00D221DD" w:rsidP="00D221DD">
            <w:pPr>
              <w:spacing w:after="200" w:line="276" w:lineRule="auto"/>
            </w:pPr>
            <w:proofErr w:type="gramStart"/>
            <w:r w:rsidRPr="00D221DD">
              <w:t>Indexes</w:t>
            </w:r>
            <w:proofErr w:type="gramEnd"/>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Pk</w:t>
            </w:r>
          </w:p>
        </w:tc>
        <w:tc>
          <w:tcPr>
            <w:tcW w:w="2050"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PK__projets__81CB4160047AA831</w:t>
            </w:r>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 xml:space="preserve">ON </w:t>
            </w:r>
            <w:proofErr w:type="spellStart"/>
            <w:r w:rsidRPr="00D221DD">
              <w:t>projet_id</w:t>
            </w:r>
            <w:proofErr w:type="spellEnd"/>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bl>
    <w:p w:rsidR="00D221DD" w:rsidRPr="00D221DD" w:rsidRDefault="00D221DD" w:rsidP="00D221DD"/>
    <w:p w:rsidR="00D221DD" w:rsidRPr="00D221DD" w:rsidRDefault="00D221DD" w:rsidP="00D221DD"/>
    <w:p w:rsidR="00D221DD" w:rsidRPr="00D221DD" w:rsidRDefault="00D221DD" w:rsidP="00D221DD">
      <w:bookmarkStart w:id="41" w:name="_Toc43512619"/>
      <w:r w:rsidRPr="00D221DD">
        <w:t>Table affaire</w:t>
      </w:r>
      <w:bookmarkEnd w:id="41"/>
    </w:p>
    <w:tbl>
      <w:tblPr>
        <w:tblStyle w:val="TableauGrille5Fonc-Accentuation1"/>
        <w:tblW w:w="10060" w:type="dxa"/>
        <w:tblLayout w:type="fixed"/>
        <w:tblLook w:val="04A0" w:firstRow="1" w:lastRow="0" w:firstColumn="1" w:lastColumn="0" w:noHBand="0" w:noVBand="1"/>
      </w:tblPr>
      <w:tblGrid>
        <w:gridCol w:w="559"/>
        <w:gridCol w:w="1988"/>
        <w:gridCol w:w="1843"/>
        <w:gridCol w:w="2126"/>
        <w:gridCol w:w="1559"/>
        <w:gridCol w:w="1985"/>
      </w:tblGrid>
      <w:tr w:rsidR="00D221DD" w:rsidRPr="00D221DD" w:rsidTr="00253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Borders>
              <w:right w:val="single" w:sz="12" w:space="0" w:color="FFFFFF" w:themeColor="background1"/>
            </w:tcBorders>
            <w:hideMark/>
          </w:tcPr>
          <w:p w:rsidR="00D221DD" w:rsidRPr="00D221DD" w:rsidRDefault="00D221DD" w:rsidP="00D221DD">
            <w:pPr>
              <w:spacing w:after="200" w:line="276" w:lineRule="auto"/>
            </w:pPr>
          </w:p>
        </w:tc>
        <w:tc>
          <w:tcPr>
            <w:tcW w:w="1988" w:type="dxa"/>
            <w:tcBorders>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t>nouveau</w:t>
            </w:r>
          </w:p>
        </w:tc>
        <w:tc>
          <w:tcPr>
            <w:tcW w:w="1843" w:type="dxa"/>
            <w:tcBorders>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Type</w:t>
            </w:r>
          </w:p>
        </w:tc>
        <w:tc>
          <w:tcPr>
            <w:tcW w:w="2126" w:type="dxa"/>
            <w:tcBorders>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proofErr w:type="spellStart"/>
            <w:r w:rsidRPr="00D221DD">
              <w:t>Columns</w:t>
            </w:r>
            <w:proofErr w:type="spellEnd"/>
            <w:r w:rsidRPr="00D221DD">
              <w:t xml:space="preserve"> </w:t>
            </w:r>
            <w:r>
              <w:t>ancienne</w:t>
            </w:r>
          </w:p>
        </w:tc>
        <w:tc>
          <w:tcPr>
            <w:tcW w:w="1559" w:type="dxa"/>
            <w:tcBorders>
              <w:left w:val="single" w:sz="12" w:space="0" w:color="FFFFFF" w:themeColor="background1"/>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Type</w:t>
            </w:r>
          </w:p>
        </w:tc>
        <w:tc>
          <w:tcPr>
            <w:tcW w:w="1985" w:type="dxa"/>
            <w:tcBorders>
              <w:lef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Table</w:t>
            </w: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42" w:name="affaire.affaire_id"/>
            <w:proofErr w:type="spellStart"/>
            <w:r w:rsidRPr="00D221DD">
              <w:t>affaire_id</w:t>
            </w:r>
            <w:bookmarkEnd w:id="42"/>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iDAffaireCont</w:t>
            </w:r>
            <w:proofErr w:type="spellEnd"/>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221DD">
              <w:t>numeric</w:t>
            </w:r>
            <w:proofErr w:type="spellEnd"/>
            <w:r w:rsidRPr="00D221DD">
              <w:t>(</w:t>
            </w:r>
            <w:proofErr w:type="gramEnd"/>
            <w:r w:rsidRPr="00D221DD">
              <w:t>)</w:t>
            </w: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Affaire</w:t>
            </w: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43" w:name="affaire.adresse"/>
            <w:r w:rsidRPr="00D221DD">
              <w:t>adresse</w:t>
            </w:r>
            <w:bookmarkEnd w:id="43"/>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varbinary</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44" w:name="affaire.ajal"/>
            <w:proofErr w:type="spellStart"/>
            <w:r w:rsidRPr="00D221DD">
              <w:t>ajal</w:t>
            </w:r>
            <w:bookmarkEnd w:id="44"/>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45" w:name="affaire.classe"/>
            <w:r w:rsidRPr="00D221DD">
              <w:t>classe</w:t>
            </w:r>
            <w:bookmarkEnd w:id="45"/>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46" w:name="affaire.correction"/>
            <w:r w:rsidRPr="00D221DD">
              <w:t>correction</w:t>
            </w:r>
            <w:bookmarkEnd w:id="46"/>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47" w:name="affaire.create_date_time"/>
            <w:proofErr w:type="spellStart"/>
            <w:r w:rsidRPr="00D221DD">
              <w:t>create_date_time</w:t>
            </w:r>
            <w:bookmarkEnd w:id="47"/>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 xml:space="preserve">datetime2(7)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48" w:name="affaire.date_journalisation"/>
            <w:proofErr w:type="spellStart"/>
            <w:r w:rsidRPr="00D221DD">
              <w:t>date_journalisation</w:t>
            </w:r>
            <w:bookmarkEnd w:id="48"/>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 xml:space="preserve">datetime2(7)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lastRenderedPageBreak/>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49" w:name="affaire.dateada"/>
            <w:proofErr w:type="spellStart"/>
            <w:r w:rsidRPr="00D221DD">
              <w:t>dateada</w:t>
            </w:r>
            <w:bookmarkEnd w:id="49"/>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 xml:space="preserve">datetime2(7)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50" w:name="affaire.dateexpropriation"/>
            <w:proofErr w:type="spellStart"/>
            <w:r w:rsidRPr="00D221DD">
              <w:t>dateexpropriation</w:t>
            </w:r>
            <w:bookmarkEnd w:id="50"/>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51" w:name="affaire.daterafyad"/>
            <w:proofErr w:type="spellStart"/>
            <w:r w:rsidRPr="00D221DD">
              <w:t>daterafyad</w:t>
            </w:r>
            <w:bookmarkEnd w:id="51"/>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 xml:space="preserve">datetime2(7)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52" w:name="affaire.delete_date_time"/>
            <w:proofErr w:type="spellStart"/>
            <w:r w:rsidRPr="00D221DD">
              <w:t>delete_date_time</w:t>
            </w:r>
            <w:bookmarkEnd w:id="52"/>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 xml:space="preserve">datetime2(7)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53" w:name="affaire.demade_tahfid_nombre"/>
            <w:proofErr w:type="spellStart"/>
            <w:r w:rsidRPr="00D221DD">
              <w:t>demade_tahfid_nombre</w:t>
            </w:r>
            <w:bookmarkEnd w:id="53"/>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54" w:name="affaire.etat_ministere_affaire"/>
            <w:proofErr w:type="spellStart"/>
            <w:r w:rsidRPr="00D221DD">
              <w:t>etat_ministere_affaire</w:t>
            </w:r>
            <w:bookmarkEnd w:id="54"/>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55" w:name="affaire.etat_ministere_memorisation"/>
            <w:proofErr w:type="spellStart"/>
            <w:r w:rsidRPr="00D221DD">
              <w:t>etat_ministere_memorisation</w:t>
            </w:r>
            <w:bookmarkEnd w:id="55"/>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56" w:name="affaire.expropriation_num"/>
            <w:proofErr w:type="spellStart"/>
            <w:r w:rsidRPr="00D221DD">
              <w:t>expropriation_num</w:t>
            </w:r>
            <w:bookmarkEnd w:id="56"/>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57" w:name="affaire.frais_immobiler_num"/>
            <w:proofErr w:type="spellStart"/>
            <w:r w:rsidRPr="00D221DD">
              <w:t>frais_immobiler_num</w:t>
            </w:r>
            <w:bookmarkEnd w:id="57"/>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58" w:name="affaire.if_update"/>
            <w:proofErr w:type="spellStart"/>
            <w:r w:rsidRPr="00D221DD">
              <w:t>if_update</w:t>
            </w:r>
            <w:bookmarkEnd w:id="58"/>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59" w:name="affaire.journal_num"/>
            <w:proofErr w:type="spellStart"/>
            <w:r w:rsidRPr="00D221DD">
              <w:t>journal_num</w:t>
            </w:r>
            <w:bookmarkEnd w:id="59"/>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 xml:space="preserve">   </w:t>
            </w: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60" w:name="affaire.matlab_tahfid"/>
            <w:proofErr w:type="spellStart"/>
            <w:r w:rsidRPr="00D221DD">
              <w:t>matlab_tahfid</w:t>
            </w:r>
            <w:bookmarkEnd w:id="60"/>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61" w:name="affaire.moada"/>
            <w:proofErr w:type="spellStart"/>
            <w:r w:rsidRPr="00D221DD">
              <w:t>moada</w:t>
            </w:r>
            <w:bookmarkEnd w:id="61"/>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62" w:name="affaire.monatnt_jugment_naze3lmilkiya"/>
            <w:r w:rsidRPr="00D221DD">
              <w:t>monatnt_jugment_naze3lmilkiya</w:t>
            </w:r>
            <w:bookmarkEnd w:id="62"/>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63" w:name="affaire.montant_jozai"/>
            <w:proofErr w:type="spellStart"/>
            <w:r w:rsidRPr="00D221DD">
              <w:t>montant_jozai</w:t>
            </w:r>
            <w:bookmarkEnd w:id="63"/>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64" w:name="affaire.montant_total_condamne"/>
            <w:proofErr w:type="spellStart"/>
            <w:r w:rsidRPr="00D221DD">
              <w:t>montant_total_condamne</w:t>
            </w:r>
            <w:bookmarkEnd w:id="64"/>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65" w:name="affaire.montantmahkumih"/>
            <w:proofErr w:type="spellStart"/>
            <w:r w:rsidRPr="00D221DD">
              <w:t>montantmahkumih</w:t>
            </w:r>
            <w:bookmarkEnd w:id="65"/>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66" w:name="affaire.montantmahkumih_for_sum"/>
            <w:proofErr w:type="spellStart"/>
            <w:r w:rsidRPr="00D221DD">
              <w:t>montantmahkumih_for_sum</w:t>
            </w:r>
            <w:bookmarkEnd w:id="66"/>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float</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67" w:name="affaire.nature_de_propriete"/>
            <w:proofErr w:type="spellStart"/>
            <w:r w:rsidRPr="00D221DD">
              <w:t>nature_de_propriete</w:t>
            </w:r>
            <w:bookmarkEnd w:id="67"/>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68" w:name="affaire.nature_de_tere"/>
            <w:proofErr w:type="spellStart"/>
            <w:r w:rsidRPr="00D221DD">
              <w:t>nature_de_tere</w:t>
            </w:r>
            <w:bookmarkEnd w:id="68"/>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69" w:name="affaire.nom"/>
            <w:r w:rsidRPr="00D221DD">
              <w:t>nom</w:t>
            </w:r>
            <w:bookmarkEnd w:id="69"/>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70" w:name="affaire.num_serie"/>
            <w:proofErr w:type="spellStart"/>
            <w:r w:rsidRPr="00D221DD">
              <w:t>num_serie</w:t>
            </w:r>
            <w:bookmarkEnd w:id="70"/>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numConM</w:t>
            </w:r>
            <w:proofErr w:type="spellEnd"/>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varchar</w:t>
            </w:r>
            <w:proofErr w:type="spellEnd"/>
            <w:r w:rsidRPr="00D221DD">
              <w:t xml:space="preserve">(50)   </w:t>
            </w: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Affaire</w:t>
            </w: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71" w:name="affaire.num_transaction"/>
            <w:proofErr w:type="spellStart"/>
            <w:r w:rsidRPr="00D221DD">
              <w:t>num_transaction</w:t>
            </w:r>
            <w:bookmarkEnd w:id="71"/>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72" w:name="affaire.numrafyad"/>
            <w:proofErr w:type="spellStart"/>
            <w:r w:rsidRPr="00D221DD">
              <w:t>numrafyad</w:t>
            </w:r>
            <w:bookmarkEnd w:id="72"/>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lastRenderedPageBreak/>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73" w:name="affaire.rasm_number"/>
            <w:proofErr w:type="spellStart"/>
            <w:r w:rsidRPr="00D221DD">
              <w:t>rasm_number</w:t>
            </w:r>
            <w:bookmarkEnd w:id="73"/>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74" w:name="affaire.sagit_de"/>
            <w:proofErr w:type="spellStart"/>
            <w:r w:rsidRPr="00D221DD">
              <w:t>sagit_de</w:t>
            </w:r>
            <w:bookmarkEnd w:id="74"/>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75" w:name="affaire.surface1"/>
            <w:r w:rsidRPr="00D221DD">
              <w:t>surface1</w:t>
            </w:r>
            <w:bookmarkEnd w:id="75"/>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76" w:name="affaire.surface2"/>
            <w:r w:rsidRPr="00D221DD">
              <w:t>surface2</w:t>
            </w:r>
            <w:bookmarkEnd w:id="76"/>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77" w:name="affaire.surface3"/>
            <w:r w:rsidRPr="00D221DD">
              <w:t>surface3</w:t>
            </w:r>
            <w:bookmarkEnd w:id="77"/>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78" w:name="affaire.surface4"/>
            <w:r w:rsidRPr="00D221DD">
              <w:t>surface4</w:t>
            </w:r>
            <w:bookmarkEnd w:id="78"/>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79" w:name="affaire.type"/>
            <w:r w:rsidRPr="00D221DD">
              <w:t>type</w:t>
            </w:r>
            <w:bookmarkEnd w:id="79"/>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80" w:name="affaire.unite_calcule_akar"/>
            <w:proofErr w:type="spellStart"/>
            <w:r w:rsidRPr="00D221DD">
              <w:t>unite_calcule_akar</w:t>
            </w:r>
            <w:bookmarkEnd w:id="80"/>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81" w:name="affaire.update_date_time"/>
            <w:proofErr w:type="spellStart"/>
            <w:r w:rsidRPr="00D221DD">
              <w:t>update_date_time</w:t>
            </w:r>
            <w:bookmarkEnd w:id="81"/>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 xml:space="preserve">datetime2(7)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82" w:name="affaire.urladaa"/>
            <w:proofErr w:type="spellStart"/>
            <w:r w:rsidRPr="00D221DD">
              <w:t>urladaa</w:t>
            </w:r>
            <w:bookmarkEnd w:id="82"/>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83" w:name="affaire.urldossiermorfak"/>
            <w:proofErr w:type="spellStart"/>
            <w:r w:rsidRPr="00D221DD">
              <w:t>urldossiermorfak</w:t>
            </w:r>
            <w:bookmarkEnd w:id="83"/>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84" w:name="affaire.directions_id"/>
            <w:proofErr w:type="spellStart"/>
            <w:r w:rsidRPr="00D221DD">
              <w:t>directions_id</w:t>
            </w:r>
            <w:bookmarkEnd w:id="84"/>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85" w:name="affaire.province_id"/>
            <w:proofErr w:type="spellStart"/>
            <w:r w:rsidRPr="00D221DD">
              <w:t>province_id</w:t>
            </w:r>
            <w:bookmarkEnd w:id="85"/>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int</w:t>
            </w:r>
            <w:proofErr w:type="spellEnd"/>
            <w:r w:rsidRPr="00D221DD">
              <w:t xml:space="preserve">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86" w:name="affaire.region_id"/>
            <w:proofErr w:type="spellStart"/>
            <w:r w:rsidRPr="00D221DD">
              <w:t>region_id</w:t>
            </w:r>
            <w:bookmarkEnd w:id="86"/>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87" w:name="affaire.type_conflit_id"/>
            <w:proofErr w:type="spellStart"/>
            <w:r w:rsidRPr="00D221DD">
              <w:t>type_conflit_id</w:t>
            </w:r>
            <w:bookmarkEnd w:id="87"/>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int</w:t>
            </w:r>
            <w:proofErr w:type="spellEnd"/>
            <w:r w:rsidRPr="00D221DD">
              <w:t xml:space="preserve">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88" w:name="affaire.type_dossier_id"/>
            <w:proofErr w:type="spellStart"/>
            <w:r w:rsidRPr="00D221DD">
              <w:t>type_dossier_id</w:t>
            </w:r>
            <w:bookmarkEnd w:id="88"/>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89" w:name="affaire.num_tere"/>
            <w:proofErr w:type="spellStart"/>
            <w:r w:rsidRPr="00D221DD">
              <w:t>num_tere</w:t>
            </w:r>
            <w:bookmarkEnd w:id="89"/>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90" w:name="affaire.naz_url"/>
            <w:proofErr w:type="spellStart"/>
            <w:r w:rsidRPr="00D221DD">
              <w:t>naz_url</w:t>
            </w:r>
            <w:bookmarkEnd w:id="90"/>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91" w:name="affaire.type_naz"/>
            <w:proofErr w:type="spellStart"/>
            <w:r w:rsidRPr="00D221DD">
              <w:t>type_naz</w:t>
            </w:r>
            <w:bookmarkEnd w:id="91"/>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92" w:name="affaire.projet_id"/>
            <w:proofErr w:type="spellStart"/>
            <w:r w:rsidRPr="00D221DD">
              <w:t>projet_id</w:t>
            </w:r>
            <w:bookmarkEnd w:id="92"/>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pas d'équivalent</w:t>
            </w: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10060" w:type="dxa"/>
            <w:gridSpan w:val="6"/>
            <w:hideMark/>
          </w:tcPr>
          <w:p w:rsidR="00D221DD" w:rsidRPr="00D221DD" w:rsidRDefault="00D221DD" w:rsidP="00D221DD">
            <w:pPr>
              <w:spacing w:after="200" w:line="276" w:lineRule="auto"/>
            </w:pPr>
            <w:proofErr w:type="gramStart"/>
            <w:r w:rsidRPr="00D221DD">
              <w:t>Indexes</w:t>
            </w:r>
            <w:proofErr w:type="gramEnd"/>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Pk</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PK__affaire__AC2C9D490A9D95DB</w:t>
            </w:r>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 xml:space="preserve">ON </w:t>
            </w:r>
            <w:proofErr w:type="spellStart"/>
            <w:r w:rsidRPr="00D221DD">
              <w:t>affaire_id</w:t>
            </w:r>
            <w:proofErr w:type="spellEnd"/>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10060" w:type="dxa"/>
            <w:gridSpan w:val="6"/>
            <w:hideMark/>
          </w:tcPr>
          <w:p w:rsidR="00D221DD" w:rsidRPr="00D221DD" w:rsidRDefault="00D221DD" w:rsidP="00D221DD">
            <w:pPr>
              <w:spacing w:after="200" w:line="276" w:lineRule="auto"/>
            </w:pPr>
            <w:proofErr w:type="spellStart"/>
            <w:r w:rsidRPr="00D221DD">
              <w:t>Foreign</w:t>
            </w:r>
            <w:proofErr w:type="spellEnd"/>
            <w:r w:rsidRPr="00D221DD">
              <w:t xml:space="preserve"> Keys</w:t>
            </w: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FKpkfi3o7snpuajgepp8fscpxge</w:t>
            </w:r>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w:t>
            </w:r>
            <w:proofErr w:type="spellStart"/>
            <w:r w:rsidRPr="00D221DD">
              <w:t>directions_id</w:t>
            </w:r>
            <w:proofErr w:type="spellEnd"/>
            <w:r w:rsidRPr="00D221DD">
              <w:t xml:space="preserve">) </w:t>
            </w:r>
            <w:proofErr w:type="spellStart"/>
            <w:r w:rsidRPr="00D221DD">
              <w:t>ref</w:t>
            </w:r>
            <w:proofErr w:type="spellEnd"/>
            <w:r w:rsidRPr="00D221DD">
              <w:t xml:space="preserve"> </w:t>
            </w:r>
            <w:hyperlink r:id="rId24" w:anchor="direction" w:history="1">
              <w:r w:rsidRPr="00D221DD">
                <w:rPr>
                  <w:rStyle w:val="Lienhypertexte"/>
                </w:rPr>
                <w:t>direction</w:t>
              </w:r>
            </w:hyperlink>
            <w:r w:rsidRPr="00D221DD">
              <w:t xml:space="preserve"> (</w:t>
            </w:r>
            <w:proofErr w:type="spellStart"/>
            <w:r w:rsidRPr="00D221DD">
              <w:t>directions_id</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FKrvj2s4g92cb7mafecb3k3xvov</w:t>
            </w:r>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w:t>
            </w:r>
            <w:proofErr w:type="spellStart"/>
            <w:r w:rsidRPr="00D221DD">
              <w:t>projet_id</w:t>
            </w:r>
            <w:proofErr w:type="spellEnd"/>
            <w:r w:rsidRPr="00D221DD">
              <w:t xml:space="preserve">) </w:t>
            </w:r>
            <w:proofErr w:type="spellStart"/>
            <w:r w:rsidRPr="00D221DD">
              <w:t>ref</w:t>
            </w:r>
            <w:proofErr w:type="spellEnd"/>
            <w:r w:rsidRPr="00D221DD">
              <w:t xml:space="preserve"> </w:t>
            </w:r>
            <w:hyperlink r:id="rId25" w:anchor="projets" w:history="1">
              <w:r w:rsidRPr="00D221DD">
                <w:rPr>
                  <w:rStyle w:val="Lienhypertexte"/>
                </w:rPr>
                <w:t>projets</w:t>
              </w:r>
            </w:hyperlink>
            <w:r w:rsidRPr="00D221DD">
              <w:t xml:space="preserve"> (</w:t>
            </w:r>
            <w:proofErr w:type="spellStart"/>
            <w:r w:rsidRPr="00D221DD">
              <w:t>projet_id</w:t>
            </w:r>
            <w:proofErr w:type="spellEnd"/>
            <w:r w:rsidRPr="00D221DD">
              <w:t xml:space="preserve">)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lastRenderedPageBreak/>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FK47d9x60m313g8e4gooa1g2x6v</w:t>
            </w:r>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w:t>
            </w:r>
            <w:proofErr w:type="spellStart"/>
            <w:r w:rsidRPr="00D221DD">
              <w:t>province_id</w:t>
            </w:r>
            <w:proofErr w:type="spellEnd"/>
            <w:r w:rsidRPr="00D221DD">
              <w:t xml:space="preserve">) </w:t>
            </w:r>
            <w:proofErr w:type="spellStart"/>
            <w:r w:rsidRPr="00D221DD">
              <w:t>ref</w:t>
            </w:r>
            <w:proofErr w:type="spellEnd"/>
            <w:r w:rsidRPr="00D221DD">
              <w:t xml:space="preserve"> </w:t>
            </w:r>
            <w:hyperlink r:id="rId26" w:anchor="province" w:history="1">
              <w:r w:rsidRPr="00D221DD">
                <w:rPr>
                  <w:rStyle w:val="Lienhypertexte"/>
                </w:rPr>
                <w:t>province</w:t>
              </w:r>
            </w:hyperlink>
            <w:r w:rsidRPr="00D221DD">
              <w:t xml:space="preserve"> (</w:t>
            </w:r>
            <w:proofErr w:type="spellStart"/>
            <w:r w:rsidRPr="00D221DD">
              <w:t>province_id</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FKbxolp5jxc1japxi1mw8v9l1ei</w:t>
            </w:r>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D221DD">
              <w:rPr>
                <w:lang w:val="en-US"/>
              </w:rPr>
              <w:t>(</w:t>
            </w:r>
            <w:proofErr w:type="spellStart"/>
            <w:r w:rsidRPr="00D221DD">
              <w:rPr>
                <w:lang w:val="en-US"/>
              </w:rPr>
              <w:t>region_id</w:t>
            </w:r>
            <w:proofErr w:type="spellEnd"/>
            <w:r w:rsidRPr="00D221DD">
              <w:rPr>
                <w:lang w:val="en-US"/>
              </w:rPr>
              <w:t xml:space="preserve">) ref </w:t>
            </w:r>
            <w:hyperlink r:id="rId27" w:anchor="region" w:history="1">
              <w:r w:rsidRPr="00D221DD">
                <w:rPr>
                  <w:rStyle w:val="Lienhypertexte"/>
                  <w:lang w:val="en-US"/>
                </w:rPr>
                <w:t>region</w:t>
              </w:r>
            </w:hyperlink>
            <w:r w:rsidRPr="00D221DD">
              <w:rPr>
                <w:lang w:val="en-US"/>
              </w:rPr>
              <w:t xml:space="preserve"> (</w:t>
            </w:r>
            <w:proofErr w:type="spellStart"/>
            <w:r w:rsidRPr="00D221DD">
              <w:rPr>
                <w:lang w:val="en-US"/>
              </w:rPr>
              <w:t>region_id</w:t>
            </w:r>
            <w:proofErr w:type="spellEnd"/>
            <w:r w:rsidRPr="00D221DD">
              <w:rPr>
                <w:lang w:val="en-US"/>
              </w:rPr>
              <w:t xml:space="preserve">)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rPr>
                <w:lang w:val="en-US"/>
              </w:rPr>
            </w:pPr>
            <w:r w:rsidRPr="00D221DD">
              <w:rPr>
                <w:lang w:val="en-US"/>
              </w:rPr>
              <w:t> </w:t>
            </w:r>
          </w:p>
        </w:tc>
        <w:tc>
          <w:tcPr>
            <w:tcW w:w="1988"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FKmwkiyeenq63tbve6fb1dafw1</w:t>
            </w:r>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w:t>
            </w:r>
            <w:proofErr w:type="spellStart"/>
            <w:r w:rsidRPr="00D221DD">
              <w:t>type_conflit_id</w:t>
            </w:r>
            <w:proofErr w:type="spellEnd"/>
            <w:r w:rsidRPr="00D221DD">
              <w:t xml:space="preserve">) </w:t>
            </w:r>
            <w:proofErr w:type="spellStart"/>
            <w:r w:rsidRPr="00D221DD">
              <w:t>ref</w:t>
            </w:r>
            <w:proofErr w:type="spellEnd"/>
            <w:r w:rsidRPr="00D221DD">
              <w:t xml:space="preserve"> </w:t>
            </w:r>
            <w:hyperlink r:id="rId28" w:anchor="typeconflit" w:history="1">
              <w:proofErr w:type="spellStart"/>
              <w:r w:rsidRPr="00D221DD">
                <w:rPr>
                  <w:rStyle w:val="Lienhypertexte"/>
                </w:rPr>
                <w:t>typeconflit</w:t>
              </w:r>
              <w:proofErr w:type="spellEnd"/>
            </w:hyperlink>
            <w:r w:rsidRPr="00D221DD">
              <w:t xml:space="preserve"> (</w:t>
            </w:r>
            <w:proofErr w:type="spellStart"/>
            <w:r w:rsidRPr="00D221DD">
              <w:t>type_conflit_id</w:t>
            </w:r>
            <w:proofErr w:type="spellEnd"/>
            <w:r w:rsidRPr="00D221DD">
              <w:t xml:space="preserve">) </w:t>
            </w:r>
          </w:p>
        </w:tc>
        <w:tc>
          <w:tcPr>
            <w:tcW w:w="2126"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559" w:type="dxa"/>
            <w:hideMark/>
          </w:tcPr>
          <w:p w:rsidR="00D221DD" w:rsidRPr="00D221DD" w:rsidRDefault="00D221DD" w:rsidP="00D221DD">
            <w:pPr>
              <w:spacing w:after="200" w:line="276" w:lineRule="auto"/>
            </w:pPr>
            <w:r w:rsidRPr="00D221DD">
              <w:t> </w:t>
            </w:r>
          </w:p>
        </w:tc>
        <w:tc>
          <w:tcPr>
            <w:tcW w:w="1988"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FKgrt18j6jb4a11ra24lfru4qb0</w:t>
            </w:r>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w:t>
            </w:r>
            <w:proofErr w:type="spellStart"/>
            <w:r w:rsidRPr="00D221DD">
              <w:t>type_dossier_id</w:t>
            </w:r>
            <w:proofErr w:type="spellEnd"/>
            <w:r w:rsidRPr="00D221DD">
              <w:t xml:space="preserve">) </w:t>
            </w:r>
            <w:proofErr w:type="spellStart"/>
            <w:r w:rsidRPr="00D221DD">
              <w:t>ref</w:t>
            </w:r>
            <w:proofErr w:type="spellEnd"/>
            <w:r w:rsidRPr="00D221DD">
              <w:t xml:space="preserve"> </w:t>
            </w:r>
            <w:hyperlink r:id="rId29" w:anchor="typedossier" w:history="1">
              <w:proofErr w:type="spellStart"/>
              <w:r w:rsidRPr="00D221DD">
                <w:rPr>
                  <w:rStyle w:val="Lienhypertexte"/>
                </w:rPr>
                <w:t>typedossier</w:t>
              </w:r>
              <w:proofErr w:type="spellEnd"/>
            </w:hyperlink>
            <w:r w:rsidRPr="00D221DD">
              <w:t xml:space="preserve"> (</w:t>
            </w:r>
            <w:proofErr w:type="spellStart"/>
            <w:r w:rsidRPr="00D221DD">
              <w:t>type_dossier_id</w:t>
            </w:r>
            <w:proofErr w:type="spellEnd"/>
            <w:r w:rsidRPr="00D221DD">
              <w:t xml:space="preserve">) </w:t>
            </w:r>
          </w:p>
        </w:tc>
        <w:tc>
          <w:tcPr>
            <w:tcW w:w="2126"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bl>
    <w:p w:rsidR="00D221DD" w:rsidRPr="00D221DD" w:rsidRDefault="00D221DD" w:rsidP="00D221DD">
      <w:r w:rsidRPr="00D221DD">
        <w:br/>
      </w:r>
    </w:p>
    <w:p w:rsidR="00D221DD" w:rsidRPr="00D221DD" w:rsidRDefault="00D221DD" w:rsidP="00D221DD"/>
    <w:p w:rsidR="00D221DD" w:rsidRPr="00D221DD" w:rsidRDefault="00D221DD" w:rsidP="00D221DD">
      <w:bookmarkStart w:id="93" w:name="_Toc43512620"/>
      <w:r w:rsidRPr="00D221DD">
        <w:t xml:space="preserve">Table </w:t>
      </w:r>
      <w:proofErr w:type="spellStart"/>
      <w:r w:rsidRPr="00D221DD">
        <w:t>typeconflit</w:t>
      </w:r>
      <w:bookmarkEnd w:id="93"/>
      <w:proofErr w:type="spellEnd"/>
    </w:p>
    <w:tbl>
      <w:tblPr>
        <w:tblStyle w:val="TableauGrille5Fonc-Accentuation1"/>
        <w:tblW w:w="10060" w:type="dxa"/>
        <w:tblLayout w:type="fixed"/>
        <w:tblLook w:val="04A0" w:firstRow="1" w:lastRow="0" w:firstColumn="1" w:lastColumn="0" w:noHBand="0" w:noVBand="1"/>
      </w:tblPr>
      <w:tblGrid>
        <w:gridCol w:w="497"/>
        <w:gridCol w:w="2050"/>
        <w:gridCol w:w="1843"/>
        <w:gridCol w:w="2126"/>
        <w:gridCol w:w="1559"/>
        <w:gridCol w:w="1985"/>
      </w:tblGrid>
      <w:tr w:rsidR="00D221DD" w:rsidRPr="00D221DD" w:rsidTr="00253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tcBorders>
              <w:right w:val="single" w:sz="12" w:space="0" w:color="FFFFFF" w:themeColor="background1"/>
            </w:tcBorders>
            <w:hideMark/>
          </w:tcPr>
          <w:p w:rsidR="00D221DD" w:rsidRPr="00D221DD" w:rsidRDefault="00D221DD" w:rsidP="00D221DD">
            <w:pPr>
              <w:spacing w:after="200" w:line="276" w:lineRule="auto"/>
            </w:pPr>
          </w:p>
        </w:tc>
        <w:tc>
          <w:tcPr>
            <w:tcW w:w="2050" w:type="dxa"/>
            <w:tcBorders>
              <w:left w:val="single" w:sz="12" w:space="0" w:color="FFFFFF" w:themeColor="background1"/>
              <w:right w:val="single" w:sz="12" w:space="0" w:color="FFFFFF" w:themeColor="background1"/>
            </w:tcBorders>
            <w:hideMark/>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t>nouveau</w:t>
            </w:r>
          </w:p>
        </w:tc>
        <w:tc>
          <w:tcPr>
            <w:tcW w:w="1843" w:type="dxa"/>
            <w:tcBorders>
              <w:left w:val="single" w:sz="12" w:space="0" w:color="FFFFFF" w:themeColor="background1"/>
              <w:right w:val="single" w:sz="12" w:space="0" w:color="FFFFFF" w:themeColor="background1"/>
            </w:tcBorders>
            <w:hideMark/>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Type</w:t>
            </w:r>
          </w:p>
        </w:tc>
        <w:tc>
          <w:tcPr>
            <w:tcW w:w="2126" w:type="dxa"/>
            <w:tcBorders>
              <w:left w:val="single" w:sz="12" w:space="0" w:color="FFFFFF" w:themeColor="background1"/>
              <w:right w:val="single" w:sz="12" w:space="0" w:color="FFFFFF" w:themeColor="background1"/>
            </w:tcBorders>
            <w:hideMark/>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proofErr w:type="spellStart"/>
            <w:r>
              <w:t>ancinne</w:t>
            </w:r>
            <w:proofErr w:type="spellEnd"/>
          </w:p>
        </w:tc>
        <w:tc>
          <w:tcPr>
            <w:tcW w:w="1559" w:type="dxa"/>
            <w:tcBorders>
              <w:left w:val="single" w:sz="12" w:space="0" w:color="FFFFFF" w:themeColor="background1"/>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Type</w:t>
            </w:r>
          </w:p>
        </w:tc>
        <w:tc>
          <w:tcPr>
            <w:tcW w:w="1985" w:type="dxa"/>
            <w:tcBorders>
              <w:left w:val="single" w:sz="12" w:space="0" w:color="FFFFFF" w:themeColor="background1"/>
              <w:right w:val="single" w:sz="12" w:space="0" w:color="FFFFFF" w:themeColor="background1"/>
            </w:tcBorders>
          </w:tcPr>
          <w:p w:rsidR="00D221DD" w:rsidRPr="00D221DD" w:rsidRDefault="00D221DD" w:rsidP="00D221DD">
            <w:pPr>
              <w:spacing w:after="200" w:line="276" w:lineRule="auto"/>
              <w:cnfStyle w:val="100000000000" w:firstRow="1" w:lastRow="0" w:firstColumn="0" w:lastColumn="0" w:oddVBand="0" w:evenVBand="0" w:oddHBand="0" w:evenHBand="0" w:firstRowFirstColumn="0" w:firstRowLastColumn="0" w:lastRowFirstColumn="0" w:lastRowLastColumn="0"/>
            </w:pPr>
            <w:r w:rsidRPr="00D221DD">
              <w:t>Table</w:t>
            </w: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w:t>
            </w:r>
          </w:p>
        </w:tc>
        <w:tc>
          <w:tcPr>
            <w:tcW w:w="2050"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94" w:name="typeconflit.type_conflit_id"/>
            <w:proofErr w:type="spellStart"/>
            <w:r w:rsidRPr="00D221DD">
              <w:t>type_conflit_id</w:t>
            </w:r>
            <w:bookmarkEnd w:id="94"/>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r w:rsidRPr="00D221DD">
              <w:t xml:space="preserve"> </w:t>
            </w:r>
          </w:p>
        </w:tc>
        <w:tc>
          <w:tcPr>
            <w:tcW w:w="2126"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 </w:t>
            </w:r>
          </w:p>
        </w:tc>
        <w:tc>
          <w:tcPr>
            <w:tcW w:w="2050"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95" w:name="typeconflit.situation"/>
            <w:r w:rsidRPr="00D221DD">
              <w:t>situation</w:t>
            </w:r>
            <w:bookmarkEnd w:id="95"/>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 </w:t>
            </w:r>
          </w:p>
        </w:tc>
        <w:tc>
          <w:tcPr>
            <w:tcW w:w="2050"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96" w:name="typeconflit.sujet_conflit"/>
            <w:proofErr w:type="spellStart"/>
            <w:r w:rsidRPr="00D221DD">
              <w:t>sujet_conflit</w:t>
            </w:r>
            <w:bookmarkEnd w:id="96"/>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 </w:t>
            </w:r>
          </w:p>
        </w:tc>
        <w:tc>
          <w:tcPr>
            <w:tcW w:w="2050"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97" w:name="typeconflit.typeaffaire"/>
            <w:proofErr w:type="spellStart"/>
            <w:r w:rsidRPr="00D221DD">
              <w:t>typeaffaire</w:t>
            </w:r>
            <w:bookmarkEnd w:id="97"/>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nvarchar</w:t>
            </w:r>
            <w:proofErr w:type="spellEnd"/>
            <w:r w:rsidRPr="00D221DD">
              <w:t xml:space="preserve">(255) </w:t>
            </w:r>
          </w:p>
        </w:tc>
        <w:tc>
          <w:tcPr>
            <w:tcW w:w="2126"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 </w:t>
            </w:r>
          </w:p>
        </w:tc>
        <w:tc>
          <w:tcPr>
            <w:tcW w:w="2050"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98" w:name="typeconflit.etape_id"/>
            <w:proofErr w:type="spellStart"/>
            <w:r w:rsidRPr="00D221DD">
              <w:t>etape_id</w:t>
            </w:r>
            <w:bookmarkEnd w:id="98"/>
            <w:proofErr w:type="spellEnd"/>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int</w:t>
            </w:r>
            <w:proofErr w:type="spellEnd"/>
            <w:r w:rsidRPr="00D221DD">
              <w:t xml:space="preserve"> </w:t>
            </w:r>
          </w:p>
        </w:tc>
        <w:tc>
          <w:tcPr>
            <w:tcW w:w="2126"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 </w:t>
            </w:r>
          </w:p>
        </w:tc>
        <w:tc>
          <w:tcPr>
            <w:tcW w:w="2050"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99" w:name="typeconflit.sujet_conflit_id"/>
            <w:proofErr w:type="spellStart"/>
            <w:r w:rsidRPr="00D221DD">
              <w:t>sujet_conflit_id</w:t>
            </w:r>
            <w:bookmarkEnd w:id="99"/>
            <w:proofErr w:type="spellEnd"/>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D221DD">
              <w:t>int</w:t>
            </w:r>
            <w:proofErr w:type="spellEnd"/>
            <w:r w:rsidRPr="00D221DD">
              <w:t xml:space="preserve"> </w:t>
            </w:r>
          </w:p>
        </w:tc>
        <w:tc>
          <w:tcPr>
            <w:tcW w:w="2126"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050"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100" w:name="typeconflit.is_deleted"/>
            <w:proofErr w:type="spellStart"/>
            <w:r w:rsidRPr="00D221DD">
              <w:t>is_deleted</w:t>
            </w:r>
            <w:bookmarkEnd w:id="100"/>
            <w:proofErr w:type="spellEnd"/>
          </w:p>
        </w:tc>
        <w:tc>
          <w:tcPr>
            <w:tcW w:w="1843"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D221DD">
              <w:t>nvarchar</w:t>
            </w:r>
            <w:proofErr w:type="spellEnd"/>
            <w:r w:rsidRPr="00D221DD">
              <w:t xml:space="preserve">(255) </w:t>
            </w:r>
          </w:p>
        </w:tc>
        <w:tc>
          <w:tcPr>
            <w:tcW w:w="2126"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050"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101" w:name="typeconflit.update_date_time"/>
            <w:proofErr w:type="spellStart"/>
            <w:r w:rsidRPr="00D221DD">
              <w:t>update_date_time</w:t>
            </w:r>
            <w:bookmarkEnd w:id="101"/>
            <w:proofErr w:type="spellEnd"/>
          </w:p>
        </w:tc>
        <w:tc>
          <w:tcPr>
            <w:tcW w:w="1843"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 xml:space="preserve">datetime2(7) </w:t>
            </w:r>
          </w:p>
        </w:tc>
        <w:tc>
          <w:tcPr>
            <w:tcW w:w="2126" w:type="dxa"/>
            <w:shd w:val="clear" w:color="auto" w:fill="D9D9D9" w:themeFill="background1" w:themeFillShade="D9"/>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shd w:val="clear" w:color="auto" w:fill="D9D9D9" w:themeFill="background1" w:themeFillShade="D9"/>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050"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bookmarkStart w:id="102" w:name="typeconflit.delete_date_time"/>
            <w:proofErr w:type="spellStart"/>
            <w:r w:rsidRPr="00D221DD">
              <w:t>delete_date_time</w:t>
            </w:r>
            <w:bookmarkEnd w:id="102"/>
            <w:proofErr w:type="spellEnd"/>
          </w:p>
        </w:tc>
        <w:tc>
          <w:tcPr>
            <w:tcW w:w="1843"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 xml:space="preserve">datetime2(7) </w:t>
            </w:r>
          </w:p>
        </w:tc>
        <w:tc>
          <w:tcPr>
            <w:tcW w:w="2126"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D9D9D9" w:themeFill="background1" w:themeFillShade="D9"/>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shd w:val="clear" w:color="auto" w:fill="D9D9D9" w:themeFill="background1" w:themeFillShade="D9"/>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shd w:val="clear" w:color="auto" w:fill="D9D9D9" w:themeFill="background1" w:themeFillShade="D9"/>
            <w:hideMark/>
          </w:tcPr>
          <w:p w:rsidR="00D221DD" w:rsidRPr="00D221DD" w:rsidRDefault="00D221DD" w:rsidP="00D221DD">
            <w:pPr>
              <w:spacing w:after="200" w:line="276" w:lineRule="auto"/>
            </w:pPr>
            <w:r w:rsidRPr="00D221DD">
              <w:t> </w:t>
            </w:r>
          </w:p>
        </w:tc>
        <w:tc>
          <w:tcPr>
            <w:tcW w:w="2050"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bookmarkStart w:id="103" w:name="typeconflit.create_date_time"/>
            <w:proofErr w:type="spellStart"/>
            <w:r w:rsidRPr="00D221DD">
              <w:t>create_date_time</w:t>
            </w:r>
            <w:bookmarkEnd w:id="103"/>
            <w:proofErr w:type="spellEnd"/>
          </w:p>
        </w:tc>
        <w:tc>
          <w:tcPr>
            <w:tcW w:w="1843"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 xml:space="preserve">datetime2(7) </w:t>
            </w:r>
          </w:p>
        </w:tc>
        <w:tc>
          <w:tcPr>
            <w:tcW w:w="2126" w:type="dxa"/>
            <w:shd w:val="clear" w:color="auto" w:fill="D9D9D9" w:themeFill="background1" w:themeFillShade="D9"/>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D9D9D9" w:themeFill="background1" w:themeFillShade="D9"/>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shd w:val="clear" w:color="auto" w:fill="D9D9D9" w:themeFill="background1" w:themeFillShade="D9"/>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tcPr>
          <w:p w:rsidR="00D221DD" w:rsidRPr="00D221DD" w:rsidRDefault="00D221DD" w:rsidP="00D221DD">
            <w:pPr>
              <w:spacing w:after="200" w:line="276" w:lineRule="auto"/>
            </w:pPr>
          </w:p>
        </w:tc>
        <w:tc>
          <w:tcPr>
            <w:tcW w:w="2050"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843"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2126"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10060" w:type="dxa"/>
            <w:gridSpan w:val="6"/>
          </w:tcPr>
          <w:p w:rsidR="00D221DD" w:rsidRPr="00D221DD" w:rsidRDefault="00D221DD" w:rsidP="00D221DD">
            <w:pPr>
              <w:spacing w:after="200" w:line="276" w:lineRule="auto"/>
            </w:pPr>
            <w:proofErr w:type="gramStart"/>
            <w:r w:rsidRPr="00D221DD">
              <w:t>Indexes</w:t>
            </w:r>
            <w:proofErr w:type="gramEnd"/>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Pk</w:t>
            </w:r>
          </w:p>
        </w:tc>
        <w:tc>
          <w:tcPr>
            <w:tcW w:w="2050"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PK__typeconf__FA5E7321595B4002</w:t>
            </w:r>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 xml:space="preserve">ON </w:t>
            </w:r>
            <w:proofErr w:type="spellStart"/>
            <w:r w:rsidRPr="00D221DD">
              <w:t>type_conflit_id</w:t>
            </w:r>
            <w:proofErr w:type="spellEnd"/>
          </w:p>
        </w:tc>
        <w:tc>
          <w:tcPr>
            <w:tcW w:w="2126"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10060" w:type="dxa"/>
            <w:gridSpan w:val="6"/>
          </w:tcPr>
          <w:p w:rsidR="00D221DD" w:rsidRPr="00D221DD" w:rsidRDefault="00D221DD" w:rsidP="00D221DD">
            <w:pPr>
              <w:spacing w:after="200" w:line="276" w:lineRule="auto"/>
            </w:pPr>
            <w:proofErr w:type="spellStart"/>
            <w:r w:rsidRPr="00D221DD">
              <w:t>Foreign</w:t>
            </w:r>
            <w:proofErr w:type="spellEnd"/>
            <w:r w:rsidRPr="00D221DD">
              <w:t xml:space="preserve"> Keys</w:t>
            </w:r>
          </w:p>
        </w:tc>
      </w:tr>
      <w:tr w:rsidR="00D221DD" w:rsidRPr="00D221DD" w:rsidTr="00253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lastRenderedPageBreak/>
              <w:t> </w:t>
            </w:r>
          </w:p>
        </w:tc>
        <w:tc>
          <w:tcPr>
            <w:tcW w:w="2050"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FK2vy0j7eg0758q1vy9lvuf6wsw</w:t>
            </w:r>
          </w:p>
        </w:tc>
        <w:tc>
          <w:tcPr>
            <w:tcW w:w="1843"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r w:rsidRPr="00D221DD">
              <w:t>(</w:t>
            </w:r>
            <w:proofErr w:type="spellStart"/>
            <w:r w:rsidRPr="00D221DD">
              <w:t>etape_id</w:t>
            </w:r>
            <w:proofErr w:type="spellEnd"/>
            <w:r w:rsidRPr="00D221DD">
              <w:t xml:space="preserve">) </w:t>
            </w:r>
            <w:proofErr w:type="spellStart"/>
            <w:r w:rsidRPr="00D221DD">
              <w:t>ref</w:t>
            </w:r>
            <w:proofErr w:type="spellEnd"/>
            <w:r w:rsidRPr="00D221DD">
              <w:t xml:space="preserve"> </w:t>
            </w:r>
            <w:hyperlink r:id="rId30" w:anchor="etape" w:history="1">
              <w:proofErr w:type="spellStart"/>
              <w:r w:rsidRPr="00D221DD">
                <w:rPr>
                  <w:rStyle w:val="Lienhypertexte"/>
                </w:rPr>
                <w:t>etape</w:t>
              </w:r>
              <w:proofErr w:type="spellEnd"/>
            </w:hyperlink>
            <w:r w:rsidRPr="00D221DD">
              <w:t xml:space="preserve"> (</w:t>
            </w:r>
            <w:proofErr w:type="spellStart"/>
            <w:r w:rsidRPr="00D221DD">
              <w:t>etape_id</w:t>
            </w:r>
            <w:proofErr w:type="spellEnd"/>
            <w:r w:rsidRPr="00D221DD">
              <w:t xml:space="preserve">) </w:t>
            </w:r>
          </w:p>
        </w:tc>
        <w:tc>
          <w:tcPr>
            <w:tcW w:w="2126"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59" w:type="dxa"/>
            <w:hideMark/>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221DD" w:rsidRPr="00D221DD" w:rsidTr="0025354C">
        <w:tc>
          <w:tcPr>
            <w:cnfStyle w:val="001000000000" w:firstRow="0" w:lastRow="0" w:firstColumn="1" w:lastColumn="0" w:oddVBand="0" w:evenVBand="0" w:oddHBand="0" w:evenHBand="0" w:firstRowFirstColumn="0" w:firstRowLastColumn="0" w:lastRowFirstColumn="0" w:lastRowLastColumn="0"/>
            <w:tcW w:w="497" w:type="dxa"/>
            <w:hideMark/>
          </w:tcPr>
          <w:p w:rsidR="00D221DD" w:rsidRPr="00D221DD" w:rsidRDefault="00D221DD" w:rsidP="00D221DD">
            <w:pPr>
              <w:spacing w:after="200" w:line="276" w:lineRule="auto"/>
            </w:pPr>
            <w:r w:rsidRPr="00D221DD">
              <w:t> </w:t>
            </w:r>
          </w:p>
        </w:tc>
        <w:tc>
          <w:tcPr>
            <w:tcW w:w="2050"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FK8wj63bg8k08b6ojmk6y480xpf</w:t>
            </w:r>
          </w:p>
        </w:tc>
        <w:tc>
          <w:tcPr>
            <w:tcW w:w="1843"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r w:rsidRPr="00D221DD">
              <w:t>(</w:t>
            </w:r>
            <w:proofErr w:type="spellStart"/>
            <w:r w:rsidRPr="00D221DD">
              <w:t>sujet_conflit_id</w:t>
            </w:r>
            <w:proofErr w:type="spellEnd"/>
            <w:r w:rsidRPr="00D221DD">
              <w:t xml:space="preserve">) </w:t>
            </w:r>
            <w:proofErr w:type="spellStart"/>
            <w:r w:rsidRPr="00D221DD">
              <w:t>ref</w:t>
            </w:r>
            <w:proofErr w:type="spellEnd"/>
            <w:r w:rsidRPr="00D221DD">
              <w:t xml:space="preserve"> </w:t>
            </w:r>
            <w:hyperlink r:id="rId31" w:anchor="sujetconflit" w:history="1">
              <w:proofErr w:type="spellStart"/>
              <w:r w:rsidRPr="00D221DD">
                <w:rPr>
                  <w:rStyle w:val="Lienhypertexte"/>
                </w:rPr>
                <w:t>sujetconflit</w:t>
              </w:r>
              <w:proofErr w:type="spellEnd"/>
            </w:hyperlink>
            <w:r w:rsidRPr="00D221DD">
              <w:t xml:space="preserve"> (</w:t>
            </w:r>
            <w:proofErr w:type="spellStart"/>
            <w:r w:rsidRPr="00D221DD">
              <w:t>sujet_conflit_id</w:t>
            </w:r>
            <w:proofErr w:type="spellEnd"/>
            <w:r w:rsidRPr="00D221DD">
              <w:t xml:space="preserve">) </w:t>
            </w:r>
          </w:p>
        </w:tc>
        <w:tc>
          <w:tcPr>
            <w:tcW w:w="2126"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59" w:type="dxa"/>
            <w:hideMark/>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985" w:type="dxa"/>
          </w:tcPr>
          <w:p w:rsidR="00D221DD" w:rsidRPr="00D221DD" w:rsidRDefault="00D221DD" w:rsidP="00D221DD">
            <w:pPr>
              <w:spacing w:after="200" w:line="276" w:lineRule="auto"/>
              <w:cnfStyle w:val="000000000000" w:firstRow="0" w:lastRow="0" w:firstColumn="0" w:lastColumn="0" w:oddVBand="0" w:evenVBand="0" w:oddHBand="0" w:evenHBand="0" w:firstRowFirstColumn="0" w:firstRowLastColumn="0" w:lastRowFirstColumn="0" w:lastRowLastColumn="0"/>
            </w:pPr>
          </w:p>
        </w:tc>
      </w:tr>
    </w:tbl>
    <w:p w:rsidR="00D221DD" w:rsidRPr="00D221DD" w:rsidRDefault="00D221DD" w:rsidP="00D221DD"/>
    <w:p w:rsidR="00D221DD" w:rsidRPr="00D221DD" w:rsidRDefault="00D221DD" w:rsidP="00D221DD"/>
    <w:p w:rsidR="00D221DD" w:rsidRPr="00D221DD" w:rsidRDefault="00D221DD" w:rsidP="00D221DD"/>
    <w:p w:rsidR="00D221DD" w:rsidRPr="00D221DD" w:rsidRDefault="00D221DD" w:rsidP="00D221DD"/>
    <w:p w:rsidR="00D221DD" w:rsidRPr="00E237D3" w:rsidRDefault="00D221DD" w:rsidP="007C088F"/>
    <w:sectPr w:rsidR="00D221DD" w:rsidRPr="00E237D3" w:rsidSect="001B5EFE">
      <w:pgSz w:w="11906" w:h="16838"/>
      <w:pgMar w:top="426" w:right="566" w:bottom="1417"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58F" w:rsidRDefault="00E7058F" w:rsidP="00F90007">
      <w:pPr>
        <w:spacing w:after="0" w:line="240" w:lineRule="auto"/>
      </w:pPr>
      <w:r>
        <w:separator/>
      </w:r>
    </w:p>
  </w:endnote>
  <w:endnote w:type="continuationSeparator" w:id="0">
    <w:p w:rsidR="00E7058F" w:rsidRDefault="00E7058F" w:rsidP="00F90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Open San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58F" w:rsidRDefault="00E7058F" w:rsidP="00F90007">
      <w:pPr>
        <w:spacing w:after="0" w:line="240" w:lineRule="auto"/>
      </w:pPr>
      <w:r>
        <w:separator/>
      </w:r>
    </w:p>
  </w:footnote>
  <w:footnote w:type="continuationSeparator" w:id="0">
    <w:p w:rsidR="00E7058F" w:rsidRDefault="00E7058F" w:rsidP="00F900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A7019"/>
    <w:multiLevelType w:val="hybridMultilevel"/>
    <w:tmpl w:val="81122D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DD3060"/>
    <w:multiLevelType w:val="hybridMultilevel"/>
    <w:tmpl w:val="15FA5576"/>
    <w:lvl w:ilvl="0" w:tplc="040C000D">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 w15:restartNumberingAfterBreak="0">
    <w:nsid w:val="13D506B5"/>
    <w:multiLevelType w:val="hybridMultilevel"/>
    <w:tmpl w:val="E0D2765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165C0C"/>
    <w:multiLevelType w:val="hybridMultilevel"/>
    <w:tmpl w:val="0CC66D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535D76"/>
    <w:multiLevelType w:val="hybridMultilevel"/>
    <w:tmpl w:val="70A86C7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636C45"/>
    <w:multiLevelType w:val="hybridMultilevel"/>
    <w:tmpl w:val="CD2E01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C10ADD"/>
    <w:multiLevelType w:val="hybridMultilevel"/>
    <w:tmpl w:val="CE88DC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B33DF7"/>
    <w:multiLevelType w:val="hybridMultilevel"/>
    <w:tmpl w:val="D332C8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14147BF"/>
    <w:multiLevelType w:val="hybridMultilevel"/>
    <w:tmpl w:val="48D8E59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4A013A"/>
    <w:multiLevelType w:val="hybridMultilevel"/>
    <w:tmpl w:val="5C3E49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B605D6"/>
    <w:multiLevelType w:val="multilevel"/>
    <w:tmpl w:val="3902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D2FDF"/>
    <w:multiLevelType w:val="multilevel"/>
    <w:tmpl w:val="4F40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FC7BFA"/>
    <w:multiLevelType w:val="hybridMultilevel"/>
    <w:tmpl w:val="E3C22E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97356B0"/>
    <w:multiLevelType w:val="hybridMultilevel"/>
    <w:tmpl w:val="EAB0F9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9D92A8C"/>
    <w:multiLevelType w:val="hybridMultilevel"/>
    <w:tmpl w:val="1592E62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54C5E86"/>
    <w:multiLevelType w:val="hybridMultilevel"/>
    <w:tmpl w:val="E7B6BC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F736823"/>
    <w:multiLevelType w:val="hybridMultilevel"/>
    <w:tmpl w:val="90C42A4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7245A4"/>
    <w:multiLevelType w:val="hybridMultilevel"/>
    <w:tmpl w:val="E3FCD3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5"/>
  </w:num>
  <w:num w:numId="4">
    <w:abstractNumId w:val="1"/>
  </w:num>
  <w:num w:numId="5">
    <w:abstractNumId w:val="8"/>
  </w:num>
  <w:num w:numId="6">
    <w:abstractNumId w:val="6"/>
  </w:num>
  <w:num w:numId="7">
    <w:abstractNumId w:val="17"/>
  </w:num>
  <w:num w:numId="8">
    <w:abstractNumId w:val="2"/>
  </w:num>
  <w:num w:numId="9">
    <w:abstractNumId w:val="5"/>
  </w:num>
  <w:num w:numId="10">
    <w:abstractNumId w:val="4"/>
  </w:num>
  <w:num w:numId="11">
    <w:abstractNumId w:val="9"/>
  </w:num>
  <w:num w:numId="12">
    <w:abstractNumId w:val="16"/>
  </w:num>
  <w:num w:numId="13">
    <w:abstractNumId w:val="3"/>
  </w:num>
  <w:num w:numId="14">
    <w:abstractNumId w:val="0"/>
  </w:num>
  <w:num w:numId="15">
    <w:abstractNumId w:val="13"/>
  </w:num>
  <w:num w:numId="16">
    <w:abstractNumId w:val="12"/>
  </w:num>
  <w:num w:numId="17">
    <w:abstractNumId w:val="10"/>
  </w:num>
  <w:num w:numId="18">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E17"/>
    <w:rsid w:val="00002860"/>
    <w:rsid w:val="00011DA3"/>
    <w:rsid w:val="0001280E"/>
    <w:rsid w:val="0001446F"/>
    <w:rsid w:val="00016505"/>
    <w:rsid w:val="00016725"/>
    <w:rsid w:val="00020250"/>
    <w:rsid w:val="00023E60"/>
    <w:rsid w:val="000267D5"/>
    <w:rsid w:val="00036D4F"/>
    <w:rsid w:val="00044D5A"/>
    <w:rsid w:val="00047734"/>
    <w:rsid w:val="00053609"/>
    <w:rsid w:val="000554EF"/>
    <w:rsid w:val="00057959"/>
    <w:rsid w:val="0006263D"/>
    <w:rsid w:val="00081277"/>
    <w:rsid w:val="00081665"/>
    <w:rsid w:val="00082D2F"/>
    <w:rsid w:val="0008335E"/>
    <w:rsid w:val="000948DF"/>
    <w:rsid w:val="000A5F8B"/>
    <w:rsid w:val="000A7BA8"/>
    <w:rsid w:val="000B284F"/>
    <w:rsid w:val="000B3074"/>
    <w:rsid w:val="000B3D2B"/>
    <w:rsid w:val="000B5098"/>
    <w:rsid w:val="000C341E"/>
    <w:rsid w:val="000C3DD4"/>
    <w:rsid w:val="000D0F6D"/>
    <w:rsid w:val="000D659B"/>
    <w:rsid w:val="000D7D09"/>
    <w:rsid w:val="000E4A28"/>
    <w:rsid w:val="000E54F8"/>
    <w:rsid w:val="000F1C49"/>
    <w:rsid w:val="000F2112"/>
    <w:rsid w:val="000F30B8"/>
    <w:rsid w:val="000F553E"/>
    <w:rsid w:val="00101A7A"/>
    <w:rsid w:val="00111E98"/>
    <w:rsid w:val="001178AD"/>
    <w:rsid w:val="001227F1"/>
    <w:rsid w:val="00132599"/>
    <w:rsid w:val="0013459F"/>
    <w:rsid w:val="00140E67"/>
    <w:rsid w:val="00143E65"/>
    <w:rsid w:val="001442AD"/>
    <w:rsid w:val="00144464"/>
    <w:rsid w:val="00151BA6"/>
    <w:rsid w:val="0015503D"/>
    <w:rsid w:val="00171291"/>
    <w:rsid w:val="001949EB"/>
    <w:rsid w:val="001B5EFE"/>
    <w:rsid w:val="001C379D"/>
    <w:rsid w:val="001D6BBC"/>
    <w:rsid w:val="001F4CC6"/>
    <w:rsid w:val="00205661"/>
    <w:rsid w:val="0021038A"/>
    <w:rsid w:val="00222E52"/>
    <w:rsid w:val="002264B6"/>
    <w:rsid w:val="00232330"/>
    <w:rsid w:val="00235BE5"/>
    <w:rsid w:val="0025354C"/>
    <w:rsid w:val="00253726"/>
    <w:rsid w:val="0027708E"/>
    <w:rsid w:val="00277A6E"/>
    <w:rsid w:val="002863C1"/>
    <w:rsid w:val="002918F6"/>
    <w:rsid w:val="00293B9B"/>
    <w:rsid w:val="002A0B3C"/>
    <w:rsid w:val="002B724F"/>
    <w:rsid w:val="002C22DC"/>
    <w:rsid w:val="002D1E12"/>
    <w:rsid w:val="002E2AF8"/>
    <w:rsid w:val="002E715D"/>
    <w:rsid w:val="00301868"/>
    <w:rsid w:val="003138A7"/>
    <w:rsid w:val="0031495C"/>
    <w:rsid w:val="00323333"/>
    <w:rsid w:val="00331862"/>
    <w:rsid w:val="003339AE"/>
    <w:rsid w:val="00333F5C"/>
    <w:rsid w:val="003458B1"/>
    <w:rsid w:val="003475DA"/>
    <w:rsid w:val="00360929"/>
    <w:rsid w:val="00372DF0"/>
    <w:rsid w:val="003748CA"/>
    <w:rsid w:val="00382D86"/>
    <w:rsid w:val="00386D8F"/>
    <w:rsid w:val="003B47B2"/>
    <w:rsid w:val="003C178D"/>
    <w:rsid w:val="003C338F"/>
    <w:rsid w:val="003C42A7"/>
    <w:rsid w:val="003D1E17"/>
    <w:rsid w:val="003D76FC"/>
    <w:rsid w:val="003E23D9"/>
    <w:rsid w:val="003F064A"/>
    <w:rsid w:val="003F3DE9"/>
    <w:rsid w:val="003F5698"/>
    <w:rsid w:val="003F61D7"/>
    <w:rsid w:val="0040310D"/>
    <w:rsid w:val="00404762"/>
    <w:rsid w:val="00430408"/>
    <w:rsid w:val="004335C1"/>
    <w:rsid w:val="004337A4"/>
    <w:rsid w:val="00461F95"/>
    <w:rsid w:val="004902D1"/>
    <w:rsid w:val="004968E5"/>
    <w:rsid w:val="004A1888"/>
    <w:rsid w:val="004A46AB"/>
    <w:rsid w:val="004B7149"/>
    <w:rsid w:val="004D2D45"/>
    <w:rsid w:val="004E2E9E"/>
    <w:rsid w:val="00501F1A"/>
    <w:rsid w:val="00503DCA"/>
    <w:rsid w:val="00505ADC"/>
    <w:rsid w:val="00506B27"/>
    <w:rsid w:val="00511EBB"/>
    <w:rsid w:val="00520C1B"/>
    <w:rsid w:val="005301CD"/>
    <w:rsid w:val="00531B74"/>
    <w:rsid w:val="0053579C"/>
    <w:rsid w:val="00555384"/>
    <w:rsid w:val="00556A7A"/>
    <w:rsid w:val="005600E4"/>
    <w:rsid w:val="0056023D"/>
    <w:rsid w:val="00565BEA"/>
    <w:rsid w:val="00566443"/>
    <w:rsid w:val="00580CBB"/>
    <w:rsid w:val="0058756D"/>
    <w:rsid w:val="00592E4F"/>
    <w:rsid w:val="00593D89"/>
    <w:rsid w:val="005942A7"/>
    <w:rsid w:val="0059737E"/>
    <w:rsid w:val="005B4D0D"/>
    <w:rsid w:val="005D5E29"/>
    <w:rsid w:val="005E034C"/>
    <w:rsid w:val="005E3673"/>
    <w:rsid w:val="005E631E"/>
    <w:rsid w:val="00602613"/>
    <w:rsid w:val="00605EE0"/>
    <w:rsid w:val="00607CF9"/>
    <w:rsid w:val="00620FDC"/>
    <w:rsid w:val="006428FC"/>
    <w:rsid w:val="00650B0C"/>
    <w:rsid w:val="00650C80"/>
    <w:rsid w:val="006522CC"/>
    <w:rsid w:val="00652AE7"/>
    <w:rsid w:val="006535B1"/>
    <w:rsid w:val="006541E8"/>
    <w:rsid w:val="00656866"/>
    <w:rsid w:val="0067677C"/>
    <w:rsid w:val="0068167A"/>
    <w:rsid w:val="00681AFF"/>
    <w:rsid w:val="00683592"/>
    <w:rsid w:val="0069221D"/>
    <w:rsid w:val="00694A6C"/>
    <w:rsid w:val="006A0702"/>
    <w:rsid w:val="006A2232"/>
    <w:rsid w:val="006A2F1E"/>
    <w:rsid w:val="006A46FC"/>
    <w:rsid w:val="006A628E"/>
    <w:rsid w:val="006C5007"/>
    <w:rsid w:val="006C79D5"/>
    <w:rsid w:val="006D2236"/>
    <w:rsid w:val="006E62FB"/>
    <w:rsid w:val="006F1E20"/>
    <w:rsid w:val="00703315"/>
    <w:rsid w:val="00706FD6"/>
    <w:rsid w:val="00707A23"/>
    <w:rsid w:val="00713E17"/>
    <w:rsid w:val="00741E94"/>
    <w:rsid w:val="00757F1C"/>
    <w:rsid w:val="0077552C"/>
    <w:rsid w:val="007764CC"/>
    <w:rsid w:val="00780289"/>
    <w:rsid w:val="00781AF7"/>
    <w:rsid w:val="00782C15"/>
    <w:rsid w:val="00793D12"/>
    <w:rsid w:val="00796091"/>
    <w:rsid w:val="007A684A"/>
    <w:rsid w:val="007C088F"/>
    <w:rsid w:val="007C1A80"/>
    <w:rsid w:val="007C5AF5"/>
    <w:rsid w:val="007E60A0"/>
    <w:rsid w:val="007F0625"/>
    <w:rsid w:val="007F3F99"/>
    <w:rsid w:val="007F4CCA"/>
    <w:rsid w:val="008002BB"/>
    <w:rsid w:val="00805499"/>
    <w:rsid w:val="00805F3E"/>
    <w:rsid w:val="0080750F"/>
    <w:rsid w:val="008175CB"/>
    <w:rsid w:val="008313F6"/>
    <w:rsid w:val="008438E6"/>
    <w:rsid w:val="008444D8"/>
    <w:rsid w:val="00850E1C"/>
    <w:rsid w:val="008532AE"/>
    <w:rsid w:val="00857FD6"/>
    <w:rsid w:val="00865D64"/>
    <w:rsid w:val="0087252E"/>
    <w:rsid w:val="0087511A"/>
    <w:rsid w:val="00876E8D"/>
    <w:rsid w:val="008868FF"/>
    <w:rsid w:val="008A3422"/>
    <w:rsid w:val="008B3D35"/>
    <w:rsid w:val="008B4049"/>
    <w:rsid w:val="008B5668"/>
    <w:rsid w:val="008B6B41"/>
    <w:rsid w:val="008C293D"/>
    <w:rsid w:val="008C59B0"/>
    <w:rsid w:val="008D0F08"/>
    <w:rsid w:val="008D49F1"/>
    <w:rsid w:val="008D6B88"/>
    <w:rsid w:val="008E0C05"/>
    <w:rsid w:val="008E58F3"/>
    <w:rsid w:val="008E6AAB"/>
    <w:rsid w:val="008E7083"/>
    <w:rsid w:val="008F37BB"/>
    <w:rsid w:val="00906F24"/>
    <w:rsid w:val="009219D9"/>
    <w:rsid w:val="00954F1A"/>
    <w:rsid w:val="0096014E"/>
    <w:rsid w:val="00970735"/>
    <w:rsid w:val="00970F1C"/>
    <w:rsid w:val="00991A62"/>
    <w:rsid w:val="009A1907"/>
    <w:rsid w:val="009A62F5"/>
    <w:rsid w:val="009B0E59"/>
    <w:rsid w:val="009B44B6"/>
    <w:rsid w:val="009D21B3"/>
    <w:rsid w:val="009D42F9"/>
    <w:rsid w:val="009E391D"/>
    <w:rsid w:val="009E507E"/>
    <w:rsid w:val="009E6639"/>
    <w:rsid w:val="009F4738"/>
    <w:rsid w:val="00A05F98"/>
    <w:rsid w:val="00A21DF5"/>
    <w:rsid w:val="00A34B87"/>
    <w:rsid w:val="00A435C4"/>
    <w:rsid w:val="00A520D0"/>
    <w:rsid w:val="00A81DCC"/>
    <w:rsid w:val="00A82262"/>
    <w:rsid w:val="00A82E19"/>
    <w:rsid w:val="00A85053"/>
    <w:rsid w:val="00A87AAC"/>
    <w:rsid w:val="00AA77E6"/>
    <w:rsid w:val="00AB023A"/>
    <w:rsid w:val="00AB1CA6"/>
    <w:rsid w:val="00AB32E7"/>
    <w:rsid w:val="00AB5F9F"/>
    <w:rsid w:val="00AC21A7"/>
    <w:rsid w:val="00AE0393"/>
    <w:rsid w:val="00AE58BB"/>
    <w:rsid w:val="00AF70E9"/>
    <w:rsid w:val="00B058D8"/>
    <w:rsid w:val="00B211AA"/>
    <w:rsid w:val="00B31D40"/>
    <w:rsid w:val="00B33744"/>
    <w:rsid w:val="00B37DA0"/>
    <w:rsid w:val="00B42D8A"/>
    <w:rsid w:val="00B43F36"/>
    <w:rsid w:val="00B47650"/>
    <w:rsid w:val="00B56022"/>
    <w:rsid w:val="00B57A19"/>
    <w:rsid w:val="00B73F71"/>
    <w:rsid w:val="00B7453F"/>
    <w:rsid w:val="00B8601F"/>
    <w:rsid w:val="00B86F1D"/>
    <w:rsid w:val="00B90EAB"/>
    <w:rsid w:val="00B937D2"/>
    <w:rsid w:val="00BA02E3"/>
    <w:rsid w:val="00BA0A3E"/>
    <w:rsid w:val="00BB253E"/>
    <w:rsid w:val="00BB58AE"/>
    <w:rsid w:val="00BB5D91"/>
    <w:rsid w:val="00BB68C0"/>
    <w:rsid w:val="00BC05C5"/>
    <w:rsid w:val="00BC41F8"/>
    <w:rsid w:val="00BE72E2"/>
    <w:rsid w:val="00C0657C"/>
    <w:rsid w:val="00C07893"/>
    <w:rsid w:val="00C32EBF"/>
    <w:rsid w:val="00C355CD"/>
    <w:rsid w:val="00C535C8"/>
    <w:rsid w:val="00C5673D"/>
    <w:rsid w:val="00C64BA6"/>
    <w:rsid w:val="00C65CC6"/>
    <w:rsid w:val="00C6742C"/>
    <w:rsid w:val="00C81DEA"/>
    <w:rsid w:val="00C82630"/>
    <w:rsid w:val="00C82A98"/>
    <w:rsid w:val="00C849BF"/>
    <w:rsid w:val="00C85425"/>
    <w:rsid w:val="00C905D3"/>
    <w:rsid w:val="00C96A0B"/>
    <w:rsid w:val="00CA6FA9"/>
    <w:rsid w:val="00CC4434"/>
    <w:rsid w:val="00CD0959"/>
    <w:rsid w:val="00CD22BA"/>
    <w:rsid w:val="00CD5EA5"/>
    <w:rsid w:val="00CF16D5"/>
    <w:rsid w:val="00CF333D"/>
    <w:rsid w:val="00CF397E"/>
    <w:rsid w:val="00CF4E75"/>
    <w:rsid w:val="00CF6539"/>
    <w:rsid w:val="00D0010C"/>
    <w:rsid w:val="00D108BC"/>
    <w:rsid w:val="00D168EE"/>
    <w:rsid w:val="00D2135B"/>
    <w:rsid w:val="00D221DD"/>
    <w:rsid w:val="00D254B1"/>
    <w:rsid w:val="00D31979"/>
    <w:rsid w:val="00D55F56"/>
    <w:rsid w:val="00D5635E"/>
    <w:rsid w:val="00D611F0"/>
    <w:rsid w:val="00D6254E"/>
    <w:rsid w:val="00D63B57"/>
    <w:rsid w:val="00D7316F"/>
    <w:rsid w:val="00D814F5"/>
    <w:rsid w:val="00D82635"/>
    <w:rsid w:val="00D93C9D"/>
    <w:rsid w:val="00D960E5"/>
    <w:rsid w:val="00D96830"/>
    <w:rsid w:val="00D96D96"/>
    <w:rsid w:val="00DB1BEB"/>
    <w:rsid w:val="00DB5258"/>
    <w:rsid w:val="00DB77E6"/>
    <w:rsid w:val="00DC2D75"/>
    <w:rsid w:val="00DC787A"/>
    <w:rsid w:val="00DC7D64"/>
    <w:rsid w:val="00DE2E13"/>
    <w:rsid w:val="00DE3EDB"/>
    <w:rsid w:val="00DE7A22"/>
    <w:rsid w:val="00DF7061"/>
    <w:rsid w:val="00E03E31"/>
    <w:rsid w:val="00E0424C"/>
    <w:rsid w:val="00E06757"/>
    <w:rsid w:val="00E076E6"/>
    <w:rsid w:val="00E102C3"/>
    <w:rsid w:val="00E14B9E"/>
    <w:rsid w:val="00E201F2"/>
    <w:rsid w:val="00E237D3"/>
    <w:rsid w:val="00E32766"/>
    <w:rsid w:val="00E32E45"/>
    <w:rsid w:val="00E42473"/>
    <w:rsid w:val="00E42550"/>
    <w:rsid w:val="00E43561"/>
    <w:rsid w:val="00E47645"/>
    <w:rsid w:val="00E502A6"/>
    <w:rsid w:val="00E56C8A"/>
    <w:rsid w:val="00E7058F"/>
    <w:rsid w:val="00E74FA3"/>
    <w:rsid w:val="00E8434F"/>
    <w:rsid w:val="00E9473E"/>
    <w:rsid w:val="00E9729E"/>
    <w:rsid w:val="00EA493E"/>
    <w:rsid w:val="00EB6088"/>
    <w:rsid w:val="00EB6DA6"/>
    <w:rsid w:val="00EC0A88"/>
    <w:rsid w:val="00EC1671"/>
    <w:rsid w:val="00EC45CE"/>
    <w:rsid w:val="00EC67F2"/>
    <w:rsid w:val="00EE5A86"/>
    <w:rsid w:val="00EE6057"/>
    <w:rsid w:val="00EF3A87"/>
    <w:rsid w:val="00EF6D4F"/>
    <w:rsid w:val="00F000D8"/>
    <w:rsid w:val="00F02A79"/>
    <w:rsid w:val="00F04385"/>
    <w:rsid w:val="00F0745D"/>
    <w:rsid w:val="00F102E1"/>
    <w:rsid w:val="00F11B87"/>
    <w:rsid w:val="00F13E3C"/>
    <w:rsid w:val="00F1425B"/>
    <w:rsid w:val="00F16EDC"/>
    <w:rsid w:val="00F32143"/>
    <w:rsid w:val="00F40F18"/>
    <w:rsid w:val="00F44C53"/>
    <w:rsid w:val="00F450E8"/>
    <w:rsid w:val="00F471E6"/>
    <w:rsid w:val="00F52E07"/>
    <w:rsid w:val="00F554B0"/>
    <w:rsid w:val="00F82242"/>
    <w:rsid w:val="00F85CE1"/>
    <w:rsid w:val="00F90007"/>
    <w:rsid w:val="00F96281"/>
    <w:rsid w:val="00FA1D58"/>
    <w:rsid w:val="00FA2185"/>
    <w:rsid w:val="00FC21EF"/>
    <w:rsid w:val="00FD2A35"/>
    <w:rsid w:val="00FE6C44"/>
    <w:rsid w:val="00FF6651"/>
    <w:rsid w:val="00FF6E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6B8683-DAE4-48E0-AEC6-307D17296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144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1446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01446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D1E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D1E1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1E17"/>
    <w:rPr>
      <w:rFonts w:ascii="Tahoma" w:hAnsi="Tahoma" w:cs="Tahoma"/>
      <w:sz w:val="16"/>
      <w:szCs w:val="16"/>
    </w:rPr>
  </w:style>
  <w:style w:type="paragraph" w:styleId="Paragraphedeliste">
    <w:name w:val="List Paragraph"/>
    <w:basedOn w:val="Normal"/>
    <w:uiPriority w:val="34"/>
    <w:qFormat/>
    <w:rsid w:val="00A435C4"/>
    <w:pPr>
      <w:ind w:left="720"/>
      <w:contextualSpacing/>
    </w:pPr>
  </w:style>
  <w:style w:type="character" w:customStyle="1" w:styleId="m72598824116733815gmail-il">
    <w:name w:val="m_72598824116733815gmail-il"/>
    <w:basedOn w:val="Policepardfaut"/>
    <w:rsid w:val="00707A23"/>
  </w:style>
  <w:style w:type="paragraph" w:styleId="En-tte">
    <w:name w:val="header"/>
    <w:basedOn w:val="Normal"/>
    <w:link w:val="En-tteCar"/>
    <w:uiPriority w:val="99"/>
    <w:unhideWhenUsed/>
    <w:rsid w:val="00F90007"/>
    <w:pPr>
      <w:tabs>
        <w:tab w:val="center" w:pos="4536"/>
        <w:tab w:val="right" w:pos="9072"/>
      </w:tabs>
      <w:spacing w:after="0" w:line="240" w:lineRule="auto"/>
    </w:pPr>
  </w:style>
  <w:style w:type="character" w:customStyle="1" w:styleId="En-tteCar">
    <w:name w:val="En-tête Car"/>
    <w:basedOn w:val="Policepardfaut"/>
    <w:link w:val="En-tte"/>
    <w:uiPriority w:val="99"/>
    <w:rsid w:val="00F90007"/>
  </w:style>
  <w:style w:type="paragraph" w:styleId="Pieddepage">
    <w:name w:val="footer"/>
    <w:basedOn w:val="Normal"/>
    <w:link w:val="PieddepageCar"/>
    <w:unhideWhenUsed/>
    <w:rsid w:val="00F90007"/>
    <w:pPr>
      <w:tabs>
        <w:tab w:val="center" w:pos="4536"/>
        <w:tab w:val="right" w:pos="9072"/>
      </w:tabs>
      <w:spacing w:after="0" w:line="240" w:lineRule="auto"/>
    </w:pPr>
  </w:style>
  <w:style w:type="character" w:customStyle="1" w:styleId="PieddepageCar">
    <w:name w:val="Pied de page Car"/>
    <w:basedOn w:val="Policepardfaut"/>
    <w:link w:val="Pieddepage"/>
    <w:rsid w:val="00F90007"/>
  </w:style>
  <w:style w:type="paragraph" w:customStyle="1" w:styleId="m-2933104486905862436msolistparagraph">
    <w:name w:val="m_-2933104486905862436msolistparagraph"/>
    <w:basedOn w:val="Normal"/>
    <w:rsid w:val="003D76F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AB023A"/>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AB023A"/>
    <w:rPr>
      <w:rFonts w:ascii="Consolas" w:hAnsi="Consolas"/>
      <w:sz w:val="20"/>
      <w:szCs w:val="20"/>
    </w:rPr>
  </w:style>
  <w:style w:type="character" w:customStyle="1" w:styleId="Titre1Car">
    <w:name w:val="Titre 1 Car"/>
    <w:basedOn w:val="Policepardfaut"/>
    <w:link w:val="Titre1"/>
    <w:uiPriority w:val="9"/>
    <w:rsid w:val="0001446F"/>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01446F"/>
    <w:pPr>
      <w:spacing w:line="259" w:lineRule="auto"/>
      <w:outlineLvl w:val="9"/>
    </w:pPr>
    <w:rPr>
      <w:lang w:eastAsia="fr-FR"/>
    </w:rPr>
  </w:style>
  <w:style w:type="paragraph" w:styleId="TM1">
    <w:name w:val="toc 1"/>
    <w:basedOn w:val="Normal"/>
    <w:next w:val="Normal"/>
    <w:autoRedefine/>
    <w:uiPriority w:val="39"/>
    <w:unhideWhenUsed/>
    <w:rsid w:val="0001446F"/>
    <w:pPr>
      <w:spacing w:after="100"/>
    </w:pPr>
  </w:style>
  <w:style w:type="character" w:styleId="Lienhypertexte">
    <w:name w:val="Hyperlink"/>
    <w:basedOn w:val="Policepardfaut"/>
    <w:uiPriority w:val="99"/>
    <w:unhideWhenUsed/>
    <w:rsid w:val="0001446F"/>
    <w:rPr>
      <w:color w:val="0000FF" w:themeColor="hyperlink"/>
      <w:u w:val="single"/>
    </w:rPr>
  </w:style>
  <w:style w:type="character" w:customStyle="1" w:styleId="Titre2Car">
    <w:name w:val="Titre 2 Car"/>
    <w:basedOn w:val="Policepardfaut"/>
    <w:link w:val="Titre2"/>
    <w:uiPriority w:val="9"/>
    <w:rsid w:val="0001446F"/>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semiHidden/>
    <w:rsid w:val="0001446F"/>
    <w:rPr>
      <w:rFonts w:asciiTheme="majorHAnsi" w:eastAsiaTheme="majorEastAsia" w:hAnsiTheme="majorHAnsi" w:cstheme="majorBidi"/>
      <w:color w:val="243F60" w:themeColor="accent1" w:themeShade="7F"/>
      <w:sz w:val="24"/>
      <w:szCs w:val="24"/>
    </w:rPr>
  </w:style>
  <w:style w:type="paragraph" w:styleId="TM2">
    <w:name w:val="toc 2"/>
    <w:basedOn w:val="Normal"/>
    <w:next w:val="Normal"/>
    <w:autoRedefine/>
    <w:uiPriority w:val="39"/>
    <w:unhideWhenUsed/>
    <w:rsid w:val="00101A7A"/>
    <w:pPr>
      <w:spacing w:after="100"/>
      <w:ind w:left="220"/>
    </w:pPr>
  </w:style>
  <w:style w:type="character" w:styleId="lev">
    <w:name w:val="Strong"/>
    <w:basedOn w:val="Policepardfaut"/>
    <w:uiPriority w:val="22"/>
    <w:qFormat/>
    <w:rsid w:val="00F04385"/>
    <w:rPr>
      <w:b/>
      <w:bCs/>
    </w:rPr>
  </w:style>
  <w:style w:type="table" w:styleId="TableauGrille5Fonc-Accentuation1">
    <w:name w:val="Grid Table 5 Dark Accent 1"/>
    <w:basedOn w:val="TableauNormal"/>
    <w:uiPriority w:val="50"/>
    <w:rsid w:val="00694A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itre21">
    <w:name w:val="Titre 21"/>
    <w:basedOn w:val="Normal"/>
    <w:next w:val="Normal"/>
    <w:rsid w:val="00694A6C"/>
    <w:pPr>
      <w:pBdr>
        <w:bottom w:val="single" w:sz="8" w:space="1" w:color="0F6FC6"/>
      </w:pBdr>
      <w:suppressAutoHyphens/>
      <w:autoSpaceDN w:val="0"/>
      <w:spacing w:before="200" w:after="80"/>
      <w:textAlignment w:val="baseline"/>
      <w:outlineLvl w:val="1"/>
    </w:pPr>
    <w:rPr>
      <w:rFonts w:ascii="Cambria" w:eastAsia="Calibri" w:hAnsi="Cambria" w:cs="Times New Roman"/>
      <w:color w:val="0B529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7540">
      <w:bodyDiv w:val="1"/>
      <w:marLeft w:val="0"/>
      <w:marRight w:val="0"/>
      <w:marTop w:val="0"/>
      <w:marBottom w:val="0"/>
      <w:divBdr>
        <w:top w:val="none" w:sz="0" w:space="0" w:color="auto"/>
        <w:left w:val="none" w:sz="0" w:space="0" w:color="auto"/>
        <w:bottom w:val="none" w:sz="0" w:space="0" w:color="auto"/>
        <w:right w:val="none" w:sz="0" w:space="0" w:color="auto"/>
      </w:divBdr>
    </w:div>
    <w:div w:id="40634045">
      <w:bodyDiv w:val="1"/>
      <w:marLeft w:val="0"/>
      <w:marRight w:val="0"/>
      <w:marTop w:val="0"/>
      <w:marBottom w:val="0"/>
      <w:divBdr>
        <w:top w:val="none" w:sz="0" w:space="0" w:color="auto"/>
        <w:left w:val="none" w:sz="0" w:space="0" w:color="auto"/>
        <w:bottom w:val="none" w:sz="0" w:space="0" w:color="auto"/>
        <w:right w:val="none" w:sz="0" w:space="0" w:color="auto"/>
      </w:divBdr>
    </w:div>
    <w:div w:id="59064958">
      <w:bodyDiv w:val="1"/>
      <w:marLeft w:val="0"/>
      <w:marRight w:val="0"/>
      <w:marTop w:val="0"/>
      <w:marBottom w:val="0"/>
      <w:divBdr>
        <w:top w:val="none" w:sz="0" w:space="0" w:color="auto"/>
        <w:left w:val="none" w:sz="0" w:space="0" w:color="auto"/>
        <w:bottom w:val="none" w:sz="0" w:space="0" w:color="auto"/>
        <w:right w:val="none" w:sz="0" w:space="0" w:color="auto"/>
      </w:divBdr>
    </w:div>
    <w:div w:id="66415379">
      <w:bodyDiv w:val="1"/>
      <w:marLeft w:val="0"/>
      <w:marRight w:val="0"/>
      <w:marTop w:val="0"/>
      <w:marBottom w:val="0"/>
      <w:divBdr>
        <w:top w:val="none" w:sz="0" w:space="0" w:color="auto"/>
        <w:left w:val="none" w:sz="0" w:space="0" w:color="auto"/>
        <w:bottom w:val="none" w:sz="0" w:space="0" w:color="auto"/>
        <w:right w:val="none" w:sz="0" w:space="0" w:color="auto"/>
      </w:divBdr>
    </w:div>
    <w:div w:id="177232122">
      <w:bodyDiv w:val="1"/>
      <w:marLeft w:val="0"/>
      <w:marRight w:val="0"/>
      <w:marTop w:val="0"/>
      <w:marBottom w:val="0"/>
      <w:divBdr>
        <w:top w:val="none" w:sz="0" w:space="0" w:color="auto"/>
        <w:left w:val="none" w:sz="0" w:space="0" w:color="auto"/>
        <w:bottom w:val="none" w:sz="0" w:space="0" w:color="auto"/>
        <w:right w:val="none" w:sz="0" w:space="0" w:color="auto"/>
      </w:divBdr>
    </w:div>
    <w:div w:id="282810267">
      <w:bodyDiv w:val="1"/>
      <w:marLeft w:val="0"/>
      <w:marRight w:val="0"/>
      <w:marTop w:val="0"/>
      <w:marBottom w:val="0"/>
      <w:divBdr>
        <w:top w:val="none" w:sz="0" w:space="0" w:color="auto"/>
        <w:left w:val="none" w:sz="0" w:space="0" w:color="auto"/>
        <w:bottom w:val="none" w:sz="0" w:space="0" w:color="auto"/>
        <w:right w:val="none" w:sz="0" w:space="0" w:color="auto"/>
      </w:divBdr>
    </w:div>
    <w:div w:id="296032824">
      <w:bodyDiv w:val="1"/>
      <w:marLeft w:val="0"/>
      <w:marRight w:val="0"/>
      <w:marTop w:val="0"/>
      <w:marBottom w:val="0"/>
      <w:divBdr>
        <w:top w:val="none" w:sz="0" w:space="0" w:color="auto"/>
        <w:left w:val="none" w:sz="0" w:space="0" w:color="auto"/>
        <w:bottom w:val="none" w:sz="0" w:space="0" w:color="auto"/>
        <w:right w:val="none" w:sz="0" w:space="0" w:color="auto"/>
      </w:divBdr>
    </w:div>
    <w:div w:id="353072567">
      <w:bodyDiv w:val="1"/>
      <w:marLeft w:val="0"/>
      <w:marRight w:val="0"/>
      <w:marTop w:val="0"/>
      <w:marBottom w:val="0"/>
      <w:divBdr>
        <w:top w:val="none" w:sz="0" w:space="0" w:color="auto"/>
        <w:left w:val="none" w:sz="0" w:space="0" w:color="auto"/>
        <w:bottom w:val="none" w:sz="0" w:space="0" w:color="auto"/>
        <w:right w:val="none" w:sz="0" w:space="0" w:color="auto"/>
      </w:divBdr>
    </w:div>
    <w:div w:id="367339951">
      <w:bodyDiv w:val="1"/>
      <w:marLeft w:val="0"/>
      <w:marRight w:val="0"/>
      <w:marTop w:val="0"/>
      <w:marBottom w:val="0"/>
      <w:divBdr>
        <w:top w:val="none" w:sz="0" w:space="0" w:color="auto"/>
        <w:left w:val="none" w:sz="0" w:space="0" w:color="auto"/>
        <w:bottom w:val="none" w:sz="0" w:space="0" w:color="auto"/>
        <w:right w:val="none" w:sz="0" w:space="0" w:color="auto"/>
      </w:divBdr>
    </w:div>
    <w:div w:id="375354782">
      <w:bodyDiv w:val="1"/>
      <w:marLeft w:val="0"/>
      <w:marRight w:val="0"/>
      <w:marTop w:val="0"/>
      <w:marBottom w:val="0"/>
      <w:divBdr>
        <w:top w:val="none" w:sz="0" w:space="0" w:color="auto"/>
        <w:left w:val="none" w:sz="0" w:space="0" w:color="auto"/>
        <w:bottom w:val="none" w:sz="0" w:space="0" w:color="auto"/>
        <w:right w:val="none" w:sz="0" w:space="0" w:color="auto"/>
      </w:divBdr>
    </w:div>
    <w:div w:id="428545665">
      <w:bodyDiv w:val="1"/>
      <w:marLeft w:val="0"/>
      <w:marRight w:val="0"/>
      <w:marTop w:val="0"/>
      <w:marBottom w:val="0"/>
      <w:divBdr>
        <w:top w:val="none" w:sz="0" w:space="0" w:color="auto"/>
        <w:left w:val="none" w:sz="0" w:space="0" w:color="auto"/>
        <w:bottom w:val="none" w:sz="0" w:space="0" w:color="auto"/>
        <w:right w:val="none" w:sz="0" w:space="0" w:color="auto"/>
      </w:divBdr>
    </w:div>
    <w:div w:id="435247265">
      <w:bodyDiv w:val="1"/>
      <w:marLeft w:val="0"/>
      <w:marRight w:val="0"/>
      <w:marTop w:val="0"/>
      <w:marBottom w:val="0"/>
      <w:divBdr>
        <w:top w:val="none" w:sz="0" w:space="0" w:color="auto"/>
        <w:left w:val="none" w:sz="0" w:space="0" w:color="auto"/>
        <w:bottom w:val="none" w:sz="0" w:space="0" w:color="auto"/>
        <w:right w:val="none" w:sz="0" w:space="0" w:color="auto"/>
      </w:divBdr>
    </w:div>
    <w:div w:id="477957986">
      <w:bodyDiv w:val="1"/>
      <w:marLeft w:val="0"/>
      <w:marRight w:val="0"/>
      <w:marTop w:val="0"/>
      <w:marBottom w:val="0"/>
      <w:divBdr>
        <w:top w:val="none" w:sz="0" w:space="0" w:color="auto"/>
        <w:left w:val="none" w:sz="0" w:space="0" w:color="auto"/>
        <w:bottom w:val="none" w:sz="0" w:space="0" w:color="auto"/>
        <w:right w:val="none" w:sz="0" w:space="0" w:color="auto"/>
      </w:divBdr>
    </w:div>
    <w:div w:id="516382710">
      <w:bodyDiv w:val="1"/>
      <w:marLeft w:val="0"/>
      <w:marRight w:val="0"/>
      <w:marTop w:val="0"/>
      <w:marBottom w:val="0"/>
      <w:divBdr>
        <w:top w:val="none" w:sz="0" w:space="0" w:color="auto"/>
        <w:left w:val="none" w:sz="0" w:space="0" w:color="auto"/>
        <w:bottom w:val="none" w:sz="0" w:space="0" w:color="auto"/>
        <w:right w:val="none" w:sz="0" w:space="0" w:color="auto"/>
      </w:divBdr>
    </w:div>
    <w:div w:id="566958090">
      <w:bodyDiv w:val="1"/>
      <w:marLeft w:val="0"/>
      <w:marRight w:val="0"/>
      <w:marTop w:val="0"/>
      <w:marBottom w:val="0"/>
      <w:divBdr>
        <w:top w:val="none" w:sz="0" w:space="0" w:color="auto"/>
        <w:left w:val="none" w:sz="0" w:space="0" w:color="auto"/>
        <w:bottom w:val="none" w:sz="0" w:space="0" w:color="auto"/>
        <w:right w:val="none" w:sz="0" w:space="0" w:color="auto"/>
      </w:divBdr>
    </w:div>
    <w:div w:id="600649522">
      <w:bodyDiv w:val="1"/>
      <w:marLeft w:val="0"/>
      <w:marRight w:val="0"/>
      <w:marTop w:val="0"/>
      <w:marBottom w:val="0"/>
      <w:divBdr>
        <w:top w:val="none" w:sz="0" w:space="0" w:color="auto"/>
        <w:left w:val="none" w:sz="0" w:space="0" w:color="auto"/>
        <w:bottom w:val="none" w:sz="0" w:space="0" w:color="auto"/>
        <w:right w:val="none" w:sz="0" w:space="0" w:color="auto"/>
      </w:divBdr>
    </w:div>
    <w:div w:id="610014176">
      <w:bodyDiv w:val="1"/>
      <w:marLeft w:val="0"/>
      <w:marRight w:val="0"/>
      <w:marTop w:val="0"/>
      <w:marBottom w:val="0"/>
      <w:divBdr>
        <w:top w:val="none" w:sz="0" w:space="0" w:color="auto"/>
        <w:left w:val="none" w:sz="0" w:space="0" w:color="auto"/>
        <w:bottom w:val="none" w:sz="0" w:space="0" w:color="auto"/>
        <w:right w:val="none" w:sz="0" w:space="0" w:color="auto"/>
      </w:divBdr>
    </w:div>
    <w:div w:id="749816793">
      <w:bodyDiv w:val="1"/>
      <w:marLeft w:val="0"/>
      <w:marRight w:val="0"/>
      <w:marTop w:val="0"/>
      <w:marBottom w:val="0"/>
      <w:divBdr>
        <w:top w:val="none" w:sz="0" w:space="0" w:color="auto"/>
        <w:left w:val="none" w:sz="0" w:space="0" w:color="auto"/>
        <w:bottom w:val="none" w:sz="0" w:space="0" w:color="auto"/>
        <w:right w:val="none" w:sz="0" w:space="0" w:color="auto"/>
      </w:divBdr>
    </w:div>
    <w:div w:id="785999893">
      <w:bodyDiv w:val="1"/>
      <w:marLeft w:val="0"/>
      <w:marRight w:val="0"/>
      <w:marTop w:val="0"/>
      <w:marBottom w:val="0"/>
      <w:divBdr>
        <w:top w:val="none" w:sz="0" w:space="0" w:color="auto"/>
        <w:left w:val="none" w:sz="0" w:space="0" w:color="auto"/>
        <w:bottom w:val="none" w:sz="0" w:space="0" w:color="auto"/>
        <w:right w:val="none" w:sz="0" w:space="0" w:color="auto"/>
      </w:divBdr>
    </w:div>
    <w:div w:id="843865555">
      <w:bodyDiv w:val="1"/>
      <w:marLeft w:val="0"/>
      <w:marRight w:val="0"/>
      <w:marTop w:val="0"/>
      <w:marBottom w:val="0"/>
      <w:divBdr>
        <w:top w:val="none" w:sz="0" w:space="0" w:color="auto"/>
        <w:left w:val="none" w:sz="0" w:space="0" w:color="auto"/>
        <w:bottom w:val="none" w:sz="0" w:space="0" w:color="auto"/>
        <w:right w:val="none" w:sz="0" w:space="0" w:color="auto"/>
      </w:divBdr>
    </w:div>
    <w:div w:id="1079670099">
      <w:bodyDiv w:val="1"/>
      <w:marLeft w:val="0"/>
      <w:marRight w:val="0"/>
      <w:marTop w:val="0"/>
      <w:marBottom w:val="0"/>
      <w:divBdr>
        <w:top w:val="none" w:sz="0" w:space="0" w:color="auto"/>
        <w:left w:val="none" w:sz="0" w:space="0" w:color="auto"/>
        <w:bottom w:val="none" w:sz="0" w:space="0" w:color="auto"/>
        <w:right w:val="none" w:sz="0" w:space="0" w:color="auto"/>
      </w:divBdr>
    </w:div>
    <w:div w:id="1092580773">
      <w:bodyDiv w:val="1"/>
      <w:marLeft w:val="0"/>
      <w:marRight w:val="0"/>
      <w:marTop w:val="0"/>
      <w:marBottom w:val="0"/>
      <w:divBdr>
        <w:top w:val="none" w:sz="0" w:space="0" w:color="auto"/>
        <w:left w:val="none" w:sz="0" w:space="0" w:color="auto"/>
        <w:bottom w:val="none" w:sz="0" w:space="0" w:color="auto"/>
        <w:right w:val="none" w:sz="0" w:space="0" w:color="auto"/>
      </w:divBdr>
    </w:div>
    <w:div w:id="1101493960">
      <w:bodyDiv w:val="1"/>
      <w:marLeft w:val="0"/>
      <w:marRight w:val="0"/>
      <w:marTop w:val="0"/>
      <w:marBottom w:val="0"/>
      <w:divBdr>
        <w:top w:val="none" w:sz="0" w:space="0" w:color="auto"/>
        <w:left w:val="none" w:sz="0" w:space="0" w:color="auto"/>
        <w:bottom w:val="none" w:sz="0" w:space="0" w:color="auto"/>
        <w:right w:val="none" w:sz="0" w:space="0" w:color="auto"/>
      </w:divBdr>
    </w:div>
    <w:div w:id="1203706686">
      <w:bodyDiv w:val="1"/>
      <w:marLeft w:val="0"/>
      <w:marRight w:val="0"/>
      <w:marTop w:val="0"/>
      <w:marBottom w:val="0"/>
      <w:divBdr>
        <w:top w:val="none" w:sz="0" w:space="0" w:color="auto"/>
        <w:left w:val="none" w:sz="0" w:space="0" w:color="auto"/>
        <w:bottom w:val="none" w:sz="0" w:space="0" w:color="auto"/>
        <w:right w:val="none" w:sz="0" w:space="0" w:color="auto"/>
      </w:divBdr>
    </w:div>
    <w:div w:id="1370446808">
      <w:bodyDiv w:val="1"/>
      <w:marLeft w:val="0"/>
      <w:marRight w:val="0"/>
      <w:marTop w:val="0"/>
      <w:marBottom w:val="0"/>
      <w:divBdr>
        <w:top w:val="none" w:sz="0" w:space="0" w:color="auto"/>
        <w:left w:val="none" w:sz="0" w:space="0" w:color="auto"/>
        <w:bottom w:val="none" w:sz="0" w:space="0" w:color="auto"/>
        <w:right w:val="none" w:sz="0" w:space="0" w:color="auto"/>
      </w:divBdr>
    </w:div>
    <w:div w:id="1387027930">
      <w:bodyDiv w:val="1"/>
      <w:marLeft w:val="0"/>
      <w:marRight w:val="0"/>
      <w:marTop w:val="0"/>
      <w:marBottom w:val="0"/>
      <w:divBdr>
        <w:top w:val="none" w:sz="0" w:space="0" w:color="auto"/>
        <w:left w:val="none" w:sz="0" w:space="0" w:color="auto"/>
        <w:bottom w:val="none" w:sz="0" w:space="0" w:color="auto"/>
        <w:right w:val="none" w:sz="0" w:space="0" w:color="auto"/>
      </w:divBdr>
    </w:div>
    <w:div w:id="1485270226">
      <w:bodyDiv w:val="1"/>
      <w:marLeft w:val="0"/>
      <w:marRight w:val="0"/>
      <w:marTop w:val="0"/>
      <w:marBottom w:val="0"/>
      <w:divBdr>
        <w:top w:val="none" w:sz="0" w:space="0" w:color="auto"/>
        <w:left w:val="none" w:sz="0" w:space="0" w:color="auto"/>
        <w:bottom w:val="none" w:sz="0" w:space="0" w:color="auto"/>
        <w:right w:val="none" w:sz="0" w:space="0" w:color="auto"/>
      </w:divBdr>
    </w:div>
    <w:div w:id="1530025706">
      <w:bodyDiv w:val="1"/>
      <w:marLeft w:val="0"/>
      <w:marRight w:val="0"/>
      <w:marTop w:val="0"/>
      <w:marBottom w:val="0"/>
      <w:divBdr>
        <w:top w:val="none" w:sz="0" w:space="0" w:color="auto"/>
        <w:left w:val="none" w:sz="0" w:space="0" w:color="auto"/>
        <w:bottom w:val="none" w:sz="0" w:space="0" w:color="auto"/>
        <w:right w:val="none" w:sz="0" w:space="0" w:color="auto"/>
      </w:divBdr>
    </w:div>
    <w:div w:id="1592931752">
      <w:bodyDiv w:val="1"/>
      <w:marLeft w:val="0"/>
      <w:marRight w:val="0"/>
      <w:marTop w:val="0"/>
      <w:marBottom w:val="0"/>
      <w:divBdr>
        <w:top w:val="none" w:sz="0" w:space="0" w:color="auto"/>
        <w:left w:val="none" w:sz="0" w:space="0" w:color="auto"/>
        <w:bottom w:val="none" w:sz="0" w:space="0" w:color="auto"/>
        <w:right w:val="none" w:sz="0" w:space="0" w:color="auto"/>
      </w:divBdr>
    </w:div>
    <w:div w:id="1616250623">
      <w:bodyDiv w:val="1"/>
      <w:marLeft w:val="0"/>
      <w:marRight w:val="0"/>
      <w:marTop w:val="0"/>
      <w:marBottom w:val="0"/>
      <w:divBdr>
        <w:top w:val="none" w:sz="0" w:space="0" w:color="auto"/>
        <w:left w:val="none" w:sz="0" w:space="0" w:color="auto"/>
        <w:bottom w:val="none" w:sz="0" w:space="0" w:color="auto"/>
        <w:right w:val="none" w:sz="0" w:space="0" w:color="auto"/>
      </w:divBdr>
    </w:div>
    <w:div w:id="1620838913">
      <w:bodyDiv w:val="1"/>
      <w:marLeft w:val="0"/>
      <w:marRight w:val="0"/>
      <w:marTop w:val="0"/>
      <w:marBottom w:val="0"/>
      <w:divBdr>
        <w:top w:val="none" w:sz="0" w:space="0" w:color="auto"/>
        <w:left w:val="none" w:sz="0" w:space="0" w:color="auto"/>
        <w:bottom w:val="none" w:sz="0" w:space="0" w:color="auto"/>
        <w:right w:val="none" w:sz="0" w:space="0" w:color="auto"/>
      </w:divBdr>
    </w:div>
    <w:div w:id="1657951001">
      <w:bodyDiv w:val="1"/>
      <w:marLeft w:val="0"/>
      <w:marRight w:val="0"/>
      <w:marTop w:val="0"/>
      <w:marBottom w:val="0"/>
      <w:divBdr>
        <w:top w:val="none" w:sz="0" w:space="0" w:color="auto"/>
        <w:left w:val="none" w:sz="0" w:space="0" w:color="auto"/>
        <w:bottom w:val="none" w:sz="0" w:space="0" w:color="auto"/>
        <w:right w:val="none" w:sz="0" w:space="0" w:color="auto"/>
      </w:divBdr>
    </w:div>
    <w:div w:id="1742867317">
      <w:bodyDiv w:val="1"/>
      <w:marLeft w:val="0"/>
      <w:marRight w:val="0"/>
      <w:marTop w:val="0"/>
      <w:marBottom w:val="0"/>
      <w:divBdr>
        <w:top w:val="none" w:sz="0" w:space="0" w:color="auto"/>
        <w:left w:val="none" w:sz="0" w:space="0" w:color="auto"/>
        <w:bottom w:val="none" w:sz="0" w:space="0" w:color="auto"/>
        <w:right w:val="none" w:sz="0" w:space="0" w:color="auto"/>
      </w:divBdr>
    </w:div>
    <w:div w:id="1797017727">
      <w:bodyDiv w:val="1"/>
      <w:marLeft w:val="0"/>
      <w:marRight w:val="0"/>
      <w:marTop w:val="0"/>
      <w:marBottom w:val="0"/>
      <w:divBdr>
        <w:top w:val="none" w:sz="0" w:space="0" w:color="auto"/>
        <w:left w:val="none" w:sz="0" w:space="0" w:color="auto"/>
        <w:bottom w:val="none" w:sz="0" w:space="0" w:color="auto"/>
        <w:right w:val="none" w:sz="0" w:space="0" w:color="auto"/>
      </w:divBdr>
    </w:div>
    <w:div w:id="1816675522">
      <w:bodyDiv w:val="1"/>
      <w:marLeft w:val="0"/>
      <w:marRight w:val="0"/>
      <w:marTop w:val="0"/>
      <w:marBottom w:val="0"/>
      <w:divBdr>
        <w:top w:val="none" w:sz="0" w:space="0" w:color="auto"/>
        <w:left w:val="none" w:sz="0" w:space="0" w:color="auto"/>
        <w:bottom w:val="none" w:sz="0" w:space="0" w:color="auto"/>
        <w:right w:val="none" w:sz="0" w:space="0" w:color="auto"/>
      </w:divBdr>
    </w:div>
    <w:div w:id="1854762299">
      <w:bodyDiv w:val="1"/>
      <w:marLeft w:val="0"/>
      <w:marRight w:val="0"/>
      <w:marTop w:val="0"/>
      <w:marBottom w:val="0"/>
      <w:divBdr>
        <w:top w:val="none" w:sz="0" w:space="0" w:color="auto"/>
        <w:left w:val="none" w:sz="0" w:space="0" w:color="auto"/>
        <w:bottom w:val="none" w:sz="0" w:space="0" w:color="auto"/>
        <w:right w:val="none" w:sz="0" w:space="0" w:color="auto"/>
      </w:divBdr>
    </w:div>
    <w:div w:id="1925407740">
      <w:bodyDiv w:val="1"/>
      <w:marLeft w:val="0"/>
      <w:marRight w:val="0"/>
      <w:marTop w:val="0"/>
      <w:marBottom w:val="0"/>
      <w:divBdr>
        <w:top w:val="none" w:sz="0" w:space="0" w:color="auto"/>
        <w:left w:val="none" w:sz="0" w:space="0" w:color="auto"/>
        <w:bottom w:val="none" w:sz="0" w:space="0" w:color="auto"/>
        <w:right w:val="none" w:sz="0" w:space="0" w:color="auto"/>
      </w:divBdr>
    </w:div>
    <w:div w:id="1956476211">
      <w:bodyDiv w:val="1"/>
      <w:marLeft w:val="0"/>
      <w:marRight w:val="0"/>
      <w:marTop w:val="0"/>
      <w:marBottom w:val="0"/>
      <w:divBdr>
        <w:top w:val="none" w:sz="0" w:space="0" w:color="auto"/>
        <w:left w:val="none" w:sz="0" w:space="0" w:color="auto"/>
        <w:bottom w:val="none" w:sz="0" w:space="0" w:color="auto"/>
        <w:right w:val="none" w:sz="0" w:space="0" w:color="auto"/>
      </w:divBdr>
    </w:div>
    <w:div w:id="1987203991">
      <w:bodyDiv w:val="1"/>
      <w:marLeft w:val="0"/>
      <w:marRight w:val="0"/>
      <w:marTop w:val="0"/>
      <w:marBottom w:val="0"/>
      <w:divBdr>
        <w:top w:val="none" w:sz="0" w:space="0" w:color="auto"/>
        <w:left w:val="none" w:sz="0" w:space="0" w:color="auto"/>
        <w:bottom w:val="none" w:sz="0" w:space="0" w:color="auto"/>
        <w:right w:val="none" w:sz="0" w:space="0" w:color="auto"/>
      </w:divBdr>
    </w:div>
    <w:div w:id="2072994729">
      <w:bodyDiv w:val="1"/>
      <w:marLeft w:val="0"/>
      <w:marRight w:val="0"/>
      <w:marTop w:val="0"/>
      <w:marBottom w:val="0"/>
      <w:divBdr>
        <w:top w:val="none" w:sz="0" w:space="0" w:color="auto"/>
        <w:left w:val="none" w:sz="0" w:space="0" w:color="auto"/>
        <w:bottom w:val="none" w:sz="0" w:space="0" w:color="auto"/>
        <w:right w:val="none" w:sz="0" w:space="0" w:color="auto"/>
      </w:divBdr>
    </w:div>
    <w:div w:id="2074497272">
      <w:bodyDiv w:val="1"/>
      <w:marLeft w:val="0"/>
      <w:marRight w:val="0"/>
      <w:marTop w:val="0"/>
      <w:marBottom w:val="0"/>
      <w:divBdr>
        <w:top w:val="none" w:sz="0" w:space="0" w:color="auto"/>
        <w:left w:val="none" w:sz="0" w:space="0" w:color="auto"/>
        <w:bottom w:val="none" w:sz="0" w:space="0" w:color="auto"/>
        <w:right w:val="none" w:sz="0" w:space="0" w:color="auto"/>
      </w:divBdr>
    </w:div>
    <w:div w:id="2094356093">
      <w:bodyDiv w:val="1"/>
      <w:marLeft w:val="0"/>
      <w:marRight w:val="0"/>
      <w:marTop w:val="0"/>
      <w:marBottom w:val="0"/>
      <w:divBdr>
        <w:top w:val="none" w:sz="0" w:space="0" w:color="auto"/>
        <w:left w:val="none" w:sz="0" w:space="0" w:color="auto"/>
        <w:bottom w:val="none" w:sz="0" w:space="0" w:color="auto"/>
        <w:right w:val="none" w:sz="0" w:space="0" w:color="auto"/>
      </w:divBdr>
    </w:div>
    <w:div w:id="2116048718">
      <w:bodyDiv w:val="1"/>
      <w:marLeft w:val="0"/>
      <w:marRight w:val="0"/>
      <w:marTop w:val="0"/>
      <w:marBottom w:val="0"/>
      <w:divBdr>
        <w:top w:val="none" w:sz="0" w:space="0" w:color="auto"/>
        <w:left w:val="none" w:sz="0" w:space="0" w:color="auto"/>
        <w:bottom w:val="none" w:sz="0" w:space="0" w:color="auto"/>
        <w:right w:val="none" w:sz="0" w:space="0" w:color="auto"/>
      </w:divBdr>
    </w:div>
    <w:div w:id="214114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Users\dell\Desktop\test%2011\schema%20DAAJ\Schema%20METEL.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C:\Users\dell\Desktop\test%2011\schema%20DAAJ\Schema%20METEL.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dell\Desktop\test%2011\schema%20DAAJ\Schema%20METE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dell\Desktop\test%2011\schema%20DAAJ\Schema%20METEL.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file:///C:\Users\dell\Desktop\test%2011\schema%20DAAJ\Schema%20METEL.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file:///C:\Users\dell\Desktop\test%2011\schema%20DAAJ\Schema%20METEL.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dell\Desktop\test%2011\schema%20DAAJ\Schema%20METEL.html" TargetMode="External"/><Relationship Id="rId30" Type="http://schemas.openxmlformats.org/officeDocument/2006/relationships/hyperlink" Target="file:///C:\Users\dell\Desktop\test%2011\schema%20DAAJ\Schema%20METE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C0498-AD33-4F5E-8D16-90FDE86D3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24</Pages>
  <Words>3399</Words>
  <Characters>18697</Characters>
  <Application>Microsoft Office Word</Application>
  <DocSecurity>0</DocSecurity>
  <Lines>155</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 KASSIMI</dc:creator>
  <cp:lastModifiedBy>PC-hp</cp:lastModifiedBy>
  <cp:revision>29</cp:revision>
  <dcterms:created xsi:type="dcterms:W3CDTF">2020-03-24T15:51:00Z</dcterms:created>
  <dcterms:modified xsi:type="dcterms:W3CDTF">2020-06-22T11:01:00Z</dcterms:modified>
</cp:coreProperties>
</file>