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79D4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 LZ13895</w:t>
      </w:r>
    </w:p>
    <w:p w14:paraId="0A38558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Probing neutrino hierarchy and chirality via wakes</w:t>
      </w:r>
    </w:p>
    <w:p w14:paraId="2E35D52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by Hong-Ming Zhu, Ue-Li Pen, Xuelei Chen, et al.</w:t>
      </w:r>
    </w:p>
    <w:p w14:paraId="623E8949" w14:textId="77777777" w:rsidR="00E77D4B" w:rsidRDefault="00E77D4B" w:rsidP="00E77D4B">
      <w:pPr>
        <w:widowControl/>
        <w:autoSpaceDE w:val="0"/>
        <w:autoSpaceDN w:val="0"/>
        <w:adjustRightInd w:val="0"/>
        <w:jc w:val="left"/>
        <w:rPr>
          <w:rFonts w:ascii="Helvetica" w:hAnsi="Helvetica" w:cs="Helvetica"/>
          <w:kern w:val="0"/>
        </w:rPr>
      </w:pPr>
    </w:p>
    <w:p w14:paraId="1425B31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Dear Mr. Zhu,</w:t>
      </w:r>
    </w:p>
    <w:p w14:paraId="0554B069" w14:textId="77777777" w:rsidR="00E77D4B" w:rsidRDefault="00E77D4B" w:rsidP="00E77D4B">
      <w:pPr>
        <w:widowControl/>
        <w:autoSpaceDE w:val="0"/>
        <w:autoSpaceDN w:val="0"/>
        <w:adjustRightInd w:val="0"/>
        <w:jc w:val="left"/>
        <w:rPr>
          <w:rFonts w:ascii="Helvetica" w:hAnsi="Helvetica" w:cs="Helvetica"/>
          <w:kern w:val="0"/>
        </w:rPr>
      </w:pPr>
    </w:p>
    <w:p w14:paraId="1D0055F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above manuscript has been reviewed by our referees.  While we</w:t>
      </w:r>
    </w:p>
    <w:p w14:paraId="30EE591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cannot make a definite commitment, we will probably accept your paper</w:t>
      </w:r>
    </w:p>
    <w:p w14:paraId="42DDA7D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for publication, provided you make changes that we judge to be in</w:t>
      </w:r>
    </w:p>
    <w:p w14:paraId="4C7BE78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accordance with the appended comments (or other satisfactory responses</w:t>
      </w:r>
    </w:p>
    <w:p w14:paraId="486ED1E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are given).</w:t>
      </w:r>
    </w:p>
    <w:p w14:paraId="5E778845" w14:textId="77777777" w:rsidR="00E77D4B" w:rsidRDefault="00E77D4B" w:rsidP="00E77D4B">
      <w:pPr>
        <w:widowControl/>
        <w:autoSpaceDE w:val="0"/>
        <w:autoSpaceDN w:val="0"/>
        <w:adjustRightInd w:val="0"/>
        <w:jc w:val="left"/>
        <w:rPr>
          <w:rFonts w:ascii="Helvetica" w:hAnsi="Helvetica" w:cs="Helvetica"/>
          <w:kern w:val="0"/>
        </w:rPr>
      </w:pPr>
    </w:p>
    <w:p w14:paraId="2AB3BAD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With your resubmittal, please include a summary of changes made</w:t>
      </w:r>
    </w:p>
    <w:p w14:paraId="4C13F35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and a brief response to all recommendations and criticisms.</w:t>
      </w:r>
    </w:p>
    <w:p w14:paraId="346C4380" w14:textId="77777777" w:rsidR="00E77D4B" w:rsidRDefault="00E77D4B" w:rsidP="00E77D4B">
      <w:pPr>
        <w:widowControl/>
        <w:autoSpaceDE w:val="0"/>
        <w:autoSpaceDN w:val="0"/>
        <w:adjustRightInd w:val="0"/>
        <w:jc w:val="left"/>
        <w:rPr>
          <w:rFonts w:ascii="Helvetica" w:hAnsi="Helvetica" w:cs="Helvetica"/>
          <w:kern w:val="0"/>
        </w:rPr>
      </w:pPr>
    </w:p>
    <w:p w14:paraId="386663F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Yours sincerely,</w:t>
      </w:r>
    </w:p>
    <w:p w14:paraId="4B169642" w14:textId="77777777" w:rsidR="00E77D4B" w:rsidRDefault="00E77D4B" w:rsidP="00E77D4B">
      <w:pPr>
        <w:widowControl/>
        <w:autoSpaceDE w:val="0"/>
        <w:autoSpaceDN w:val="0"/>
        <w:adjustRightInd w:val="0"/>
        <w:jc w:val="left"/>
        <w:rPr>
          <w:rFonts w:ascii="Helvetica" w:hAnsi="Helvetica" w:cs="Helvetica"/>
          <w:kern w:val="0"/>
        </w:rPr>
      </w:pPr>
    </w:p>
    <w:p w14:paraId="3C8F486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Stanley G. Brown</w:t>
      </w:r>
    </w:p>
    <w:p w14:paraId="5FD97C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Consulting Editor</w:t>
      </w:r>
    </w:p>
    <w:p w14:paraId="35984E9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Physical Review Letters</w:t>
      </w:r>
    </w:p>
    <w:p w14:paraId="2F0C50C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xml:space="preserve">Email: </w:t>
      </w:r>
      <w:hyperlink r:id="rId5" w:history="1">
        <w:r>
          <w:rPr>
            <w:rFonts w:ascii="Helvetica" w:hAnsi="Helvetica" w:cs="Helvetica"/>
            <w:color w:val="386EFF"/>
            <w:kern w:val="0"/>
            <w:u w:val="single" w:color="386EFF"/>
          </w:rPr>
          <w:t>prl@aps.org</w:t>
        </w:r>
      </w:hyperlink>
    </w:p>
    <w:p w14:paraId="06829152" w14:textId="77777777" w:rsidR="00E77D4B" w:rsidRDefault="00095655" w:rsidP="00E77D4B">
      <w:pPr>
        <w:widowControl/>
        <w:autoSpaceDE w:val="0"/>
        <w:autoSpaceDN w:val="0"/>
        <w:adjustRightInd w:val="0"/>
        <w:jc w:val="left"/>
        <w:rPr>
          <w:rFonts w:ascii="Helvetica" w:hAnsi="Helvetica" w:cs="Helvetica"/>
          <w:kern w:val="0"/>
        </w:rPr>
      </w:pPr>
      <w:hyperlink r:id="rId6" w:history="1">
        <w:r w:rsidR="00E77D4B">
          <w:rPr>
            <w:rFonts w:ascii="Helvetica" w:hAnsi="Helvetica" w:cs="Helvetica"/>
            <w:color w:val="386EFF"/>
            <w:kern w:val="0"/>
            <w:u w:val="single" w:color="386EFF"/>
          </w:rPr>
          <w:t>http://journals.aps.org/prl/</w:t>
        </w:r>
      </w:hyperlink>
    </w:p>
    <w:p w14:paraId="5A0DB9C6" w14:textId="77777777" w:rsidR="00E77D4B" w:rsidRDefault="00E77D4B" w:rsidP="00E77D4B">
      <w:pPr>
        <w:widowControl/>
        <w:autoSpaceDE w:val="0"/>
        <w:autoSpaceDN w:val="0"/>
        <w:adjustRightInd w:val="0"/>
        <w:jc w:val="left"/>
        <w:rPr>
          <w:rFonts w:ascii="Helvetica" w:hAnsi="Helvetica" w:cs="Helvetica"/>
          <w:kern w:val="0"/>
        </w:rPr>
      </w:pPr>
    </w:p>
    <w:p w14:paraId="5B9CC9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IMPORTANT: Editorial "Review Changes"</w:t>
      </w:r>
    </w:p>
    <w:p w14:paraId="28EF0FA2" w14:textId="77777777" w:rsidR="00E77D4B" w:rsidRDefault="00095655" w:rsidP="00E77D4B">
      <w:pPr>
        <w:widowControl/>
        <w:autoSpaceDE w:val="0"/>
        <w:autoSpaceDN w:val="0"/>
        <w:adjustRightInd w:val="0"/>
        <w:jc w:val="left"/>
        <w:rPr>
          <w:rFonts w:ascii="Helvetica" w:hAnsi="Helvetica" w:cs="Helvetica"/>
          <w:kern w:val="0"/>
        </w:rPr>
      </w:pPr>
      <w:hyperlink r:id="rId7" w:history="1">
        <w:r w:rsidR="00E77D4B">
          <w:rPr>
            <w:rFonts w:ascii="Helvetica" w:hAnsi="Helvetica" w:cs="Helvetica"/>
            <w:color w:val="386EFF"/>
            <w:kern w:val="0"/>
            <w:u w:val="single" w:color="386EFF"/>
          </w:rPr>
          <w:t>http://journals.aps.org/prl/edannounce/PhysRevLett.111.180001</w:t>
        </w:r>
      </w:hyperlink>
    </w:p>
    <w:p w14:paraId="763788E6" w14:textId="77777777" w:rsidR="00E77D4B" w:rsidRDefault="00E77D4B" w:rsidP="00E77D4B">
      <w:pPr>
        <w:widowControl/>
        <w:autoSpaceDE w:val="0"/>
        <w:autoSpaceDN w:val="0"/>
        <w:adjustRightInd w:val="0"/>
        <w:jc w:val="left"/>
        <w:rPr>
          <w:rFonts w:ascii="Helvetica" w:hAnsi="Helvetica" w:cs="Helvetica"/>
          <w:kern w:val="0"/>
        </w:rPr>
      </w:pPr>
    </w:p>
    <w:p w14:paraId="4B8BD19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4DF49FB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Second Report of Referee A -- LZ13895/Zhu</w:t>
      </w:r>
    </w:p>
    <w:p w14:paraId="3CA108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08D3C7DA" w14:textId="77777777" w:rsidR="00E77D4B" w:rsidRDefault="00E77D4B" w:rsidP="00E77D4B">
      <w:pPr>
        <w:widowControl/>
        <w:autoSpaceDE w:val="0"/>
        <w:autoSpaceDN w:val="0"/>
        <w:adjustRightInd w:val="0"/>
        <w:jc w:val="left"/>
        <w:rPr>
          <w:rFonts w:ascii="Helvetica" w:hAnsi="Helvetica" w:cs="Helvetica"/>
          <w:kern w:val="0"/>
        </w:rPr>
      </w:pPr>
    </w:p>
    <w:p w14:paraId="3FA6A9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authors have corrected the calculations as required, showing small</w:t>
      </w:r>
    </w:p>
    <w:p w14:paraId="77CADD0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changes in the final results. They say also to have checked their back</w:t>
      </w:r>
    </w:p>
    <w:p w14:paraId="3C8E2AD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of the envelope estimates against fully numerical integration,</w:t>
      </w:r>
    </w:p>
    <w:p w14:paraId="350D3C5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obtaining a signal only 15% smaller than what stated in the paper.</w:t>
      </w:r>
    </w:p>
    <w:p w14:paraId="57CF9F3B" w14:textId="77777777" w:rsidR="00E77D4B" w:rsidRDefault="00E77D4B" w:rsidP="00E77D4B">
      <w:pPr>
        <w:widowControl/>
        <w:autoSpaceDE w:val="0"/>
        <w:autoSpaceDN w:val="0"/>
        <w:adjustRightInd w:val="0"/>
        <w:jc w:val="left"/>
        <w:rPr>
          <w:rFonts w:ascii="Helvetica" w:hAnsi="Helvetica" w:cs="Helvetica"/>
          <w:kern w:val="0"/>
        </w:rPr>
      </w:pPr>
    </w:p>
    <w:p w14:paraId="531C6FE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There are still some missing points in the text, as the value of the</w:t>
      </w:r>
    </w:p>
    <w:p w14:paraId="04FEBA9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galaxy-bias adopted for the different surveys, the fact that all the</w:t>
      </w:r>
    </w:p>
    <w:p w14:paraId="3B49882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galaxies are located at a fixed redshift (which is not a good</w:t>
      </w:r>
    </w:p>
    <w:p w14:paraId="0EFA05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approximation for very large surveys as LSST and Euclid), etc...</w:t>
      </w:r>
    </w:p>
    <w:p w14:paraId="28A69A72" w14:textId="77777777" w:rsidR="00E77D4B" w:rsidRDefault="00E77D4B" w:rsidP="00E77D4B">
      <w:pPr>
        <w:widowControl/>
        <w:autoSpaceDE w:val="0"/>
        <w:autoSpaceDN w:val="0"/>
        <w:adjustRightInd w:val="0"/>
        <w:jc w:val="left"/>
        <w:rPr>
          <w:rFonts w:ascii="Helvetica" w:hAnsi="Helvetica" w:cs="Helvetica"/>
          <w:kern w:val="0"/>
        </w:rPr>
      </w:pPr>
    </w:p>
    <w:p w14:paraId="1A7FD9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Since, at least for left-handed neutrinos, the authors find a signal</w:t>
      </w:r>
    </w:p>
    <w:p w14:paraId="35BDBA2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orders of magnitude larger than future 21cm sensitivities, I do not</w:t>
      </w:r>
    </w:p>
    <w:p w14:paraId="4A9A239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think more precise calculations would alter the main conclusions of</w:t>
      </w:r>
    </w:p>
    <w:p w14:paraId="1654E42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manuscript. However, the authors should add a few words about the</w:t>
      </w:r>
    </w:p>
    <w:p w14:paraId="51C2574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lastRenderedPageBreak/>
        <w:t>galaxy bias adopted in the paper, and provide some explanation for</w:t>
      </w:r>
    </w:p>
    <w:p w14:paraId="279B433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their choice to locate all the galaxies at a fixed redshift, instead</w:t>
      </w:r>
    </w:p>
    <w:p w14:paraId="0A6D871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of using the correct galaxy distribution of Euclid and LSST.</w:t>
      </w:r>
    </w:p>
    <w:p w14:paraId="26E36FF8" w14:textId="77777777" w:rsidR="00E77D4B" w:rsidRDefault="00E77D4B" w:rsidP="00E77D4B">
      <w:pPr>
        <w:widowControl/>
        <w:autoSpaceDE w:val="0"/>
        <w:autoSpaceDN w:val="0"/>
        <w:adjustRightInd w:val="0"/>
        <w:jc w:val="left"/>
        <w:rPr>
          <w:rFonts w:ascii="Helvetica" w:hAnsi="Helvetica" w:cs="Helvetica"/>
          <w:kern w:val="0"/>
        </w:rPr>
      </w:pPr>
    </w:p>
    <w:p w14:paraId="7E4B39EF" w14:textId="77777777" w:rsidR="002D2608" w:rsidRDefault="002D2608"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Reply: As we only need the direction of the relative velocity to calculate the dipole, the value of the bias is irrelevant. We add one comment below Eq.3 to explain this. </w:t>
      </w:r>
    </w:p>
    <w:p w14:paraId="26FA728C" w14:textId="77777777" w:rsidR="002D2608" w:rsidRDefault="002D2608" w:rsidP="00E77D4B">
      <w:pPr>
        <w:widowControl/>
        <w:autoSpaceDE w:val="0"/>
        <w:autoSpaceDN w:val="0"/>
        <w:adjustRightInd w:val="0"/>
        <w:jc w:val="left"/>
        <w:rPr>
          <w:rFonts w:ascii="Helvetica" w:hAnsi="Helvetica" w:cs="Helvetica"/>
          <w:kern w:val="0"/>
        </w:rPr>
      </w:pPr>
    </w:p>
    <w:p w14:paraId="71092DE9" w14:textId="77777777" w:rsidR="002D2608" w:rsidRDefault="002D2608"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*I think we also need to explain why we choose only one redshift instead of the complete distribution.</w:t>
      </w:r>
    </w:p>
    <w:p w14:paraId="3CF49912" w14:textId="77777777" w:rsidR="00E95F96" w:rsidRDefault="00E95F96" w:rsidP="00E77D4B">
      <w:pPr>
        <w:widowControl/>
        <w:autoSpaceDE w:val="0"/>
        <w:autoSpaceDN w:val="0"/>
        <w:adjustRightInd w:val="0"/>
        <w:jc w:val="left"/>
        <w:rPr>
          <w:rFonts w:ascii="Helvetica" w:hAnsi="Helvetica" w:cs="Helvetica"/>
          <w:kern w:val="0"/>
        </w:rPr>
      </w:pPr>
    </w:p>
    <w:p w14:paraId="0EA1141E" w14:textId="55AC2863" w:rsidR="00E95F96" w:rsidRPr="00E95F96" w:rsidRDefault="00E95F96" w:rsidP="00E77D4B">
      <w:pPr>
        <w:widowControl/>
        <w:autoSpaceDE w:val="0"/>
        <w:autoSpaceDN w:val="0"/>
        <w:adjustRightInd w:val="0"/>
        <w:jc w:val="left"/>
        <w:rPr>
          <w:rFonts w:ascii="Helvetica" w:hAnsi="Helvetica" w:cs="Helvetica"/>
          <w:b/>
          <w:kern w:val="0"/>
        </w:rPr>
      </w:pPr>
      <w:r>
        <w:rPr>
          <w:rFonts w:ascii="Helvetica" w:hAnsi="Helvetica" w:cs="Helvetica"/>
          <w:b/>
          <w:kern w:val="0"/>
        </w:rPr>
        <w:t>Still looking for cit</w:t>
      </w:r>
      <w:bookmarkStart w:id="0" w:name="_GoBack"/>
      <w:bookmarkEnd w:id="0"/>
      <w:r>
        <w:rPr>
          <w:rFonts w:ascii="Helvetica" w:hAnsi="Helvetica" w:cs="Helvetica"/>
          <w:b/>
          <w:kern w:val="0"/>
        </w:rPr>
        <w:t>ations.</w:t>
      </w:r>
    </w:p>
    <w:p w14:paraId="083347AC" w14:textId="77777777" w:rsidR="002D2608" w:rsidRDefault="002D2608" w:rsidP="00E77D4B">
      <w:pPr>
        <w:widowControl/>
        <w:autoSpaceDE w:val="0"/>
        <w:autoSpaceDN w:val="0"/>
        <w:adjustRightInd w:val="0"/>
        <w:jc w:val="left"/>
        <w:rPr>
          <w:rFonts w:ascii="Helvetica" w:hAnsi="Helvetica" w:cs="Helvetica"/>
          <w:kern w:val="0"/>
        </w:rPr>
      </w:pPr>
    </w:p>
    <w:p w14:paraId="3251470F" w14:textId="77777777" w:rsidR="002D2608" w:rsidRDefault="002D2608" w:rsidP="00E77D4B">
      <w:pPr>
        <w:widowControl/>
        <w:autoSpaceDE w:val="0"/>
        <w:autoSpaceDN w:val="0"/>
        <w:adjustRightInd w:val="0"/>
        <w:jc w:val="left"/>
        <w:rPr>
          <w:rFonts w:ascii="Helvetica" w:hAnsi="Helvetica" w:cs="Helvetica"/>
          <w:kern w:val="0"/>
        </w:rPr>
      </w:pPr>
    </w:p>
    <w:p w14:paraId="731FDF6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Given the provided checks, and the quite original idea, I suggest</w:t>
      </w:r>
    </w:p>
    <w:p w14:paraId="28CAE4F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publication in PRL, once the authors have made the small additions</w:t>
      </w:r>
    </w:p>
    <w:p w14:paraId="0ABE8A2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mentioned above.</w:t>
      </w:r>
    </w:p>
    <w:p w14:paraId="4AC703BC" w14:textId="77777777" w:rsidR="00E77D4B" w:rsidRDefault="00E77D4B" w:rsidP="00E77D4B">
      <w:pPr>
        <w:widowControl/>
        <w:autoSpaceDE w:val="0"/>
        <w:autoSpaceDN w:val="0"/>
        <w:adjustRightInd w:val="0"/>
        <w:jc w:val="left"/>
        <w:rPr>
          <w:rFonts w:ascii="Helvetica" w:hAnsi="Helvetica" w:cs="Helvetica"/>
          <w:kern w:val="0"/>
        </w:rPr>
      </w:pPr>
    </w:p>
    <w:p w14:paraId="4FE7300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7329F8C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B -- LZ13895/Zhu</w:t>
      </w:r>
    </w:p>
    <w:p w14:paraId="2C3A80C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B6C1874" w14:textId="77777777" w:rsidR="00E77D4B" w:rsidRDefault="00E77D4B" w:rsidP="00E77D4B">
      <w:pPr>
        <w:widowControl/>
        <w:autoSpaceDE w:val="0"/>
        <w:autoSpaceDN w:val="0"/>
        <w:adjustRightInd w:val="0"/>
        <w:jc w:val="left"/>
        <w:rPr>
          <w:rFonts w:ascii="Helvetica" w:hAnsi="Helvetica" w:cs="Helvetica"/>
          <w:kern w:val="0"/>
        </w:rPr>
      </w:pPr>
    </w:p>
    <w:p w14:paraId="5CF30E2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paper proposes a new way of measuring the neutrino mass, using a</w:t>
      </w:r>
    </w:p>
    <w:p w14:paraId="7371E8B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distortion of the weak lensing shear field by neutrino wakes around</w:t>
      </w:r>
    </w:p>
    <w:p w14:paraId="73F9C7C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halos. However, the effect is extremely small, and would always be</w:t>
      </w:r>
    </w:p>
    <w:p w14:paraId="50726E6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smaller than the effect of the neutrino mass on the power spectrum.</w:t>
      </w:r>
    </w:p>
    <w:p w14:paraId="5102D7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euclid+LSST constraints (already futuristic) only constrain the</w:t>
      </w:r>
    </w:p>
    <w:p w14:paraId="7507125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mass to a level already ruled out by current galaxy clustering</w:t>
      </w:r>
    </w:p>
    <w:p w14:paraId="2B58CBF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surveys. Given this, the paper in my view clearly fails the notability</w:t>
      </w:r>
    </w:p>
    <w:p w14:paraId="0895632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requirement for PRL and thus should not be accepted as a Letter.</w:t>
      </w:r>
    </w:p>
    <w:p w14:paraId="660A81C6" w14:textId="77777777" w:rsidR="00E77D4B" w:rsidRDefault="00E77D4B" w:rsidP="00E77D4B">
      <w:pPr>
        <w:widowControl/>
        <w:autoSpaceDE w:val="0"/>
        <w:autoSpaceDN w:val="0"/>
        <w:adjustRightInd w:val="0"/>
        <w:jc w:val="left"/>
        <w:rPr>
          <w:rFonts w:ascii="Helvetica" w:hAnsi="Helvetica" w:cs="Helvetica"/>
          <w:kern w:val="0"/>
        </w:rPr>
      </w:pPr>
    </w:p>
    <w:p w14:paraId="3329B7A1" w14:textId="537797F7" w:rsidR="00F05514" w:rsidRDefault="00F05514"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Reply: The effect of the neutrino mass on the power spectrum is degenerate with the galaxy bias, which is poorly known due to complicated baryon physics. So we try to propose some different ways to constrain neutrino masses, which suffer less from the unknown baryon effects.</w:t>
      </w:r>
    </w:p>
    <w:p w14:paraId="62766B5C" w14:textId="77777777" w:rsidR="00F05514" w:rsidRDefault="00F05514" w:rsidP="00E77D4B">
      <w:pPr>
        <w:widowControl/>
        <w:autoSpaceDE w:val="0"/>
        <w:autoSpaceDN w:val="0"/>
        <w:adjustRightInd w:val="0"/>
        <w:jc w:val="left"/>
        <w:rPr>
          <w:rFonts w:ascii="Helvetica" w:hAnsi="Helvetica" w:cs="Helvetica"/>
          <w:kern w:val="0"/>
        </w:rPr>
      </w:pPr>
    </w:p>
    <w:p w14:paraId="3C216D4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also share the concerns of the previous referee that the</w:t>
      </w:r>
    </w:p>
    <w:p w14:paraId="69695F2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calculations, essentially order of magnitude estimates, presented here</w:t>
      </w:r>
    </w:p>
    <w:p w14:paraId="0A73733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are still overly simplistic and overly generous, and reject it also</w:t>
      </w:r>
    </w:p>
    <w:p w14:paraId="0A18EDD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for that reason.</w:t>
      </w:r>
    </w:p>
    <w:p w14:paraId="7968FC30" w14:textId="77777777" w:rsidR="00E77D4B" w:rsidRDefault="00E77D4B" w:rsidP="00E77D4B">
      <w:pPr>
        <w:widowControl/>
        <w:autoSpaceDE w:val="0"/>
        <w:autoSpaceDN w:val="0"/>
        <w:adjustRightInd w:val="0"/>
        <w:jc w:val="left"/>
        <w:rPr>
          <w:rFonts w:ascii="Helvetica" w:hAnsi="Helvetica" w:cs="Helvetica"/>
          <w:kern w:val="0"/>
        </w:rPr>
      </w:pPr>
    </w:p>
    <w:p w14:paraId="4B9FA84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Overall I feel that when the below points are addressed, it will be</w:t>
      </w:r>
    </w:p>
    <w:p w14:paraId="4707D34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clear that the effect is far too small to ever observe, in which case</w:t>
      </w:r>
    </w:p>
    <w:p w14:paraId="1240638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to be accepted the paper should be resubmitted to PRD making this</w:t>
      </w:r>
    </w:p>
    <w:p w14:paraId="4B3799C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conclusion clear in the abstract. I may be wrong about this, but I</w:t>
      </w:r>
    </w:p>
    <w:p w14:paraId="2F13F9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would ask the authors to perform the calculation with some care.</w:t>
      </w:r>
    </w:p>
    <w:p w14:paraId="2C6428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Effects this small are easily swamped.</w:t>
      </w:r>
    </w:p>
    <w:p w14:paraId="1968670E" w14:textId="77777777" w:rsidR="00E77D4B" w:rsidRDefault="00E77D4B" w:rsidP="00E77D4B">
      <w:pPr>
        <w:widowControl/>
        <w:autoSpaceDE w:val="0"/>
        <w:autoSpaceDN w:val="0"/>
        <w:adjustRightInd w:val="0"/>
        <w:jc w:val="left"/>
        <w:rPr>
          <w:rFonts w:ascii="Helvetica" w:hAnsi="Helvetica" w:cs="Helvetica"/>
          <w:kern w:val="0"/>
        </w:rPr>
      </w:pPr>
    </w:p>
    <w:p w14:paraId="5546551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Specifically:</w:t>
      </w:r>
    </w:p>
    <w:p w14:paraId="063AEE09" w14:textId="77777777" w:rsidR="00E77D4B" w:rsidRDefault="00E77D4B" w:rsidP="00E77D4B">
      <w:pPr>
        <w:widowControl/>
        <w:autoSpaceDE w:val="0"/>
        <w:autoSpaceDN w:val="0"/>
        <w:adjustRightInd w:val="0"/>
        <w:jc w:val="left"/>
        <w:rPr>
          <w:rFonts w:ascii="Helvetica" w:hAnsi="Helvetica" w:cs="Helvetica"/>
          <w:kern w:val="0"/>
        </w:rPr>
      </w:pPr>
    </w:p>
    <w:p w14:paraId="1DCA75D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1. N-body simulations run by Inman et al. 2015 found that the</w:t>
      </w:r>
    </w:p>
    <w:p w14:paraId="7B18414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nonlinear effect is substantially smaller than the linear theory</w:t>
      </w:r>
    </w:p>
    <w:p w14:paraId="6C8E12A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effect assumed here. Part of this is due to the assumption of a static</w:t>
      </w:r>
    </w:p>
    <w:p w14:paraId="216E1E8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halo mass to estimate the effect of neutrino wakes. You should use the</w:t>
      </w:r>
    </w:p>
    <w:p w14:paraId="1896121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more correct non-linear effect, especially since you are the same</w:t>
      </w:r>
    </w:p>
    <w:p w14:paraId="504199A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authors on both papers.</w:t>
      </w:r>
    </w:p>
    <w:p w14:paraId="09857FD0" w14:textId="77777777" w:rsidR="00DB4926" w:rsidRDefault="00DB4926" w:rsidP="00E77D4B">
      <w:pPr>
        <w:widowControl/>
        <w:autoSpaceDE w:val="0"/>
        <w:autoSpaceDN w:val="0"/>
        <w:adjustRightInd w:val="0"/>
        <w:jc w:val="left"/>
        <w:rPr>
          <w:rFonts w:ascii="Helvetica" w:hAnsi="Helvetica" w:cs="Helvetica"/>
          <w:kern w:val="0"/>
        </w:rPr>
      </w:pPr>
    </w:p>
    <w:p w14:paraId="1E2E2FF1" w14:textId="4EBB02A6" w:rsidR="00DB4926" w:rsidRDefault="00DB492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Reply: The nonlinear effect from simulations is </w:t>
      </w:r>
      <w:r>
        <w:rPr>
          <w:rFonts w:ascii="Helvetica" w:hAnsi="Helvetica" w:cs="Helvetica"/>
          <w:kern w:val="0"/>
        </w:rPr>
        <w:t>similar</w:t>
      </w:r>
      <w:r>
        <w:rPr>
          <w:rFonts w:ascii="Helvetica" w:hAnsi="Helvetica" w:cs="Helvetica" w:hint="eastAsia"/>
          <w:kern w:val="0"/>
        </w:rPr>
        <w:t xml:space="preserve"> to the linear result here?</w:t>
      </w:r>
    </w:p>
    <w:p w14:paraId="7AAE9ED8" w14:textId="77777777" w:rsidR="00095655" w:rsidRDefault="00095655" w:rsidP="00E77D4B">
      <w:pPr>
        <w:widowControl/>
        <w:autoSpaceDE w:val="0"/>
        <w:autoSpaceDN w:val="0"/>
        <w:adjustRightInd w:val="0"/>
        <w:jc w:val="left"/>
        <w:rPr>
          <w:rFonts w:ascii="Helvetica" w:hAnsi="Helvetica" w:cs="Helvetica"/>
          <w:kern w:val="0"/>
        </w:rPr>
      </w:pPr>
    </w:p>
    <w:p w14:paraId="1810B4B7" w14:textId="676C5367" w:rsidR="00095655" w:rsidRPr="00095655" w:rsidRDefault="00095655" w:rsidP="00E77D4B">
      <w:pPr>
        <w:widowControl/>
        <w:autoSpaceDE w:val="0"/>
        <w:autoSpaceDN w:val="0"/>
        <w:adjustRightInd w:val="0"/>
        <w:jc w:val="left"/>
        <w:rPr>
          <w:rFonts w:ascii="Helvetica" w:hAnsi="Helvetica" w:cs="Helvetica"/>
          <w:b/>
          <w:kern w:val="0"/>
        </w:rPr>
      </w:pPr>
      <w:r>
        <w:rPr>
          <w:rFonts w:ascii="Helvetica" w:hAnsi="Helvetica" w:cs="Helvetica"/>
          <w:b/>
          <w:kern w:val="0"/>
        </w:rPr>
        <w:t>Reply:  Indeed, we did see that the expected relative velocity is smaller in simulation than in linear theory.  Nonetheless, using a slightly smaller value of the velocity changes how the mass is resolved not the qualitative picture presented here.  We also note that we expect non-linearities in the density (halo) fields to be larger than in the velocity field so we prefer to be consistent in our use of linear theory.</w:t>
      </w:r>
    </w:p>
    <w:p w14:paraId="7761830D" w14:textId="77777777" w:rsidR="00DB4926" w:rsidRDefault="00DB4926" w:rsidP="00E77D4B">
      <w:pPr>
        <w:widowControl/>
        <w:autoSpaceDE w:val="0"/>
        <w:autoSpaceDN w:val="0"/>
        <w:adjustRightInd w:val="0"/>
        <w:jc w:val="left"/>
        <w:rPr>
          <w:rFonts w:ascii="Helvetica" w:hAnsi="Helvetica" w:cs="Helvetica"/>
          <w:kern w:val="0"/>
        </w:rPr>
      </w:pPr>
    </w:p>
    <w:p w14:paraId="72ED8760" w14:textId="0F6CC25F" w:rsidR="00DB4926" w:rsidRDefault="00DB492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*I</w:t>
      </w:r>
      <w:r>
        <w:rPr>
          <w:rFonts w:ascii="Helvetica" w:hAnsi="Helvetica" w:cs="Helvetica"/>
          <w:kern w:val="0"/>
        </w:rPr>
        <w:t>’</w:t>
      </w:r>
      <w:r>
        <w:rPr>
          <w:rFonts w:ascii="Helvetica" w:hAnsi="Helvetica" w:cs="Helvetica" w:hint="eastAsia"/>
          <w:kern w:val="0"/>
        </w:rPr>
        <w:t>m not quite sure about this. Maybe Derek will give a more clear explanation?</w:t>
      </w:r>
    </w:p>
    <w:p w14:paraId="7FB19C6C" w14:textId="77777777" w:rsidR="00E77D4B" w:rsidRDefault="00E77D4B" w:rsidP="00E77D4B">
      <w:pPr>
        <w:widowControl/>
        <w:autoSpaceDE w:val="0"/>
        <w:autoSpaceDN w:val="0"/>
        <w:adjustRightInd w:val="0"/>
        <w:jc w:val="left"/>
        <w:rPr>
          <w:rFonts w:ascii="Helvetica" w:hAnsi="Helvetica" w:cs="Helvetica"/>
          <w:kern w:val="0"/>
        </w:rPr>
      </w:pPr>
    </w:p>
    <w:p w14:paraId="5BCAD0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2. It is not clear to me that your assertion that nothing else creates</w:t>
      </w:r>
    </w:p>
    <w:p w14:paraId="0EBBDB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dipole moment due to neutrino wakes is true. For example, it seems</w:t>
      </w:r>
    </w:p>
    <w:p w14:paraId="57E9F4F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to me AGN jets could easily induce a local dipole. As the neutrino</w:t>
      </w:r>
    </w:p>
    <w:p w14:paraId="4567ABF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wake effect is very small, even a small effect of AGN can swamp the</w:t>
      </w:r>
    </w:p>
    <w:p w14:paraId="353D868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neutrino wake signal.</w:t>
      </w:r>
    </w:p>
    <w:p w14:paraId="5A697560" w14:textId="77777777" w:rsidR="00DB4926" w:rsidRDefault="00DB4926" w:rsidP="00E77D4B">
      <w:pPr>
        <w:widowControl/>
        <w:autoSpaceDE w:val="0"/>
        <w:autoSpaceDN w:val="0"/>
        <w:adjustRightInd w:val="0"/>
        <w:jc w:val="left"/>
        <w:rPr>
          <w:rFonts w:ascii="Helvetica" w:hAnsi="Helvetica" w:cs="Helvetica"/>
          <w:kern w:val="0"/>
        </w:rPr>
      </w:pPr>
    </w:p>
    <w:p w14:paraId="1AC8CCED" w14:textId="52E24867" w:rsidR="00DB4926" w:rsidRDefault="00DB4926"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Reply: The dipole from AGN will not aligned with the direction of the relative velocity. So the dipole from AGN will increase the noise of the signal, but not produce a fake signal.</w:t>
      </w:r>
    </w:p>
    <w:p w14:paraId="61F357F6" w14:textId="77777777" w:rsidR="00C846BC" w:rsidRDefault="00C846BC" w:rsidP="00E77D4B">
      <w:pPr>
        <w:widowControl/>
        <w:autoSpaceDE w:val="0"/>
        <w:autoSpaceDN w:val="0"/>
        <w:adjustRightInd w:val="0"/>
        <w:jc w:val="left"/>
        <w:rPr>
          <w:rFonts w:ascii="Helvetica" w:hAnsi="Helvetica" w:cs="Helvetica"/>
          <w:kern w:val="0"/>
        </w:rPr>
      </w:pPr>
    </w:p>
    <w:p w14:paraId="4F825AF9" w14:textId="56ECC53B" w:rsidR="00C846BC" w:rsidRPr="00C846BC" w:rsidRDefault="00C846BC" w:rsidP="00E77D4B">
      <w:pPr>
        <w:widowControl/>
        <w:autoSpaceDE w:val="0"/>
        <w:autoSpaceDN w:val="0"/>
        <w:adjustRightInd w:val="0"/>
        <w:jc w:val="left"/>
        <w:rPr>
          <w:rFonts w:ascii="Helvetica" w:hAnsi="Helvetica" w:cs="Helvetica"/>
          <w:b/>
          <w:kern w:val="0"/>
        </w:rPr>
      </w:pPr>
      <w:r>
        <w:rPr>
          <w:rFonts w:ascii="Helvetica" w:hAnsi="Helvetica" w:cs="Helvetica"/>
          <w:b/>
          <w:kern w:val="0"/>
        </w:rPr>
        <w:t>Reply:  In order for a baryonic effect (such as AGN) to mimic the signal presented here it would need to be asymmetric (e.g. differing jets for the AGN) and systematically aligned with the relative velocity field.  Since we have no reason to expect such alignment, any asymmetries will add noise to the signal</w:t>
      </w:r>
      <w:r w:rsidR="00060BBF">
        <w:rPr>
          <w:rFonts w:ascii="Helvetica" w:hAnsi="Helvetica" w:cs="Helvetica"/>
          <w:b/>
          <w:kern w:val="0"/>
        </w:rPr>
        <w:t xml:space="preserve"> but not mimic it</w:t>
      </w:r>
      <w:r>
        <w:rPr>
          <w:rFonts w:ascii="Helvetica" w:hAnsi="Helvetica" w:cs="Helvetica"/>
          <w:b/>
          <w:kern w:val="0"/>
        </w:rPr>
        <w:t>.</w:t>
      </w:r>
    </w:p>
    <w:p w14:paraId="145E30A0" w14:textId="77777777" w:rsidR="00E77D4B" w:rsidRDefault="00E77D4B" w:rsidP="00E77D4B">
      <w:pPr>
        <w:widowControl/>
        <w:autoSpaceDE w:val="0"/>
        <w:autoSpaceDN w:val="0"/>
        <w:adjustRightInd w:val="0"/>
        <w:jc w:val="left"/>
        <w:rPr>
          <w:rFonts w:ascii="Helvetica" w:hAnsi="Helvetica" w:cs="Helvetica"/>
          <w:kern w:val="0"/>
        </w:rPr>
      </w:pPr>
    </w:p>
    <w:p w14:paraId="7C7C263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3. In the simple mode-counting arguments employed to estimate</w:t>
      </w:r>
    </w:p>
    <w:p w14:paraId="41D2FF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observability, particularly for the 21 cm experiment, the error on</w:t>
      </w:r>
    </w:p>
    <w:p w14:paraId="56AA0E4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kappa is dominated by the large number of small-scale modes. However,</w:t>
      </w:r>
    </w:p>
    <w:p w14:paraId="54F306C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neutrino wake effect occurs only on large scales, and goes to zero</w:t>
      </w:r>
    </w:p>
    <w:p w14:paraId="0A5898C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for k &gt; 1, so only these modes should be counted when estimating</w:t>
      </w:r>
    </w:p>
    <w:p w14:paraId="03E8D30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errors. This would greatly diminish the power of the 21 cm experiment</w:t>
      </w:r>
    </w:p>
    <w:p w14:paraId="15F4356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at least.</w:t>
      </w:r>
    </w:p>
    <w:p w14:paraId="30DD0F85" w14:textId="77777777" w:rsidR="008C7F91" w:rsidRDefault="008C7F91" w:rsidP="00E77D4B">
      <w:pPr>
        <w:widowControl/>
        <w:autoSpaceDE w:val="0"/>
        <w:autoSpaceDN w:val="0"/>
        <w:adjustRightInd w:val="0"/>
        <w:jc w:val="left"/>
        <w:rPr>
          <w:rFonts w:ascii="Helvetica" w:hAnsi="Helvetica" w:cs="Helvetica"/>
          <w:kern w:val="0"/>
        </w:rPr>
      </w:pPr>
    </w:p>
    <w:p w14:paraId="2BA93ADB" w14:textId="507A11BE" w:rsidR="008C7F91" w:rsidRDefault="008C7F91"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Reply: We use 21cm observations as sources instead of lenses. The relative motion at low redshift produces dipoles around halos, which we try to measure with distortions of high redshift sources by these dipole mass distributions.</w:t>
      </w:r>
    </w:p>
    <w:p w14:paraId="54B2121A" w14:textId="77777777" w:rsidR="00E77D4B" w:rsidRDefault="00E77D4B" w:rsidP="00E77D4B">
      <w:pPr>
        <w:widowControl/>
        <w:autoSpaceDE w:val="0"/>
        <w:autoSpaceDN w:val="0"/>
        <w:adjustRightInd w:val="0"/>
        <w:jc w:val="left"/>
        <w:rPr>
          <w:rFonts w:ascii="Helvetica" w:hAnsi="Helvetica" w:cs="Helvetica"/>
          <w:kern w:val="0"/>
        </w:rPr>
      </w:pPr>
    </w:p>
    <w:p w14:paraId="4E6D4D2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4. The 21 cm experiment as described in the given reference is</w:t>
      </w:r>
    </w:p>
    <w:p w14:paraId="5236C07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futuristic to the point of total infeasibility. It is also only</w:t>
      </w:r>
    </w:p>
    <w:p w14:paraId="19827E8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vaguely sketched, and I do not feel you have done enough work to</w:t>
      </w:r>
    </w:p>
    <w:p w14:paraId="3E3BFC9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demonstrate its potential to measure neutrino wakes. For example, the</w:t>
      </w:r>
    </w:p>
    <w:p w14:paraId="1E55417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calculation done in the paper is for large halos at z=0.3. If you wish</w:t>
      </w:r>
    </w:p>
    <w:p w14:paraId="47BE00B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to include 21 cm constraints, you should perform a calculation of the</w:t>
      </w:r>
    </w:p>
    <w:p w14:paraId="5F2E886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neutrino wake effect for the smaller and higher redshift halos which</w:t>
      </w:r>
    </w:p>
    <w:p w14:paraId="1733D76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are measured by a dark ages 21 cm experiment.</w:t>
      </w:r>
    </w:p>
    <w:p w14:paraId="760792AB" w14:textId="77777777" w:rsidR="008C7F91" w:rsidRDefault="008C7F91" w:rsidP="00E77D4B">
      <w:pPr>
        <w:widowControl/>
        <w:autoSpaceDE w:val="0"/>
        <w:autoSpaceDN w:val="0"/>
        <w:adjustRightInd w:val="0"/>
        <w:jc w:val="left"/>
        <w:rPr>
          <w:rFonts w:ascii="Helvetica" w:hAnsi="Helvetica" w:cs="Helvetica"/>
          <w:kern w:val="0"/>
        </w:rPr>
      </w:pPr>
    </w:p>
    <w:p w14:paraId="1B929280" w14:textId="3C73916E" w:rsidR="008C7F91" w:rsidRDefault="008C7F91"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Reply: With higher redshift sources, more lenses at low redshift will contribute to the signal. While contributions from high redshift is smaller and down weighted by the lensing kernel, the total signal will still a little stronger than the current estimate. This will not change the main conclusion of this paper.</w:t>
      </w:r>
    </w:p>
    <w:p w14:paraId="3ADB20D2" w14:textId="77777777" w:rsidR="00E77D4B" w:rsidRDefault="00E77D4B" w:rsidP="00E77D4B">
      <w:pPr>
        <w:widowControl/>
        <w:autoSpaceDE w:val="0"/>
        <w:autoSpaceDN w:val="0"/>
        <w:adjustRightInd w:val="0"/>
        <w:jc w:val="left"/>
        <w:rPr>
          <w:rFonts w:ascii="Helvetica" w:hAnsi="Helvetica" w:cs="Helvetica"/>
          <w:kern w:val="0"/>
        </w:rPr>
      </w:pPr>
    </w:p>
    <w:p w14:paraId="0386FE0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5. Finally, as a small point, rather than using non-standard terms</w:t>
      </w:r>
    </w:p>
    <w:p w14:paraId="6CCCB91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such as ‘quasi-degenerate’ in the abstract, it would be better to</w:t>
      </w:r>
    </w:p>
    <w:p w14:paraId="04E5CA6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frame the paper as quantitative potential constraints on physical</w:t>
      </w:r>
    </w:p>
    <w:p w14:paraId="7E928E7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variables, like the neutrino mass, or the mass splitting.</w:t>
      </w:r>
    </w:p>
    <w:p w14:paraId="3171EA2F" w14:textId="77777777" w:rsidR="00A449F3" w:rsidRDefault="00A449F3" w:rsidP="00E77D4B">
      <w:pPr>
        <w:widowControl/>
        <w:autoSpaceDE w:val="0"/>
        <w:autoSpaceDN w:val="0"/>
        <w:adjustRightInd w:val="0"/>
        <w:jc w:val="left"/>
        <w:rPr>
          <w:rFonts w:ascii="Helvetica" w:hAnsi="Helvetica" w:cs="Helvetica"/>
          <w:kern w:val="0"/>
        </w:rPr>
      </w:pPr>
    </w:p>
    <w:p w14:paraId="7A31E496" w14:textId="1A30B7C2" w:rsidR="00A449F3" w:rsidRDefault="00A449F3"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Reply: </w:t>
      </w:r>
    </w:p>
    <w:p w14:paraId="5771064F" w14:textId="77777777" w:rsidR="00E77D4B" w:rsidRDefault="00E77D4B" w:rsidP="00E77D4B">
      <w:pPr>
        <w:widowControl/>
        <w:autoSpaceDE w:val="0"/>
        <w:autoSpaceDN w:val="0"/>
        <w:adjustRightInd w:val="0"/>
        <w:jc w:val="left"/>
        <w:rPr>
          <w:rFonts w:ascii="Helvetica" w:hAnsi="Helvetica" w:cs="Helvetica"/>
          <w:kern w:val="0"/>
        </w:rPr>
      </w:pPr>
    </w:p>
    <w:p w14:paraId="6205CAAA" w14:textId="6157C858" w:rsidR="00C846BC" w:rsidRPr="00C846BC" w:rsidRDefault="00C846BC" w:rsidP="00E77D4B">
      <w:pPr>
        <w:widowControl/>
        <w:autoSpaceDE w:val="0"/>
        <w:autoSpaceDN w:val="0"/>
        <w:adjustRightInd w:val="0"/>
        <w:jc w:val="left"/>
        <w:rPr>
          <w:rFonts w:ascii="Helvetica" w:hAnsi="Helvetica" w:cs="Helvetica"/>
          <w:b/>
          <w:kern w:val="0"/>
        </w:rPr>
      </w:pPr>
      <w:r>
        <w:rPr>
          <w:rFonts w:ascii="Helvetica" w:hAnsi="Helvetica" w:cs="Helvetica"/>
          <w:b/>
          <w:kern w:val="0"/>
        </w:rPr>
        <w:t>We should make this change.  Perhaps change to sum of neutrino masses &gt; x meV?</w:t>
      </w:r>
    </w:p>
    <w:p w14:paraId="260BE7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31C995C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C -- LZ13895/Zhu</w:t>
      </w:r>
    </w:p>
    <w:p w14:paraId="1D8373A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6F93D70" w14:textId="77777777" w:rsidR="00E77D4B" w:rsidRDefault="00E77D4B" w:rsidP="00E77D4B">
      <w:pPr>
        <w:widowControl/>
        <w:autoSpaceDE w:val="0"/>
        <w:autoSpaceDN w:val="0"/>
        <w:adjustRightInd w:val="0"/>
        <w:jc w:val="left"/>
        <w:rPr>
          <w:rFonts w:ascii="Helvetica" w:hAnsi="Helvetica" w:cs="Helvetica"/>
          <w:kern w:val="0"/>
        </w:rPr>
      </w:pPr>
    </w:p>
    <w:p w14:paraId="32B6D51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This paper discusses an interesting, original idea on a potential</w:t>
      </w:r>
    </w:p>
    <w:p w14:paraId="2B1ABB2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probe to the neutrino sector of the dark matter, by comparing the mass</w:t>
      </w:r>
    </w:p>
    <w:p w14:paraId="3B8AF6E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density field that is inferred from the large-scale distribution of</w:t>
      </w:r>
    </w:p>
    <w:p w14:paraId="5D2DC73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galaxies and from weak gravitational lensing, and focusing on the</w:t>
      </w:r>
    </w:p>
    <w:p w14:paraId="403F782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phenomenon of the wake produced by dark matter halos on the</w:t>
      </w:r>
    </w:p>
    <w:p w14:paraId="5DF0F90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distribution of neutrinos.</w:t>
      </w:r>
    </w:p>
    <w:p w14:paraId="008DAC34" w14:textId="77777777" w:rsidR="00E77D4B" w:rsidRDefault="00E77D4B" w:rsidP="00E77D4B">
      <w:pPr>
        <w:widowControl/>
        <w:autoSpaceDE w:val="0"/>
        <w:autoSpaceDN w:val="0"/>
        <w:adjustRightInd w:val="0"/>
        <w:jc w:val="left"/>
        <w:rPr>
          <w:rFonts w:ascii="Helvetica" w:hAnsi="Helvetica" w:cs="Helvetica"/>
          <w:kern w:val="0"/>
        </w:rPr>
      </w:pPr>
    </w:p>
    <w:p w14:paraId="5613FEA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In my opinion the paper should be accepted for publication in Physical</w:t>
      </w:r>
    </w:p>
    <w:p w14:paraId="581C927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Review Letters. This new idea can clearly give rise to new</w:t>
      </w:r>
    </w:p>
    <w:p w14:paraId="5B2B25E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developments in the field of large-scale structure. Even though the</w:t>
      </w:r>
    </w:p>
    <w:p w14:paraId="215A37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idea has not been exhaustively checked with numerical simulations, and</w:t>
      </w:r>
    </w:p>
    <w:p w14:paraId="1D04C4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effect is very small and difficult to detect with currently</w:t>
      </w:r>
    </w:p>
    <w:p w14:paraId="5AFC9AB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planned surveys, I think this is not a reason to prefer publication in</w:t>
      </w:r>
    </w:p>
    <w:p w14:paraId="27C85BB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 Rev. D. The letters should precisely highlight new ideas that</w:t>
      </w:r>
    </w:p>
    <w:p w14:paraId="4C72366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may potentially introduce new elements of discussion in their research</w:t>
      </w:r>
    </w:p>
    <w:p w14:paraId="549E8BA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field. The authors have reasonably answered the comments of the</w:t>
      </w:r>
    </w:p>
    <w:p w14:paraId="616044E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previous referees.</w:t>
      </w:r>
    </w:p>
    <w:p w14:paraId="45405DCF" w14:textId="77777777" w:rsidR="00E77D4B" w:rsidRDefault="00E77D4B" w:rsidP="00E77D4B">
      <w:pPr>
        <w:widowControl/>
        <w:autoSpaceDE w:val="0"/>
        <w:autoSpaceDN w:val="0"/>
        <w:adjustRightInd w:val="0"/>
        <w:jc w:val="left"/>
        <w:rPr>
          <w:rFonts w:ascii="Helvetica" w:hAnsi="Helvetica" w:cs="Helvetica"/>
          <w:kern w:val="0"/>
        </w:rPr>
      </w:pPr>
    </w:p>
    <w:p w14:paraId="515BACC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would also like to give the following comment to the authors: it is</w:t>
      </w:r>
    </w:p>
    <w:p w14:paraId="44FF712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assumed in the paper that the non-linear effect that depends on the</w:t>
      </w:r>
    </w:p>
    <w:p w14:paraId="16A4EDD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presence of neutrinos with a certain velocity dispersion as a dark</w:t>
      </w:r>
    </w:p>
    <w:p w14:paraId="5045109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matter component is described as wakes that can be modeled as if they</w:t>
      </w:r>
    </w:p>
    <w:p w14:paraId="0499851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were created by halos of fixed mass $M$. This is not clear to me,</w:t>
      </w:r>
    </w:p>
    <w:p w14:paraId="1094555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actually the wakes are produced by the entire large-scale structure,</w:t>
      </w:r>
    </w:p>
    <w:p w14:paraId="259BDAF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not just halos, and the halos in any case do not have fixed mass but</w:t>
      </w:r>
    </w:p>
    <w:p w14:paraId="672B9A6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they are continuously growing. In the end, the thing that is important</w:t>
      </w:r>
    </w:p>
    <w:p w14:paraId="0ECE6FF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is that one uses the galaxy distribution to predict a large-scale</w:t>
      </w:r>
    </w:p>
    <w:p w14:paraId="20AAA38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velocity field, and from this, to predict a difference between the</w:t>
      </w:r>
    </w:p>
    <w:p w14:paraId="4D4F9C5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density field of cold dark matter and that of neutrinos, as a function</w:t>
      </w:r>
    </w:p>
    <w:p w14:paraId="022CFDC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of the neutrino velocity dispersion. Weak lensing is then used to test</w:t>
      </w:r>
    </w:p>
    <w:p w14:paraId="1310D58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if the neutrino component is there, and to measure its contribution to</w:t>
      </w:r>
    </w:p>
    <w:p w14:paraId="07DB3BF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density. The question is to what extent one can measure the small</w:t>
      </w:r>
    </w:p>
    <w:p w14:paraId="009725A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difference due to neutrinos. It is not clear if this difference is</w:t>
      </w:r>
    </w:p>
    <w:p w14:paraId="418C4BB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adequately modeled by considering the abundance of halos of mass $M$;</w:t>
      </w:r>
    </w:p>
    <w:p w14:paraId="3E4263D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perhaps the real overall effect might be larger than this simple halo</w:t>
      </w:r>
    </w:p>
    <w:p w14:paraId="13FDB7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model predicts. This can only be studied in a much more complete work,</w:t>
      </w:r>
    </w:p>
    <w:p w14:paraId="07820FBE" w14:textId="77777777" w:rsidR="00EE387A" w:rsidRDefault="00E77D4B" w:rsidP="00E77D4B">
      <w:pPr>
        <w:rPr>
          <w:rFonts w:ascii="Helvetica" w:hAnsi="Helvetica" w:cs="Helvetica"/>
          <w:kern w:val="0"/>
        </w:rPr>
      </w:pPr>
      <w:r>
        <w:rPr>
          <w:rFonts w:ascii="Helvetica" w:hAnsi="Helvetica" w:cs="Helvetica"/>
          <w:kern w:val="0"/>
        </w:rPr>
        <w:t>but I think the authors may consider saying something about this.</w:t>
      </w:r>
    </w:p>
    <w:p w14:paraId="5DBA6987" w14:textId="77777777" w:rsidR="00D215D3" w:rsidRDefault="00D215D3" w:rsidP="00E77D4B">
      <w:pPr>
        <w:rPr>
          <w:rFonts w:ascii="Helvetica" w:hAnsi="Helvetica" w:cs="Helvetica"/>
          <w:kern w:val="0"/>
        </w:rPr>
      </w:pPr>
    </w:p>
    <w:p w14:paraId="536F4126" w14:textId="23909B25" w:rsidR="00D215D3" w:rsidRPr="00E77D4B" w:rsidRDefault="00D215D3" w:rsidP="00E77D4B">
      <w:r>
        <w:rPr>
          <w:rFonts w:ascii="Helvetica" w:hAnsi="Helvetica" w:cs="Helvetica" w:hint="eastAsia"/>
          <w:kern w:val="0"/>
        </w:rPr>
        <w:t xml:space="preserve">Reply: The relative motion between CDM and neutrinos will also produce an observable effect in the entire large-scale structure, which is the cross correlation dipole between CDM and neutrinos. This has been studied in our previous paper. We add one comment in the second paragraph following the citation of our previous paper. A detailed study about the accumulation of neutrinos around a growing halo with a bulk velocity can be accomplished </w:t>
      </w:r>
      <w:r w:rsidR="00A9024D">
        <w:rPr>
          <w:rFonts w:ascii="Helvetica" w:hAnsi="Helvetica" w:cs="Helvetica" w:hint="eastAsia"/>
          <w:kern w:val="0"/>
        </w:rPr>
        <w:t xml:space="preserve">similarly </w:t>
      </w:r>
      <w:r>
        <w:rPr>
          <w:rFonts w:ascii="Helvetica" w:hAnsi="Helvetica" w:cs="Helvetica" w:hint="eastAsia"/>
          <w:kern w:val="0"/>
        </w:rPr>
        <w:t xml:space="preserve">as in M. LoVerde &amp; M. Zaldarriaga, PRD 89, 063502, which gives an complete description of the clustering of neutrinos in the cosmological background. We add something about this in the last paragraph in section </w:t>
      </w:r>
      <w:r>
        <w:rPr>
          <w:rFonts w:ascii="Helvetica" w:hAnsi="Helvetica" w:cs="Helvetica"/>
          <w:kern w:val="0"/>
        </w:rPr>
        <w:t>”</w:t>
      </w:r>
      <w:r>
        <w:rPr>
          <w:rFonts w:ascii="Helvetica" w:hAnsi="Helvetica" w:cs="Helvetica" w:hint="eastAsia"/>
          <w:kern w:val="0"/>
        </w:rPr>
        <w:t>Neutrino wakes and lensing signal</w:t>
      </w:r>
      <w:r>
        <w:rPr>
          <w:rFonts w:ascii="Helvetica" w:hAnsi="Helvetica" w:cs="Helvetica"/>
          <w:kern w:val="0"/>
        </w:rPr>
        <w:t>”</w:t>
      </w:r>
      <w:r>
        <w:rPr>
          <w:rFonts w:ascii="Helvetica" w:hAnsi="Helvetica" w:cs="Helvetica" w:hint="eastAsia"/>
          <w:kern w:val="0"/>
        </w:rPr>
        <w:t>.</w:t>
      </w:r>
    </w:p>
    <w:sectPr w:rsidR="00D215D3" w:rsidRPr="00E77D4B" w:rsidSect="008815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4B"/>
    <w:rsid w:val="00060BBF"/>
    <w:rsid w:val="00095655"/>
    <w:rsid w:val="002D2608"/>
    <w:rsid w:val="00881529"/>
    <w:rsid w:val="008C7F91"/>
    <w:rsid w:val="00A449F3"/>
    <w:rsid w:val="00A9024D"/>
    <w:rsid w:val="00C846BC"/>
    <w:rsid w:val="00D215D3"/>
    <w:rsid w:val="00DB4926"/>
    <w:rsid w:val="00E77D4B"/>
    <w:rsid w:val="00E95F96"/>
    <w:rsid w:val="00EE387A"/>
    <w:rsid w:val="00F0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4B1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l@aps.org" TargetMode="External"/><Relationship Id="rId6" Type="http://schemas.openxmlformats.org/officeDocument/2006/relationships/hyperlink" Target="http://journals.aps.org/prl/" TargetMode="External"/><Relationship Id="rId7" Type="http://schemas.openxmlformats.org/officeDocument/2006/relationships/hyperlink" Target="http://journals.aps.org/prl/edannounce/PhysRevLett.111.18000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1635</Words>
  <Characters>9320</Characters>
  <Application>Microsoft Macintosh Word</Application>
  <DocSecurity>0</DocSecurity>
  <Lines>77</Lines>
  <Paragraphs>21</Paragraphs>
  <ScaleCrop>false</ScaleCrop>
  <Company>NAOC</Company>
  <LinksUpToDate>false</LinksUpToDate>
  <CharactersWithSpaces>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Hong-Ming Zhu</dc:creator>
  <cp:keywords/>
  <dc:description/>
  <cp:lastModifiedBy>Derek Inman</cp:lastModifiedBy>
  <cp:revision>10</cp:revision>
  <dcterms:created xsi:type="dcterms:W3CDTF">2016-01-31T08:19:00Z</dcterms:created>
  <dcterms:modified xsi:type="dcterms:W3CDTF">2016-02-19T20:08:00Z</dcterms:modified>
</cp:coreProperties>
</file>