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EE7E19">
      <w:pPr>
        <w:jc w:val="center"/>
        <w:rPr>
          <w:rFonts w:hint="eastAsia" w:ascii="Times New Roman" w:hAnsi="Times New Roman" w:eastAsia="黑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Vioce_C</w:t>
      </w:r>
      <w:r>
        <w:rPr>
          <w:rFonts w:hint="eastAsia" w:ascii="Times New Roman" w:hAnsi="Times New Roman" w:eastAsia="黑体" w:cs="Times New Roman"/>
          <w:sz w:val="28"/>
          <w:szCs w:val="36"/>
          <w:lang w:val="en-US" w:eastAsia="zh-CN"/>
        </w:rPr>
        <w:t>at</w:t>
      </w: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1_Remote_V1.2</w:t>
      </w:r>
      <w:r>
        <w:rPr>
          <w:rFonts w:hint="eastAsia" w:ascii="Times New Roman" w:hAnsi="Times New Roman" w:eastAsia="黑体" w:cs="Times New Roman"/>
          <w:sz w:val="28"/>
          <w:szCs w:val="36"/>
          <w:lang w:val="en-US" w:eastAsia="zh-CN"/>
        </w:rPr>
        <w:t xml:space="preserve"> 原理图改动说明</w:t>
      </w:r>
    </w:p>
    <w:p w14:paraId="70D112FE">
      <w:pP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</w:pPr>
    </w:p>
    <w:p w14:paraId="10DE4324">
      <w:pP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1、红外电路</w:t>
      </w:r>
    </w:p>
    <w:p w14:paraId="49D7E7B5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新增红外电路如下图：</w:t>
      </w:r>
    </w:p>
    <w:p w14:paraId="32CB21EE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drawing>
          <wp:inline distT="0" distB="0" distL="114300" distR="114300">
            <wp:extent cx="5274310" cy="3405505"/>
            <wp:effectExtent l="0" t="0" r="889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81C9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引脚连接</w:t>
      </w:r>
      <w:r>
        <w:rPr>
          <w:rFonts w:hint="eastAsia" w:ascii="Times New Roman" w:hAnsi="Times New Roman" w:cs="Times New Roman"/>
          <w:lang w:val="en-US" w:eastAsia="zh-CN"/>
        </w:rPr>
        <w:t>需</w:t>
      </w:r>
      <w:r>
        <w:rPr>
          <w:rFonts w:hint="default" w:ascii="Times New Roman" w:hAnsi="Times New Roman" w:cs="Times New Roman"/>
          <w:lang w:val="en-US" w:eastAsia="zh-CN"/>
        </w:rPr>
        <w:t>改动：</w:t>
      </w:r>
    </w:p>
    <w:p w14:paraId="6AFC6BF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上图PB4 连接 </w:t>
      </w:r>
      <w:r>
        <w:rPr>
          <w:rFonts w:hint="eastAsia" w:ascii="Times New Roman" w:hAnsi="Times New Roman" w:cs="Times New Roman"/>
          <w:lang w:val="en-US" w:eastAsia="zh-CN"/>
        </w:rPr>
        <w:t>蓝牙芯片</w:t>
      </w:r>
      <w:r>
        <w:rPr>
          <w:rFonts w:hint="default" w:ascii="Times New Roman" w:hAnsi="Times New Roman" w:cs="Times New Roman"/>
          <w:lang w:val="en-US" w:eastAsia="zh-CN"/>
        </w:rPr>
        <w:t>BR1601的PB4（</w:t>
      </w:r>
      <w:r>
        <w:rPr>
          <w:rFonts w:hint="eastAsia" w:ascii="Times New Roman" w:hAnsi="Times New Roman" w:cs="Times New Roman"/>
          <w:lang w:val="en-US" w:eastAsia="zh-CN"/>
        </w:rPr>
        <w:t>引脚</w:t>
      </w:r>
      <w:r>
        <w:rPr>
          <w:rFonts w:hint="default" w:ascii="Times New Roman" w:hAnsi="Times New Roman" w:cs="Times New Roman"/>
          <w:lang w:val="en-US" w:eastAsia="zh-CN"/>
        </w:rPr>
        <w:t>14）</w:t>
      </w:r>
      <w:r>
        <w:rPr>
          <w:rFonts w:hint="eastAsia" w:ascii="Times New Roman" w:hAnsi="Times New Roman" w:cs="Times New Roman"/>
          <w:lang w:val="en-US" w:eastAsia="zh-CN"/>
        </w:rPr>
        <w:t>；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上图PB5 连接 蓝牙芯片BR1601的PB5（引脚15）</w:t>
      </w:r>
      <w:r>
        <w:rPr>
          <w:rFonts w:hint="eastAsia" w:ascii="Times New Roman" w:hAnsi="Times New Roman" w:cs="Times New Roman"/>
          <w:lang w:val="en-US" w:eastAsia="zh-CN"/>
        </w:rPr>
        <w:t>。</w:t>
      </w:r>
    </w:p>
    <w:p w14:paraId="5902BA8E">
      <w:pPr>
        <w:rPr>
          <w:rFonts w:hint="default" w:ascii="Times New Roman" w:hAnsi="Times New Roman" w:cs="Times New Roman"/>
          <w:lang w:val="en-US" w:eastAsia="zh-CN"/>
        </w:rPr>
      </w:pPr>
    </w:p>
    <w:p w14:paraId="6616FEF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原先的CAT1通信线改到PA4与PA5。与烧录调试接口共用PA4与PA5。</w:t>
      </w:r>
    </w:p>
    <w:p w14:paraId="498561B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PA4/TX 连 原来的PB4_IRTX（CAT1的LTE_RXD）</w:t>
      </w:r>
      <w:r>
        <w:rPr>
          <w:rFonts w:hint="eastAsia" w:ascii="Times New Roman" w:hAnsi="Times New Roman" w:cs="Times New Roman"/>
          <w:lang w:val="en-US" w:eastAsia="zh-CN"/>
        </w:rPr>
        <w:t>；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PA5/RX 连 原来的PB5_IRRX（CAT1的LTE_TXD）</w:t>
      </w:r>
      <w:r>
        <w:rPr>
          <w:rFonts w:hint="eastAsia" w:ascii="Times New Roman" w:hAnsi="Times New Roman" w:cs="Times New Roman"/>
          <w:lang w:val="en-US" w:eastAsia="zh-CN"/>
        </w:rPr>
        <w:t>。</w:t>
      </w:r>
    </w:p>
    <w:p w14:paraId="44E38B4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114675" cy="2356485"/>
            <wp:effectExtent l="0" t="0" r="9525" b="571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5C811">
      <w:pP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2、新增按键</w:t>
      </w:r>
    </w:p>
    <w:p w14:paraId="029F76BF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drawing>
          <wp:inline distT="0" distB="0" distL="114300" distR="114300">
            <wp:extent cx="5263515" cy="2350135"/>
            <wp:effectExtent l="0" t="0" r="6985" b="12065"/>
            <wp:docPr id="2" name="图片 2" descr="8fc04521ae41bfeae9114b6407dcac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fc04521ae41bfeae9114b6407dcac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82C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新增的“电源2”按键放在K1左侧，K3上侧的这个位置，其中心与K1、K3分别水平与垂直居中：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057400" cy="2180590"/>
            <wp:effectExtent l="0" t="0" r="0" b="38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1685925" cy="2065655"/>
            <wp:effectExtent l="0" t="0" r="3175" b="444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9F24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原“电源”按键命名为s“电源1”。</w:t>
      </w:r>
    </w:p>
    <w:p w14:paraId="694DE02F">
      <w:pPr>
        <w:rPr>
          <w:rFonts w:hint="default" w:ascii="Times New Roman" w:hAnsi="Times New Roman" w:cs="Times New Roman"/>
          <w:lang w:val="en-US" w:eastAsia="zh-CN"/>
        </w:rPr>
      </w:pPr>
    </w:p>
    <w:p w14:paraId="3348C761">
      <w:pPr>
        <w:rPr>
          <w:rFonts w:hint="default" w:ascii="Times New Roman" w:hAnsi="Times New Roman" w:cs="Times New Roman"/>
          <w:lang w:val="en-US" w:eastAsia="zh-CN"/>
        </w:rPr>
      </w:pPr>
    </w:p>
    <w:p w14:paraId="2E3B4A04">
      <w:pPr>
        <w:rPr>
          <w:rFonts w:hint="default" w:ascii="Times New Roman" w:hAnsi="Times New Roman" w:cs="Times New Roman"/>
          <w:lang w:val="en-US" w:eastAsia="zh-CN"/>
        </w:rPr>
      </w:pPr>
      <w:bookmarkStart w:id="0" w:name="_GoBack"/>
      <w:bookmarkEnd w:id="0"/>
    </w:p>
    <w:p w14:paraId="22CFE3B9">
      <w:pP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3、调试口</w:t>
      </w:r>
    </w:p>
    <w:p w14:paraId="5D505D30">
      <w:pPr>
        <w:numPr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调试口留成过孔</w:t>
      </w:r>
      <w:r>
        <w:rPr>
          <w:rFonts w:hint="default" w:ascii="Times New Roman" w:hAnsi="Times New Roman" w:cs="Times New Roman"/>
          <w:lang w:val="en-US" w:eastAsia="zh-CN"/>
        </w:rPr>
        <w:t>形式，方便焊上排针进行调试。</w:t>
      </w:r>
    </w:p>
    <w:p w14:paraId="1A839F54">
      <w:pPr>
        <w:numPr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630805" cy="1285240"/>
            <wp:effectExtent l="0" t="0" r="10795" b="1016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0805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2A885">
      <w:pPr>
        <w:numPr>
          <w:numId w:val="0"/>
        </w:numPr>
        <w:rPr>
          <w:rFonts w:hint="default" w:ascii="Times New Roman" w:hAnsi="Times New Roman" w:cs="Times New Roman"/>
          <w:lang w:val="en-US" w:eastAsia="zh-CN"/>
        </w:rPr>
      </w:pPr>
    </w:p>
    <w:p w14:paraId="39C9956A">
      <w:pPr>
        <w:numPr>
          <w:numId w:val="0"/>
        </w:numPr>
        <w:rPr>
          <w:rFonts w:hint="default" w:ascii="Times New Roman" w:hAnsi="Times New Roman" w:cs="Times New Roman"/>
          <w:lang w:val="en-US" w:eastAsia="zh-CN"/>
        </w:rPr>
      </w:pPr>
    </w:p>
    <w:p w14:paraId="225A4D87">
      <w:pPr>
        <w:numPr>
          <w:numId w:val="0"/>
        </w:numPr>
        <w:rPr>
          <w:rFonts w:hint="default" w:ascii="Times New Roman" w:hAnsi="Times New Roman" w:cs="Times New Roman"/>
          <w:lang w:val="en-US" w:eastAsia="zh-CN"/>
        </w:rPr>
      </w:pPr>
    </w:p>
    <w:p w14:paraId="0F781DED">
      <w:pP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szCs w:val="36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、</w:t>
      </w:r>
      <w:r>
        <w:rPr>
          <w:rFonts w:hint="eastAsia" w:ascii="Times New Roman" w:hAnsi="Times New Roman" w:eastAsia="黑体" w:cs="Times New Roman"/>
          <w:sz w:val="28"/>
          <w:szCs w:val="36"/>
          <w:lang w:val="en-US" w:eastAsia="zh-CN"/>
        </w:rPr>
        <w:t>复位电路</w:t>
      </w:r>
    </w:p>
    <w:p w14:paraId="5559ED1D">
      <w:pPr>
        <w:numPr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5219700" cy="3016250"/>
            <wp:effectExtent l="0" t="0" r="0" b="635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168D0"/>
    <w:rsid w:val="06A20FC1"/>
    <w:rsid w:val="075A7AEE"/>
    <w:rsid w:val="08A96637"/>
    <w:rsid w:val="09027D3E"/>
    <w:rsid w:val="0CBE715D"/>
    <w:rsid w:val="0D076022"/>
    <w:rsid w:val="10916180"/>
    <w:rsid w:val="109E6B5B"/>
    <w:rsid w:val="13A24CF6"/>
    <w:rsid w:val="13A62747"/>
    <w:rsid w:val="15813AAC"/>
    <w:rsid w:val="1C2A5889"/>
    <w:rsid w:val="1C6F7740"/>
    <w:rsid w:val="1FC23AE2"/>
    <w:rsid w:val="20651585"/>
    <w:rsid w:val="21E44CDA"/>
    <w:rsid w:val="22425C00"/>
    <w:rsid w:val="22E06CA1"/>
    <w:rsid w:val="26832765"/>
    <w:rsid w:val="27DB3EDB"/>
    <w:rsid w:val="28D2603A"/>
    <w:rsid w:val="28D90435"/>
    <w:rsid w:val="2B4D0921"/>
    <w:rsid w:val="2B764647"/>
    <w:rsid w:val="301F52AD"/>
    <w:rsid w:val="303B1FB1"/>
    <w:rsid w:val="33DA7015"/>
    <w:rsid w:val="34FC09AC"/>
    <w:rsid w:val="37445EF3"/>
    <w:rsid w:val="398402F3"/>
    <w:rsid w:val="3F4A39C9"/>
    <w:rsid w:val="40490124"/>
    <w:rsid w:val="40D4166E"/>
    <w:rsid w:val="415E202E"/>
    <w:rsid w:val="416F7716"/>
    <w:rsid w:val="435905D0"/>
    <w:rsid w:val="44685F92"/>
    <w:rsid w:val="4469669F"/>
    <w:rsid w:val="44C94CF0"/>
    <w:rsid w:val="450B7626"/>
    <w:rsid w:val="45E9257B"/>
    <w:rsid w:val="49144E77"/>
    <w:rsid w:val="4D48556F"/>
    <w:rsid w:val="4E263853"/>
    <w:rsid w:val="4FEC63D6"/>
    <w:rsid w:val="5006186B"/>
    <w:rsid w:val="51A7236D"/>
    <w:rsid w:val="52616CDB"/>
    <w:rsid w:val="52F67C97"/>
    <w:rsid w:val="57370E82"/>
    <w:rsid w:val="585A3768"/>
    <w:rsid w:val="59605B4E"/>
    <w:rsid w:val="5A392440"/>
    <w:rsid w:val="5AF70A51"/>
    <w:rsid w:val="5F4E00FA"/>
    <w:rsid w:val="609603C4"/>
    <w:rsid w:val="61047A23"/>
    <w:rsid w:val="6283706E"/>
    <w:rsid w:val="64102907"/>
    <w:rsid w:val="661D5055"/>
    <w:rsid w:val="66630BF1"/>
    <w:rsid w:val="666F3A63"/>
    <w:rsid w:val="66E14AAB"/>
    <w:rsid w:val="66F916AD"/>
    <w:rsid w:val="6A8B3798"/>
    <w:rsid w:val="6BB87D88"/>
    <w:rsid w:val="6BE4292B"/>
    <w:rsid w:val="6C9C6D62"/>
    <w:rsid w:val="6D3C6797"/>
    <w:rsid w:val="6D967C55"/>
    <w:rsid w:val="70F52EE5"/>
    <w:rsid w:val="73C80D84"/>
    <w:rsid w:val="76FF2F52"/>
    <w:rsid w:val="77B4311F"/>
    <w:rsid w:val="77E34C71"/>
    <w:rsid w:val="797B7984"/>
    <w:rsid w:val="79C82A7A"/>
    <w:rsid w:val="7B7C2290"/>
    <w:rsid w:val="7D4274B2"/>
    <w:rsid w:val="7D534DD0"/>
    <w:rsid w:val="7DE94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2026-08-31T01:41:44Z</dcterms:created>
  <dc:creator>hmzl556</dc:creator>
  <cp:lastModifiedBy>hmzl556</cp:lastModifiedBy>
  <dcterms:modified xsi:type="dcterms:W3CDTF">2026-08-31T02:44:04Z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eyJoZGlkIjoiZmJmMjQ1MDNiNjViYTA3MjIyMTM5ZjA5Y2E4NzUwOGEiLCJ1c2VySWQiOiIxMjY1NjIzOTEwIn0=</vt:lpwstr>
  </property>
  <property fmtid="{D5CDD505-2E9C-101B-9397-08002B2CF9AE}" pid="4" name="ICV">
    <vt:lpwstr>9D118BE720FA4AD993B95D9C18D54029_12</vt:lpwstr>
  </property>
</Properties>
</file>