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B1DB0" w14:textId="77777777" w:rsidR="00AC76E2" w:rsidRDefault="00AC76E2" w:rsidP="00AC76E2">
      <w:pPr>
        <w:rPr>
          <w:lang w:val="vi-VN"/>
        </w:rPr>
      </w:pPr>
      <w:r>
        <w:t>TÀI</w:t>
      </w:r>
      <w:r>
        <w:rPr>
          <w:lang w:val="vi-VN"/>
        </w:rPr>
        <w:t xml:space="preserve"> LIỆU MÔ TẢ TÍNH NĂNG HOÀN TIỀN </w:t>
      </w:r>
    </w:p>
    <w:p w14:paraId="39FEDD27" w14:textId="77777777" w:rsidR="00AC76E2" w:rsidRDefault="00AC76E2" w:rsidP="00AC76E2">
      <w:pPr>
        <w:pStyle w:val="u1"/>
        <w:rPr>
          <w:lang w:val="vi-VN"/>
        </w:rPr>
      </w:pPr>
      <w:r>
        <w:rPr>
          <w:lang w:val="vi-VN"/>
        </w:rPr>
        <w:t xml:space="preserve">1.Giới thiệu </w:t>
      </w:r>
    </w:p>
    <w:p w14:paraId="0176F085" w14:textId="77777777" w:rsidR="00AC76E2" w:rsidRDefault="00AC76E2" w:rsidP="00AC76E2">
      <w:pPr>
        <w:pStyle w:val="u2"/>
        <w:rPr>
          <w:lang w:val="vi-VN"/>
        </w:rPr>
      </w:pPr>
      <w:r>
        <w:rPr>
          <w:lang w:val="vi-VN"/>
        </w:rPr>
        <w:t xml:space="preserve">1.1.Mục đích </w:t>
      </w:r>
    </w:p>
    <w:p w14:paraId="4AF5DF81" w14:textId="77777777" w:rsidR="00AC76E2" w:rsidRPr="000A5384" w:rsidRDefault="00AC76E2" w:rsidP="00AC76E2">
      <w:pPr>
        <w:pStyle w:val="u2"/>
        <w:rPr>
          <w:lang w:val="vi-VN"/>
        </w:rPr>
      </w:pPr>
      <w:r>
        <w:rPr>
          <w:lang w:val="vi-VN"/>
        </w:rPr>
        <w:t xml:space="preserve">1.2.Phạm vi </w:t>
      </w:r>
    </w:p>
    <w:p w14:paraId="558C32C0" w14:textId="77777777" w:rsidR="00AC76E2" w:rsidRDefault="00AC76E2" w:rsidP="00AC76E2">
      <w:pPr>
        <w:pStyle w:val="u1"/>
        <w:rPr>
          <w:lang w:val="vi-VN"/>
        </w:rPr>
      </w:pPr>
      <w:r>
        <w:rPr>
          <w:lang w:val="vi-VN"/>
        </w:rPr>
        <w:t xml:space="preserve">2.Tổng quan tính năng </w:t>
      </w:r>
    </w:p>
    <w:p w14:paraId="7E83E1B6" w14:textId="77777777" w:rsidR="00AC76E2" w:rsidRDefault="00AC76E2" w:rsidP="00AC76E2">
      <w:pPr>
        <w:pStyle w:val="u2"/>
        <w:rPr>
          <w:lang w:val="vi-VN"/>
        </w:rPr>
      </w:pPr>
      <w:r>
        <w:rPr>
          <w:lang w:val="vi-VN"/>
        </w:rPr>
        <w:t xml:space="preserve">2.1.Mô tả chung </w:t>
      </w:r>
    </w:p>
    <w:p w14:paraId="24770DE3" w14:textId="77777777" w:rsidR="00AC76E2" w:rsidRPr="000A5384" w:rsidRDefault="00AC76E2" w:rsidP="00AC76E2">
      <w:pPr>
        <w:pStyle w:val="u2"/>
        <w:rPr>
          <w:lang w:val="vi-VN"/>
        </w:rPr>
      </w:pPr>
      <w:r>
        <w:rPr>
          <w:lang w:val="vi-VN"/>
        </w:rPr>
        <w:t xml:space="preserve">2.2.Nguyên tắc hoạt động </w:t>
      </w:r>
    </w:p>
    <w:p w14:paraId="065C803B" w14:textId="77777777" w:rsidR="00AC76E2" w:rsidRDefault="00AC76E2" w:rsidP="00AC76E2">
      <w:pPr>
        <w:pStyle w:val="u1"/>
        <w:rPr>
          <w:lang w:val="vi-VN"/>
        </w:rPr>
      </w:pPr>
      <w:r>
        <w:rPr>
          <w:lang w:val="vi-VN"/>
        </w:rPr>
        <w:t xml:space="preserve">3.Luồng nghiệt vụ </w:t>
      </w:r>
    </w:p>
    <w:p w14:paraId="25B004D8" w14:textId="77777777" w:rsidR="00AC76E2" w:rsidRDefault="00AC76E2" w:rsidP="00AC76E2">
      <w:pPr>
        <w:pStyle w:val="u2"/>
        <w:rPr>
          <w:lang w:val="vi-VN"/>
        </w:rPr>
      </w:pPr>
      <w:r>
        <w:rPr>
          <w:lang w:val="vi-VN"/>
        </w:rPr>
        <w:t xml:space="preserve">3.1.Quy định </w:t>
      </w:r>
    </w:p>
    <w:p w14:paraId="6CB688CA" w14:textId="77777777" w:rsidR="00AC76E2" w:rsidRDefault="00AC76E2" w:rsidP="00AC76E2">
      <w:pPr>
        <w:pStyle w:val="u2"/>
        <w:rPr>
          <w:lang w:val="vi-VN"/>
        </w:rPr>
      </w:pPr>
      <w:r>
        <w:rPr>
          <w:lang w:val="vi-VN"/>
        </w:rPr>
        <w:t>3.2.Điều kiện</w:t>
      </w:r>
    </w:p>
    <w:p w14:paraId="683607E6" w14:textId="45681E4C" w:rsidR="00851032" w:rsidRPr="00851032" w:rsidRDefault="00851032" w:rsidP="00851032">
      <w:pPr>
        <w:pStyle w:val="u1"/>
      </w:pPr>
      <w:r w:rsidRPr="00851032">
        <w:t xml:space="preserve"> 4. Yêu cầu giao diện &amp; Trải nghiệm người dùng (UI/UX)</w:t>
      </w:r>
    </w:p>
    <w:p w14:paraId="7BD9E130" w14:textId="77777777" w:rsidR="00851032" w:rsidRPr="00851032" w:rsidRDefault="00851032" w:rsidP="00851032">
      <w:pPr>
        <w:pStyle w:val="u2"/>
      </w:pPr>
      <w:r w:rsidRPr="00851032">
        <w:t>4.1. Màn hình lịch sử giao dịch</w:t>
      </w:r>
    </w:p>
    <w:p w14:paraId="70A0E38C" w14:textId="77777777" w:rsidR="00851032" w:rsidRPr="00851032" w:rsidRDefault="00851032" w:rsidP="00851032">
      <w:pPr>
        <w:pStyle w:val="u2"/>
      </w:pPr>
      <w:r w:rsidRPr="00851032">
        <w:t>4.2. Thông báo biến động số dư / hoàn tiền</w:t>
      </w:r>
    </w:p>
    <w:p w14:paraId="67466E77" w14:textId="77777777" w:rsidR="00851032" w:rsidRPr="00851032" w:rsidRDefault="00851032" w:rsidP="00851032">
      <w:pPr>
        <w:pStyle w:val="u1"/>
      </w:pPr>
      <w:r w:rsidRPr="00851032">
        <w:t>  5. Thông báo &amp; Lỗi hệ thống</w:t>
      </w:r>
    </w:p>
    <w:p w14:paraId="1408A7C5" w14:textId="77777777" w:rsidR="00851032" w:rsidRPr="00851032" w:rsidRDefault="00851032" w:rsidP="00851032">
      <w:pPr>
        <w:pStyle w:val="u2"/>
      </w:pPr>
      <w:r w:rsidRPr="00851032">
        <w:t>5.1. Các mã lỗi phổ biến</w:t>
      </w:r>
    </w:p>
    <w:p w14:paraId="2B18F08F" w14:textId="77777777" w:rsidR="00851032" w:rsidRPr="00851032" w:rsidRDefault="00851032" w:rsidP="00851032">
      <w:pPr>
        <w:pStyle w:val="u2"/>
      </w:pPr>
      <w:r w:rsidRPr="00851032">
        <w:t>5.2. Hướng xử lý</w:t>
      </w:r>
    </w:p>
    <w:p w14:paraId="28261B85" w14:textId="77777777" w:rsidR="00851032" w:rsidRDefault="00851032" w:rsidP="00851032">
      <w:pPr>
        <w:rPr>
          <w:lang w:val="vi-VN"/>
        </w:rPr>
      </w:pPr>
    </w:p>
    <w:p w14:paraId="7FD603AA" w14:textId="77777777" w:rsidR="00851032" w:rsidRDefault="00851032" w:rsidP="00851032">
      <w:pPr>
        <w:rPr>
          <w:lang w:val="vi-VN"/>
        </w:rPr>
      </w:pPr>
    </w:p>
    <w:p w14:paraId="4AB45B4A" w14:textId="77777777" w:rsidR="00851032" w:rsidRDefault="00851032" w:rsidP="00851032">
      <w:pPr>
        <w:rPr>
          <w:lang w:val="vi-VN"/>
        </w:rPr>
      </w:pPr>
    </w:p>
    <w:p w14:paraId="4BF0B97E" w14:textId="3DE16D87" w:rsidR="00851032" w:rsidRPr="00851032" w:rsidRDefault="00851032" w:rsidP="00851032">
      <w:pPr>
        <w:rPr>
          <w:sz w:val="40"/>
          <w:szCs w:val="40"/>
        </w:rPr>
      </w:pPr>
      <w:r w:rsidRPr="00851032">
        <w:rPr>
          <w:sz w:val="40"/>
          <w:szCs w:val="40"/>
        </w:rPr>
        <w:lastRenderedPageBreak/>
        <w:t xml:space="preserve">  </w:t>
      </w:r>
      <w:r w:rsidRPr="00851032">
        <w:rPr>
          <w:b/>
          <w:bCs/>
          <w:sz w:val="40"/>
          <w:szCs w:val="40"/>
        </w:rPr>
        <w:t>1. Giới thiệu:</w:t>
      </w:r>
    </w:p>
    <w:p w14:paraId="6D08F0E9" w14:textId="77777777" w:rsidR="00851032" w:rsidRPr="00851032" w:rsidRDefault="00851032" w:rsidP="00851032">
      <w:pPr>
        <w:numPr>
          <w:ilvl w:val="0"/>
          <w:numId w:val="3"/>
        </w:numPr>
        <w:rPr>
          <w:sz w:val="40"/>
          <w:szCs w:val="40"/>
        </w:rPr>
      </w:pPr>
      <w:r w:rsidRPr="00851032">
        <w:rPr>
          <w:b/>
          <w:bCs/>
          <w:sz w:val="40"/>
          <w:szCs w:val="40"/>
        </w:rPr>
        <w:t>Mục đích:</w:t>
      </w:r>
      <w:r w:rsidRPr="00851032">
        <w:rPr>
          <w:sz w:val="40"/>
          <w:szCs w:val="40"/>
        </w:rPr>
        <w:t xml:space="preserve"> Định nghĩa rõ yêu cầu kỹ thuật và nghiệp vụ cho tính năng tự động hoàn tiền khi sinh viên thanh toán các hóa đơn dịch vụ (điện, nước, viễn thông) qua ví PayKX.</w:t>
      </w:r>
    </w:p>
    <w:p w14:paraId="0B0F0831" w14:textId="77777777" w:rsidR="00851032" w:rsidRPr="00851032" w:rsidRDefault="00851032" w:rsidP="00851032">
      <w:pPr>
        <w:numPr>
          <w:ilvl w:val="0"/>
          <w:numId w:val="3"/>
        </w:numPr>
        <w:rPr>
          <w:sz w:val="40"/>
          <w:szCs w:val="40"/>
        </w:rPr>
      </w:pPr>
      <w:r w:rsidRPr="00851032">
        <w:rPr>
          <w:b/>
          <w:bCs/>
          <w:sz w:val="40"/>
          <w:szCs w:val="40"/>
        </w:rPr>
        <w:t>Phạm vi:</w:t>
      </w:r>
      <w:r w:rsidRPr="00851032">
        <w:rPr>
          <w:sz w:val="40"/>
          <w:szCs w:val="40"/>
        </w:rPr>
        <w:t xml:space="preserve"> Áp dụng cho toàn bộ người dùng đã xác thực tài khoản (eKYC) trên ứng dụng PayKX.</w:t>
      </w:r>
    </w:p>
    <w:p w14:paraId="0F3829C6" w14:textId="77777777" w:rsidR="00851032" w:rsidRPr="00851032" w:rsidRDefault="00851032" w:rsidP="00851032">
      <w:pPr>
        <w:ind w:left="720"/>
        <w:rPr>
          <w:sz w:val="40"/>
          <w:szCs w:val="40"/>
        </w:rPr>
      </w:pPr>
    </w:p>
    <w:p w14:paraId="5ABA08DB" w14:textId="4376C146" w:rsidR="00851032" w:rsidRPr="00851032" w:rsidRDefault="00851032" w:rsidP="00851032">
      <w:pPr>
        <w:rPr>
          <w:sz w:val="40"/>
          <w:szCs w:val="40"/>
        </w:rPr>
      </w:pPr>
      <w:r w:rsidRPr="00851032">
        <w:rPr>
          <w:sz w:val="40"/>
          <w:szCs w:val="40"/>
        </w:rPr>
        <w:t xml:space="preserve"> </w:t>
      </w:r>
      <w:r w:rsidRPr="00851032">
        <w:rPr>
          <w:b/>
          <w:bCs/>
          <w:sz w:val="40"/>
          <w:szCs w:val="40"/>
        </w:rPr>
        <w:t>2. Tổng quan tính năng:</w:t>
      </w:r>
    </w:p>
    <w:p w14:paraId="2DF29738" w14:textId="77777777" w:rsidR="00851032" w:rsidRPr="00851032" w:rsidRDefault="00851032" w:rsidP="00851032">
      <w:pPr>
        <w:numPr>
          <w:ilvl w:val="0"/>
          <w:numId w:val="4"/>
        </w:numPr>
        <w:rPr>
          <w:sz w:val="40"/>
          <w:szCs w:val="40"/>
        </w:rPr>
      </w:pPr>
      <w:r w:rsidRPr="00851032">
        <w:rPr>
          <w:b/>
          <w:bCs/>
          <w:sz w:val="40"/>
          <w:szCs w:val="40"/>
        </w:rPr>
        <w:t>Mô tả chung:</w:t>
      </w:r>
      <w:r w:rsidRPr="00851032">
        <w:rPr>
          <w:sz w:val="40"/>
          <w:szCs w:val="40"/>
        </w:rPr>
        <w:t xml:space="preserve"> Tính năng cho phép người dùng nhận lại một tỷ lệ phần trăm (X%) giá trị giao dịch khi thực hiện thanh toán hóa đơn thành công.</w:t>
      </w:r>
    </w:p>
    <w:p w14:paraId="4EA01B21" w14:textId="77777777" w:rsidR="00851032" w:rsidRPr="00851032" w:rsidRDefault="00851032" w:rsidP="00851032">
      <w:pPr>
        <w:numPr>
          <w:ilvl w:val="0"/>
          <w:numId w:val="4"/>
        </w:numPr>
        <w:rPr>
          <w:sz w:val="40"/>
          <w:szCs w:val="40"/>
        </w:rPr>
      </w:pPr>
      <w:r w:rsidRPr="00851032">
        <w:rPr>
          <w:b/>
          <w:bCs/>
          <w:sz w:val="40"/>
          <w:szCs w:val="40"/>
        </w:rPr>
        <w:t>Nguyên tắc hoạt động:</w:t>
      </w:r>
      <w:r w:rsidRPr="00851032">
        <w:rPr>
          <w:sz w:val="40"/>
          <w:szCs w:val="40"/>
        </w:rPr>
        <w:t xml:space="preserve"> Hệ thống tự động kiểm tra điều kiện giao dịch -&gt; Tính toán số tiền hoàn dựa trên biểu phí -&gt; Chuyển tiền hoàn vào số dư tài khoản ví của người dùng sau khi giao dịch hoàn tất.</w:t>
      </w:r>
    </w:p>
    <w:p w14:paraId="167536B4" w14:textId="77777777" w:rsidR="00851032" w:rsidRDefault="00851032" w:rsidP="00851032">
      <w:pPr>
        <w:rPr>
          <w:sz w:val="40"/>
          <w:szCs w:val="40"/>
          <w:lang w:val="vi-VN"/>
        </w:rPr>
      </w:pPr>
    </w:p>
    <w:p w14:paraId="5069BF4E" w14:textId="77777777" w:rsidR="00851032" w:rsidRPr="00851032" w:rsidRDefault="00851032" w:rsidP="00851032">
      <w:pPr>
        <w:rPr>
          <w:sz w:val="40"/>
          <w:szCs w:val="40"/>
          <w:lang w:val="vi-VN"/>
        </w:rPr>
      </w:pPr>
    </w:p>
    <w:p w14:paraId="6F3DAE62" w14:textId="0C339862" w:rsidR="00851032" w:rsidRPr="00851032" w:rsidRDefault="00851032" w:rsidP="00851032">
      <w:pPr>
        <w:rPr>
          <w:sz w:val="40"/>
          <w:szCs w:val="40"/>
        </w:rPr>
      </w:pPr>
      <w:r w:rsidRPr="00851032">
        <w:rPr>
          <w:sz w:val="40"/>
          <w:szCs w:val="40"/>
        </w:rPr>
        <w:lastRenderedPageBreak/>
        <w:t xml:space="preserve">  </w:t>
      </w:r>
      <w:r w:rsidRPr="00851032">
        <w:rPr>
          <w:b/>
          <w:bCs/>
          <w:sz w:val="40"/>
          <w:szCs w:val="40"/>
        </w:rPr>
        <w:t>3. Yêu cầu chức năng:</w:t>
      </w:r>
    </w:p>
    <w:p w14:paraId="2C57C6EF" w14:textId="77777777" w:rsidR="00851032" w:rsidRPr="00851032" w:rsidRDefault="00851032" w:rsidP="00851032">
      <w:pPr>
        <w:numPr>
          <w:ilvl w:val="0"/>
          <w:numId w:val="5"/>
        </w:numPr>
        <w:rPr>
          <w:sz w:val="40"/>
          <w:szCs w:val="40"/>
        </w:rPr>
      </w:pPr>
      <w:r w:rsidRPr="00851032">
        <w:rPr>
          <w:b/>
          <w:bCs/>
          <w:sz w:val="40"/>
          <w:szCs w:val="40"/>
        </w:rPr>
        <w:t>Điều kiện hoàn tiền:</w:t>
      </w:r>
      <w:r w:rsidRPr="00851032">
        <w:rPr>
          <w:sz w:val="40"/>
          <w:szCs w:val="40"/>
        </w:rPr>
        <w:t xml:space="preserve"> Giao dịch phải đạt giá trị tối thiểu theo quy định từng chương trình ưu đãi và áp dụng cho các nhà cung cấp dịch vụ liên kết với PayKX.</w:t>
      </w:r>
    </w:p>
    <w:p w14:paraId="3E7796DE" w14:textId="77777777" w:rsidR="00851032" w:rsidRPr="00851032" w:rsidRDefault="00851032" w:rsidP="00851032">
      <w:pPr>
        <w:numPr>
          <w:ilvl w:val="0"/>
          <w:numId w:val="5"/>
        </w:numPr>
        <w:rPr>
          <w:sz w:val="40"/>
          <w:szCs w:val="40"/>
        </w:rPr>
      </w:pPr>
      <w:r w:rsidRPr="00851032">
        <w:rPr>
          <w:b/>
          <w:bCs/>
          <w:sz w:val="40"/>
          <w:szCs w:val="40"/>
        </w:rPr>
        <w:t>Cơ chế tính toán:</w:t>
      </w:r>
      <w:r w:rsidRPr="00851032">
        <w:rPr>
          <w:sz w:val="40"/>
          <w:szCs w:val="40"/>
        </w:rPr>
        <w:t xml:space="preserve"> Công thức tính số tiền hoàn tiền tự động dựa trên hạn mức và tỷ lệ chiết khấu của từng dịch vụ.</w:t>
      </w:r>
    </w:p>
    <w:p w14:paraId="4C4D36FC" w14:textId="77777777" w:rsidR="00851032" w:rsidRPr="00851032" w:rsidRDefault="00851032" w:rsidP="00851032">
      <w:pPr>
        <w:ind w:left="360"/>
        <w:rPr>
          <w:sz w:val="40"/>
          <w:szCs w:val="40"/>
        </w:rPr>
      </w:pPr>
    </w:p>
    <w:p w14:paraId="0CE38689" w14:textId="77777777" w:rsidR="00851032" w:rsidRPr="00851032" w:rsidRDefault="00851032" w:rsidP="00851032">
      <w:pPr>
        <w:rPr>
          <w:sz w:val="40"/>
          <w:szCs w:val="40"/>
        </w:rPr>
      </w:pPr>
      <w:r w:rsidRPr="00851032">
        <w:rPr>
          <w:sz w:val="40"/>
          <w:szCs w:val="40"/>
        </w:rPr>
        <w:t xml:space="preserve">  </w:t>
      </w:r>
      <w:r w:rsidRPr="00851032">
        <w:rPr>
          <w:b/>
          <w:bCs/>
          <w:sz w:val="40"/>
          <w:szCs w:val="40"/>
        </w:rPr>
        <w:t>4. Giao diện &amp; Trải nghiệm (UI/UX):</w:t>
      </w:r>
    </w:p>
    <w:p w14:paraId="0FACFEFA" w14:textId="77777777" w:rsidR="00851032" w:rsidRPr="00851032" w:rsidRDefault="00851032" w:rsidP="00851032">
      <w:pPr>
        <w:numPr>
          <w:ilvl w:val="0"/>
          <w:numId w:val="6"/>
        </w:numPr>
        <w:rPr>
          <w:sz w:val="40"/>
          <w:szCs w:val="40"/>
        </w:rPr>
      </w:pPr>
      <w:r w:rsidRPr="00851032">
        <w:rPr>
          <w:b/>
          <w:bCs/>
          <w:sz w:val="40"/>
          <w:szCs w:val="40"/>
        </w:rPr>
        <w:t>Lịch sử giao dịch:</w:t>
      </w:r>
      <w:r w:rsidRPr="00851032">
        <w:rPr>
          <w:sz w:val="40"/>
          <w:szCs w:val="40"/>
        </w:rPr>
        <w:t xml:space="preserve"> Hiển thị rõ ràng các nhãn trạng thái giao dịch (ví dụ: giao dịch nạp tiền thành công, số tiền được hoàn +50.000đ được đánh dấu nổi bật bằng màu xanh).</w:t>
      </w:r>
    </w:p>
    <w:p w14:paraId="7ABE820D" w14:textId="77777777" w:rsidR="00851032" w:rsidRPr="00851032" w:rsidRDefault="00851032" w:rsidP="00851032">
      <w:pPr>
        <w:numPr>
          <w:ilvl w:val="0"/>
          <w:numId w:val="6"/>
        </w:numPr>
        <w:rPr>
          <w:sz w:val="40"/>
          <w:szCs w:val="40"/>
        </w:rPr>
      </w:pPr>
      <w:r w:rsidRPr="00851032">
        <w:rPr>
          <w:b/>
          <w:bCs/>
          <w:sz w:val="40"/>
          <w:szCs w:val="40"/>
        </w:rPr>
        <w:t>Màn hình thông báo:</w:t>
      </w:r>
      <w:r w:rsidRPr="00851032">
        <w:rPr>
          <w:sz w:val="40"/>
          <w:szCs w:val="40"/>
        </w:rPr>
        <w:t xml:space="preserve"> Gửi thông báo đẩy (Push Notification) ngay lập tức khi tiền hoàn được cộng vào ví.</w:t>
      </w:r>
    </w:p>
    <w:p w14:paraId="36AE2F95" w14:textId="77777777" w:rsidR="00851032" w:rsidRDefault="00851032" w:rsidP="00851032">
      <w:pPr>
        <w:rPr>
          <w:sz w:val="40"/>
          <w:szCs w:val="40"/>
          <w:lang w:val="vi-VN"/>
        </w:rPr>
      </w:pPr>
    </w:p>
    <w:p w14:paraId="458259C5" w14:textId="77777777" w:rsidR="00851032" w:rsidRPr="00851032" w:rsidRDefault="00851032" w:rsidP="00851032">
      <w:pPr>
        <w:rPr>
          <w:sz w:val="40"/>
          <w:szCs w:val="40"/>
          <w:lang w:val="vi-VN"/>
        </w:rPr>
      </w:pPr>
    </w:p>
    <w:p w14:paraId="799026A1" w14:textId="77777777" w:rsidR="00851032" w:rsidRPr="00851032" w:rsidRDefault="00851032" w:rsidP="00851032">
      <w:pPr>
        <w:rPr>
          <w:sz w:val="40"/>
          <w:szCs w:val="40"/>
        </w:rPr>
      </w:pPr>
      <w:r w:rsidRPr="00851032">
        <w:rPr>
          <w:sz w:val="40"/>
          <w:szCs w:val="40"/>
        </w:rPr>
        <w:lastRenderedPageBreak/>
        <w:t xml:space="preserve">  </w:t>
      </w:r>
      <w:r w:rsidRPr="00851032">
        <w:rPr>
          <w:b/>
          <w:bCs/>
          <w:sz w:val="40"/>
          <w:szCs w:val="40"/>
        </w:rPr>
        <w:t>5. Thông báo &amp; Lỗi hệ thống:</w:t>
      </w:r>
    </w:p>
    <w:p w14:paraId="2A26DCB6" w14:textId="77777777" w:rsidR="00851032" w:rsidRPr="00851032" w:rsidRDefault="00851032" w:rsidP="00851032">
      <w:pPr>
        <w:numPr>
          <w:ilvl w:val="0"/>
          <w:numId w:val="7"/>
        </w:numPr>
        <w:rPr>
          <w:sz w:val="40"/>
          <w:szCs w:val="40"/>
        </w:rPr>
      </w:pPr>
      <w:r w:rsidRPr="00851032">
        <w:rPr>
          <w:sz w:val="40"/>
          <w:szCs w:val="40"/>
        </w:rPr>
        <w:t>Liệt kê các kịch bản lỗi khi xử lý giao dịch hoàn tiền (ví dụ: lỗi kết nối ngân hàng đối tác, quá hạn mức ưu đãi trong ngày) kèm theo thông báo hiển thị tương ứng trên màn hình người dùng.</w:t>
      </w:r>
    </w:p>
    <w:p w14:paraId="338A5649" w14:textId="77777777" w:rsidR="00851032" w:rsidRPr="00851032" w:rsidRDefault="00851032" w:rsidP="00851032">
      <w:pPr>
        <w:rPr>
          <w:sz w:val="40"/>
          <w:szCs w:val="40"/>
          <w:lang w:val="vi-VN"/>
        </w:rPr>
      </w:pPr>
    </w:p>
    <w:p w14:paraId="00B2C089" w14:textId="77777777" w:rsidR="00851032" w:rsidRPr="00851032" w:rsidRDefault="00851032" w:rsidP="00851032">
      <w:pPr>
        <w:rPr>
          <w:lang w:val="vi-VN"/>
        </w:rPr>
      </w:pPr>
    </w:p>
    <w:p w14:paraId="279628EE" w14:textId="77777777" w:rsidR="00121DAB" w:rsidRDefault="00121DAB"/>
    <w:sectPr w:rsidR="00121DAB">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579C2" w14:textId="77777777" w:rsidR="000724D6" w:rsidRDefault="000724D6" w:rsidP="00851032">
      <w:pPr>
        <w:spacing w:after="0" w:line="240" w:lineRule="auto"/>
      </w:pPr>
      <w:r>
        <w:separator/>
      </w:r>
    </w:p>
  </w:endnote>
  <w:endnote w:type="continuationSeparator" w:id="0">
    <w:p w14:paraId="13B7B988" w14:textId="77777777" w:rsidR="000724D6" w:rsidRDefault="000724D6" w:rsidP="00851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058458"/>
      <w:docPartObj>
        <w:docPartGallery w:val="Page Numbers (Bottom of Page)"/>
        <w:docPartUnique/>
      </w:docPartObj>
    </w:sdtPr>
    <w:sdtContent>
      <w:p w14:paraId="674CB0C2" w14:textId="77777777" w:rsidR="00851032" w:rsidRDefault="00851032">
        <w:pPr>
          <w:pStyle w:val="Chntrang"/>
          <w:jc w:val="center"/>
          <w:rPr>
            <w:lang w:val="vi-VN"/>
          </w:rPr>
        </w:pPr>
      </w:p>
      <w:p w14:paraId="359554D4" w14:textId="77777777" w:rsidR="00851032" w:rsidRDefault="00851032">
        <w:pPr>
          <w:pStyle w:val="Chntrang"/>
          <w:jc w:val="center"/>
          <w:rPr>
            <w:lang w:val="vi-VN"/>
          </w:rPr>
        </w:pPr>
      </w:p>
      <w:p w14:paraId="240652F8" w14:textId="68074FBC" w:rsidR="00851032" w:rsidRDefault="00851032">
        <w:pPr>
          <w:pStyle w:val="Chntrang"/>
          <w:jc w:val="center"/>
        </w:pPr>
        <w:r>
          <w:fldChar w:fldCharType="begin"/>
        </w:r>
        <w:r>
          <w:instrText>PAGE   \* MERGEFORMAT</w:instrText>
        </w:r>
        <w:r>
          <w:fldChar w:fldCharType="separate"/>
        </w:r>
        <w:r>
          <w:rPr>
            <w:lang w:val="vi-VN"/>
          </w:rPr>
          <w:t>2</w:t>
        </w:r>
        <w:r>
          <w:fldChar w:fldCharType="end"/>
        </w:r>
      </w:p>
    </w:sdtContent>
  </w:sdt>
  <w:p w14:paraId="0C0969EE" w14:textId="77777777" w:rsidR="00851032" w:rsidRDefault="0085103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016A9" w14:textId="77777777" w:rsidR="000724D6" w:rsidRDefault="000724D6" w:rsidP="00851032">
      <w:pPr>
        <w:spacing w:after="0" w:line="240" w:lineRule="auto"/>
      </w:pPr>
      <w:r>
        <w:separator/>
      </w:r>
    </w:p>
  </w:footnote>
  <w:footnote w:type="continuationSeparator" w:id="0">
    <w:p w14:paraId="39930F1E" w14:textId="77777777" w:rsidR="000724D6" w:rsidRDefault="000724D6" w:rsidP="00851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638BC"/>
    <w:multiLevelType w:val="multilevel"/>
    <w:tmpl w:val="979C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801F0"/>
    <w:multiLevelType w:val="multilevel"/>
    <w:tmpl w:val="051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73E60"/>
    <w:multiLevelType w:val="multilevel"/>
    <w:tmpl w:val="658A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F2E35"/>
    <w:multiLevelType w:val="multilevel"/>
    <w:tmpl w:val="D784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52EDF"/>
    <w:multiLevelType w:val="multilevel"/>
    <w:tmpl w:val="9DA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74AE2"/>
    <w:multiLevelType w:val="multilevel"/>
    <w:tmpl w:val="03C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C2BA9"/>
    <w:multiLevelType w:val="multilevel"/>
    <w:tmpl w:val="5AAC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307980">
    <w:abstractNumId w:val="6"/>
  </w:num>
  <w:num w:numId="2" w16cid:durableId="827400320">
    <w:abstractNumId w:val="4"/>
  </w:num>
  <w:num w:numId="3" w16cid:durableId="1201286554">
    <w:abstractNumId w:val="2"/>
  </w:num>
  <w:num w:numId="4" w16cid:durableId="856577485">
    <w:abstractNumId w:val="1"/>
  </w:num>
  <w:num w:numId="5" w16cid:durableId="1804695967">
    <w:abstractNumId w:val="5"/>
  </w:num>
  <w:num w:numId="6" w16cid:durableId="1848057558">
    <w:abstractNumId w:val="0"/>
  </w:num>
  <w:num w:numId="7" w16cid:durableId="1915237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DAB"/>
    <w:rsid w:val="000724D6"/>
    <w:rsid w:val="00121DAB"/>
    <w:rsid w:val="002A5144"/>
    <w:rsid w:val="00851032"/>
    <w:rsid w:val="00AC7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E9EF"/>
  <w15:chartTrackingRefBased/>
  <w15:docId w15:val="{76C1D1F9-F40B-4749-B4B0-547BFCFC4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C76E2"/>
  </w:style>
  <w:style w:type="paragraph" w:styleId="u1">
    <w:name w:val="heading 1"/>
    <w:basedOn w:val="Binhthng"/>
    <w:next w:val="Binhthng"/>
    <w:link w:val="u1Char"/>
    <w:uiPriority w:val="9"/>
    <w:qFormat/>
    <w:rsid w:val="00121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121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21DA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21DA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21DA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21DA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21DA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21DA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21DA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21DA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121DA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21DA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21DA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21DA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21DA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21DA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21DA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21DAB"/>
    <w:rPr>
      <w:rFonts w:eastAsiaTheme="majorEastAsia" w:cstheme="majorBidi"/>
      <w:color w:val="272727" w:themeColor="text1" w:themeTint="D8"/>
    </w:rPr>
  </w:style>
  <w:style w:type="paragraph" w:styleId="Tiu">
    <w:name w:val="Title"/>
    <w:basedOn w:val="Binhthng"/>
    <w:next w:val="Binhthng"/>
    <w:link w:val="TiuChar"/>
    <w:uiPriority w:val="10"/>
    <w:qFormat/>
    <w:rsid w:val="00121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21DA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21DA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21DA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21DA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21DAB"/>
    <w:rPr>
      <w:i/>
      <w:iCs/>
      <w:color w:val="404040" w:themeColor="text1" w:themeTint="BF"/>
    </w:rPr>
  </w:style>
  <w:style w:type="paragraph" w:styleId="oancuaDanhsach">
    <w:name w:val="List Paragraph"/>
    <w:basedOn w:val="Binhthng"/>
    <w:uiPriority w:val="34"/>
    <w:qFormat/>
    <w:rsid w:val="00121DAB"/>
    <w:pPr>
      <w:ind w:left="720"/>
      <w:contextualSpacing/>
    </w:pPr>
  </w:style>
  <w:style w:type="character" w:styleId="NhnmnhThm">
    <w:name w:val="Intense Emphasis"/>
    <w:basedOn w:val="Phngmcinhcuaoanvn"/>
    <w:uiPriority w:val="21"/>
    <w:qFormat/>
    <w:rsid w:val="00121DAB"/>
    <w:rPr>
      <w:i/>
      <w:iCs/>
      <w:color w:val="0F4761" w:themeColor="accent1" w:themeShade="BF"/>
    </w:rPr>
  </w:style>
  <w:style w:type="paragraph" w:styleId="Nhaykepm">
    <w:name w:val="Intense Quote"/>
    <w:basedOn w:val="Binhthng"/>
    <w:next w:val="Binhthng"/>
    <w:link w:val="NhaykepmChar"/>
    <w:uiPriority w:val="30"/>
    <w:qFormat/>
    <w:rsid w:val="00121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21DAB"/>
    <w:rPr>
      <w:i/>
      <w:iCs/>
      <w:color w:val="0F4761" w:themeColor="accent1" w:themeShade="BF"/>
    </w:rPr>
  </w:style>
  <w:style w:type="character" w:styleId="ThamchiuNhnmnh">
    <w:name w:val="Intense Reference"/>
    <w:basedOn w:val="Phngmcinhcuaoanvn"/>
    <w:uiPriority w:val="32"/>
    <w:qFormat/>
    <w:rsid w:val="00121DAB"/>
    <w:rPr>
      <w:b/>
      <w:bCs/>
      <w:smallCaps/>
      <w:color w:val="0F4761" w:themeColor="accent1" w:themeShade="BF"/>
      <w:spacing w:val="5"/>
    </w:rPr>
  </w:style>
  <w:style w:type="paragraph" w:styleId="utrang">
    <w:name w:val="header"/>
    <w:basedOn w:val="Binhthng"/>
    <w:link w:val="utrangChar"/>
    <w:uiPriority w:val="99"/>
    <w:unhideWhenUsed/>
    <w:rsid w:val="0085103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51032"/>
  </w:style>
  <w:style w:type="paragraph" w:styleId="Chntrang">
    <w:name w:val="footer"/>
    <w:basedOn w:val="Binhthng"/>
    <w:link w:val="ChntrangChar"/>
    <w:uiPriority w:val="99"/>
    <w:unhideWhenUsed/>
    <w:rsid w:val="0085103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510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hn3443723@gmail.com</dc:creator>
  <cp:keywords/>
  <dc:description/>
  <cp:lastModifiedBy>hn3443723@gmail.com</cp:lastModifiedBy>
  <cp:revision>3</cp:revision>
  <dcterms:created xsi:type="dcterms:W3CDTF">2026-10-26T13:30:00Z</dcterms:created>
  <dcterms:modified xsi:type="dcterms:W3CDTF">2026-10-26T13:42:00Z</dcterms:modified>
</cp:coreProperties>
</file>