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821" w:rsidRPr="00975821" w:rsidRDefault="00975821" w:rsidP="00975821">
      <w:pPr>
        <w:shd w:val="clear" w:color="auto" w:fill="FFFFFF"/>
        <w:spacing w:after="0" w:line="240" w:lineRule="auto"/>
        <w:textAlignment w:val="baseline"/>
        <w:outlineLvl w:val="0"/>
        <w:rPr>
          <w:rFonts w:ascii="Helvetica" w:eastAsia="Times New Roman" w:hAnsi="Helvetica" w:cs="Helvetica"/>
          <w:color w:val="111111"/>
          <w:spacing w:val="2"/>
          <w:kern w:val="36"/>
          <w:sz w:val="42"/>
          <w:szCs w:val="42"/>
          <w:lang w:eastAsia="en-GB"/>
        </w:rPr>
      </w:pPr>
      <w:r w:rsidRPr="00975821">
        <w:rPr>
          <w:rFonts w:ascii="Helvetica" w:eastAsia="Times New Roman" w:hAnsi="Helvetica" w:cs="Helvetica"/>
          <w:color w:val="111111"/>
          <w:spacing w:val="2"/>
          <w:kern w:val="36"/>
          <w:sz w:val="42"/>
          <w:szCs w:val="42"/>
          <w:lang w:eastAsia="en-GB"/>
        </w:rPr>
        <w:t>Air Jordan 12 Retro</w:t>
      </w:r>
    </w:p>
    <w:p w:rsidR="002B6042" w:rsidRDefault="00975821">
      <w:pPr>
        <w:rPr>
          <w:lang w:val="vi-VN"/>
        </w:rPr>
      </w:pPr>
      <w:r>
        <w:rPr>
          <w:lang w:val="vi-VN"/>
        </w:rPr>
        <w:t>Giá: 6300000</w:t>
      </w:r>
    </w:p>
    <w:p w:rsidR="00975821" w:rsidRPr="00975821" w:rsidRDefault="00975821" w:rsidP="009758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eastAsia="en-GB"/>
        </w:rPr>
      </w:pPr>
      <w:r w:rsidRPr="00975821">
        <w:rPr>
          <w:rFonts w:ascii="inherit" w:eastAsia="Times New Roman" w:hAnsi="inherit" w:cs="Courier New"/>
          <w:color w:val="222222"/>
          <w:sz w:val="42"/>
          <w:szCs w:val="42"/>
          <w:lang w:val="vi-VN" w:eastAsia="en-GB"/>
        </w:rPr>
        <w:t>Được yêu thích mọi thời đại giữa người chơi và sneakerhead, Air Jordan 12 Retro được mô phỏng theo mẫu giày mà MJ nổi tiếng đã mang trong Game 5 của giải vô địch '96 mật97 trong khi chiến đấu với bệnh cúm. Được làm bằng da nguyên miếng với thiết kế sạch sẽ, khác biệt, nó có bộ đệm Zoom Air có chiều dài đầy đủ, là đôi giày đầu tiên của ông có công nghệ đệm đáp ứng này.</w:t>
      </w:r>
    </w:p>
    <w:p w:rsidR="00975821" w:rsidRPr="00975821" w:rsidRDefault="00975821">
      <w:pPr>
        <w:rPr>
          <w:lang w:val="vi-VN"/>
        </w:rPr>
      </w:pPr>
      <w:bookmarkStart w:id="0" w:name="_GoBack"/>
      <w:bookmarkEnd w:id="0"/>
    </w:p>
    <w:sectPr w:rsidR="00975821" w:rsidRPr="00975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42"/>
    <w:rsid w:val="002B6042"/>
    <w:rsid w:val="00975821"/>
    <w:rsid w:val="00F04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7F13"/>
  <w15:chartTrackingRefBased/>
  <w15:docId w15:val="{AC3716FA-B49A-46C3-9593-4061E66B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5821"/>
    <w:pPr>
      <w:spacing w:before="100" w:beforeAutospacing="1" w:after="100" w:afterAutospacing="1" w:line="240" w:lineRule="auto"/>
      <w:outlineLvl w:val="0"/>
    </w:pPr>
    <w:rPr>
      <w:rFonts w:eastAsia="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21"/>
    <w:rPr>
      <w:rFonts w:eastAsia="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97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7582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433652">
      <w:bodyDiv w:val="1"/>
      <w:marLeft w:val="0"/>
      <w:marRight w:val="0"/>
      <w:marTop w:val="0"/>
      <w:marBottom w:val="0"/>
      <w:divBdr>
        <w:top w:val="none" w:sz="0" w:space="0" w:color="auto"/>
        <w:left w:val="none" w:sz="0" w:space="0" w:color="auto"/>
        <w:bottom w:val="none" w:sz="0" w:space="0" w:color="auto"/>
        <w:right w:val="none" w:sz="0" w:space="0" w:color="auto"/>
      </w:divBdr>
    </w:div>
    <w:div w:id="205110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dc:creator>
  <cp:keywords/>
  <dc:description/>
  <cp:lastModifiedBy>NGUYEN THANH</cp:lastModifiedBy>
  <cp:revision>2</cp:revision>
  <dcterms:created xsi:type="dcterms:W3CDTF">2019-11-01T01:55:00Z</dcterms:created>
  <dcterms:modified xsi:type="dcterms:W3CDTF">2019-11-01T01:55:00Z</dcterms:modified>
</cp:coreProperties>
</file>