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DEA" w:rsidRDefault="00190F42" w:rsidP="004D4C6B">
      <w:pPr>
        <w:pStyle w:val="NoSpacing"/>
      </w:pPr>
      <w:r>
        <w:t>Aston University</w:t>
      </w:r>
    </w:p>
    <w:p w:rsidR="00484DEA" w:rsidRDefault="00190F42" w:rsidP="004D4C6B">
      <w:pPr>
        <w:pStyle w:val="NoSpacing"/>
      </w:pPr>
      <w:r>
        <w:t>Birmingham B4 7ET http://vle.aston.ac.uk/</w:t>
      </w:r>
    </w:p>
    <w:p w:rsidR="00484DEA" w:rsidRDefault="00190F42" w:rsidP="004D4C6B">
      <w:pPr>
        <w:pStyle w:val="NoSpacing"/>
      </w:pPr>
      <w:r>
        <w:rPr>
          <w:noProof/>
        </w:rPr>
        <mc:AlternateContent>
          <mc:Choice Requires="wpg">
            <w:drawing>
              <wp:inline distT="0" distB="0" distL="0" distR="0">
                <wp:extent cx="6120003" cy="17996"/>
                <wp:effectExtent l="0" t="0" r="0" b="0"/>
                <wp:docPr id="5595" name="Group 5595"/>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7208" name="Shape 7208"/>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95" style="width:481.89pt;height:1.417pt;mso-position-horizontal-relative:char;mso-position-vertical-relative:line" coordsize="61200,179">
                <v:shape id="Shape 7209"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rsidR="00484DEA" w:rsidRDefault="00190F42" w:rsidP="004D4C6B">
      <w:pPr>
        <w:pStyle w:val="NoSpacing"/>
      </w:pPr>
      <w:r>
        <w:rPr>
          <w:sz w:val="50"/>
        </w:rPr>
        <w:t>Coursework Specification 2017</w:t>
      </w:r>
    </w:p>
    <w:p w:rsidR="00484DEA" w:rsidRDefault="00190F42" w:rsidP="004D4C6B">
      <w:pPr>
        <w:pStyle w:val="NoSpacing"/>
      </w:pPr>
      <w:r>
        <w:rPr>
          <w:sz w:val="24"/>
        </w:rPr>
        <w:t>Antonio García-Domínguez</w:t>
      </w:r>
    </w:p>
    <w:p w:rsidR="00484DEA" w:rsidRDefault="00190F42" w:rsidP="004D4C6B">
      <w:pPr>
        <w:pStyle w:val="NoSpacing"/>
      </w:pPr>
      <w:r>
        <w:rPr>
          <w:noProof/>
        </w:rPr>
        <mc:AlternateContent>
          <mc:Choice Requires="wpg">
            <w:drawing>
              <wp:inline distT="0" distB="0" distL="0" distR="0">
                <wp:extent cx="6120003" cy="9004"/>
                <wp:effectExtent l="0" t="0" r="0" b="0"/>
                <wp:docPr id="5596" name="Group 5596"/>
                <wp:cNvGraphicFramePr/>
                <a:graphic xmlns:a="http://schemas.openxmlformats.org/drawingml/2006/main">
                  <a:graphicData uri="http://schemas.microsoft.com/office/word/2010/wordprocessingGroup">
                    <wpg:wgp>
                      <wpg:cNvGrpSpPr/>
                      <wpg:grpSpPr>
                        <a:xfrm>
                          <a:off x="0" y="0"/>
                          <a:ext cx="6120003" cy="9004"/>
                          <a:chOff x="0" y="0"/>
                          <a:chExt cx="6120003" cy="9004"/>
                        </a:xfrm>
                      </wpg:grpSpPr>
                      <wps:wsp>
                        <wps:cNvPr id="12" name="Shape 12"/>
                        <wps:cNvSpPr/>
                        <wps:spPr>
                          <a:xfrm>
                            <a:off x="0" y="0"/>
                            <a:ext cx="6120003" cy="0"/>
                          </a:xfrm>
                          <a:custGeom>
                            <a:avLst/>
                            <a:gdLst/>
                            <a:ahLst/>
                            <a:cxnLst/>
                            <a:rect l="0" t="0" r="0" b="0"/>
                            <a:pathLst>
                              <a:path w="6120003">
                                <a:moveTo>
                                  <a:pt x="0" y="0"/>
                                </a:moveTo>
                                <a:lnTo>
                                  <a:pt x="6120003" y="0"/>
                                </a:lnTo>
                              </a:path>
                            </a:pathLst>
                          </a:custGeom>
                          <a:ln w="900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6" style="width:481.89pt;height:0.709pt;mso-position-horizontal-relative:char;mso-position-vertical-relative:line" coordsize="61200,90">
                <v:shape id="Shape 12" style="position:absolute;width:61200;height:0;left:0;top:0;" coordsize="6120003,0" path="m0,0l6120003,0">
                  <v:stroke weight="0.709pt" endcap="flat" joinstyle="miter" miterlimit="10" on="true" color="#000000"/>
                  <v:fill on="false" color="#000000" opacity="0"/>
                </v:shape>
              </v:group>
            </w:pict>
          </mc:Fallback>
        </mc:AlternateContent>
      </w:r>
    </w:p>
    <w:p w:rsidR="00484DEA" w:rsidRDefault="00190F42" w:rsidP="004D4C6B">
      <w:pPr>
        <w:pStyle w:val="NoSpacing"/>
      </w:pPr>
      <w:r>
        <w:t>Module CS1410</w:t>
      </w:r>
      <w:r>
        <w:tab/>
        <w:t>February 23, 2017</w:t>
      </w:r>
    </w:p>
    <w:p w:rsidR="00484DEA" w:rsidRDefault="00190F42" w:rsidP="004D4C6B">
      <w:pPr>
        <w:pStyle w:val="NoSpacing"/>
      </w:pPr>
      <w:r>
        <w:rPr>
          <w:noProof/>
        </w:rPr>
        <mc:AlternateContent>
          <mc:Choice Requires="wpg">
            <w:drawing>
              <wp:inline distT="0" distB="0" distL="0" distR="0">
                <wp:extent cx="6120003" cy="17996"/>
                <wp:effectExtent l="0" t="0" r="0" b="0"/>
                <wp:docPr id="5597" name="Group 5597"/>
                <wp:cNvGraphicFramePr/>
                <a:graphic xmlns:a="http://schemas.openxmlformats.org/drawingml/2006/main">
                  <a:graphicData uri="http://schemas.microsoft.com/office/word/2010/wordprocessingGroup">
                    <wpg:wgp>
                      <wpg:cNvGrpSpPr/>
                      <wpg:grpSpPr>
                        <a:xfrm>
                          <a:off x="0" y="0"/>
                          <a:ext cx="6120003" cy="17996"/>
                          <a:chOff x="0" y="0"/>
                          <a:chExt cx="6120003" cy="17996"/>
                        </a:xfrm>
                      </wpg:grpSpPr>
                      <wps:wsp>
                        <wps:cNvPr id="7210" name="Shape 7210"/>
                        <wps:cNvSpPr/>
                        <wps:spPr>
                          <a:xfrm>
                            <a:off x="0" y="0"/>
                            <a:ext cx="6120003" cy="17996"/>
                          </a:xfrm>
                          <a:custGeom>
                            <a:avLst/>
                            <a:gdLst/>
                            <a:ahLst/>
                            <a:cxnLst/>
                            <a:rect l="0" t="0" r="0" b="0"/>
                            <a:pathLst>
                              <a:path w="6120003" h="17996">
                                <a:moveTo>
                                  <a:pt x="0" y="0"/>
                                </a:moveTo>
                                <a:lnTo>
                                  <a:pt x="6120003" y="0"/>
                                </a:lnTo>
                                <a:lnTo>
                                  <a:pt x="6120003"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597" style="width:481.89pt;height:1.41701pt;mso-position-horizontal-relative:char;mso-position-vertical-relative:line" coordsize="61200,179">
                <v:shape id="Shape 7211" style="position:absolute;width:61200;height:179;left:0;top:0;" coordsize="6120003,17996" path="m0,0l6120003,0l6120003,17996l0,17996l0,0">
                  <v:stroke weight="0pt" endcap="flat" joinstyle="miter" miterlimit="10" on="false" color="#000000" opacity="0"/>
                  <v:fill on="true" color="#000000"/>
                </v:shape>
              </v:group>
            </w:pict>
          </mc:Fallback>
        </mc:AlternateContent>
      </w:r>
    </w:p>
    <w:p w:rsidR="004D4C6B" w:rsidRDefault="004D4C6B" w:rsidP="004D4C6B">
      <w:pPr>
        <w:pStyle w:val="NoSpacing"/>
      </w:pPr>
      <w:r w:rsidRPr="004D4C6B">
        <w:rPr>
          <w:highlight w:val="green"/>
        </w:rPr>
        <w:t>Things to consider</w:t>
      </w:r>
      <w:r>
        <w:t xml:space="preserve"> // </w:t>
      </w:r>
      <w:r w:rsidRPr="004D4C6B">
        <w:rPr>
          <w:color w:val="FF0000"/>
        </w:rPr>
        <w:t xml:space="preserve">Requirements </w:t>
      </w:r>
      <w:r>
        <w:t xml:space="preserve">// </w:t>
      </w:r>
      <w:r w:rsidRPr="004D4C6B">
        <w:rPr>
          <w:highlight w:val="cyan"/>
        </w:rPr>
        <w:t>specific numbers/algorithms</w:t>
      </w:r>
      <w:r>
        <w:t xml:space="preserve"> // </w:t>
      </w:r>
      <w:r w:rsidRPr="004D4C6B">
        <w:rPr>
          <w:highlight w:val="lightGray"/>
        </w:rPr>
        <w:t>optional/Level1</w:t>
      </w:r>
      <w:r>
        <w:t xml:space="preserve"> </w:t>
      </w:r>
      <w:r w:rsidR="00DD6459">
        <w:t xml:space="preserve">// </w:t>
      </w:r>
      <w:r w:rsidR="00DD6459" w:rsidRPr="00DD6459">
        <w:rPr>
          <w:highlight w:val="magenta"/>
        </w:rPr>
        <w:t>Expansion</w:t>
      </w:r>
      <w:r w:rsidR="003241B8">
        <w:t xml:space="preserve"> // </w:t>
      </w:r>
      <w:r w:rsidR="003241B8" w:rsidRPr="003241B8">
        <w:rPr>
          <w:highlight w:val="yellow"/>
        </w:rPr>
        <w:t>Track</w:t>
      </w:r>
    </w:p>
    <w:p w:rsidR="004D4C6B" w:rsidRDefault="004D4C6B" w:rsidP="004D4C6B">
      <w:pPr>
        <w:pStyle w:val="NoSpacing"/>
      </w:pPr>
    </w:p>
    <w:p w:rsidR="004D4C6B" w:rsidRPr="00AC2BF8" w:rsidRDefault="00190F42" w:rsidP="004D4C6B">
      <w:pPr>
        <w:pStyle w:val="NoSpacing"/>
        <w:rPr>
          <w:b/>
        </w:rPr>
      </w:pPr>
      <w:r w:rsidRPr="00AC2BF8">
        <w:rPr>
          <w:b/>
        </w:rPr>
        <w:t>simulation o</w:t>
      </w:r>
      <w:r w:rsidR="004D4C6B" w:rsidRPr="00AC2BF8">
        <w:rPr>
          <w:b/>
        </w:rPr>
        <w:t>f a self-service petrol station</w:t>
      </w:r>
    </w:p>
    <w:p w:rsidR="004D4C6B" w:rsidRPr="004D4C6B" w:rsidRDefault="00190F42" w:rsidP="004D4C6B">
      <w:pPr>
        <w:pStyle w:val="NoSpacing"/>
        <w:rPr>
          <w:color w:val="FF0000"/>
        </w:rPr>
      </w:pPr>
      <w:r w:rsidRPr="004D4C6B">
        <w:rPr>
          <w:color w:val="FF0000"/>
        </w:rPr>
        <w:t xml:space="preserve">certain number of pumps and a shop. </w:t>
      </w:r>
    </w:p>
    <w:p w:rsidR="004D4C6B" w:rsidRPr="004D4C6B" w:rsidRDefault="00190F42" w:rsidP="004D4C6B">
      <w:pPr>
        <w:pStyle w:val="NoSpacing"/>
        <w:rPr>
          <w:color w:val="FF0000"/>
        </w:rPr>
      </w:pPr>
      <w:r w:rsidRPr="004D4C6B">
        <w:rPr>
          <w:color w:val="FF0000"/>
        </w:rPr>
        <w:t>Different types of vehicles may</w:t>
      </w:r>
      <w:r w:rsidR="004D4C6B" w:rsidRPr="004D4C6B">
        <w:rPr>
          <w:color w:val="FF0000"/>
        </w:rPr>
        <w:t xml:space="preserve"> come to the station to top up,</w:t>
      </w:r>
    </w:p>
    <w:p w:rsidR="004D4C6B" w:rsidRDefault="00190F42" w:rsidP="004D4C6B">
      <w:pPr>
        <w:pStyle w:val="NoSpacing"/>
      </w:pPr>
      <w:r w:rsidRPr="004D4C6B">
        <w:rPr>
          <w:highlight w:val="darkGray"/>
        </w:rPr>
        <w:t xml:space="preserve">(optionally) pick up some </w:t>
      </w:r>
      <w:r w:rsidR="004D4C6B" w:rsidRPr="004D4C6B">
        <w:rPr>
          <w:highlight w:val="darkGray"/>
        </w:rPr>
        <w:t>[things]</w:t>
      </w:r>
      <w:r w:rsidRPr="004D4C6B">
        <w:rPr>
          <w:highlight w:val="darkGray"/>
        </w:rPr>
        <w:t xml:space="preserve"> then pay for </w:t>
      </w:r>
      <w:r w:rsidR="004D4C6B" w:rsidRPr="004D4C6B">
        <w:rPr>
          <w:highlight w:val="darkGray"/>
        </w:rPr>
        <w:t>everything at one of the tills.</w:t>
      </w:r>
    </w:p>
    <w:p w:rsidR="008A1391" w:rsidRDefault="008A1391" w:rsidP="004D4C6B">
      <w:pPr>
        <w:pStyle w:val="NoSpacing"/>
        <w:rPr>
          <w:highlight w:val="yellow"/>
        </w:rPr>
      </w:pPr>
    </w:p>
    <w:p w:rsidR="004D4C6B" w:rsidRDefault="00190F42" w:rsidP="004D4C6B">
      <w:pPr>
        <w:pStyle w:val="NoSpacing"/>
      </w:pPr>
      <w:r w:rsidRPr="004D4C6B">
        <w:rPr>
          <w:highlight w:val="yellow"/>
        </w:rPr>
        <w:t>The purpose of the simulation is to study what level of demand can be handled with a certain number of pumps and tills, keeping custo</w:t>
      </w:r>
      <w:r w:rsidR="004D4C6B" w:rsidRPr="004D4C6B">
        <w:rPr>
          <w:highlight w:val="yellow"/>
        </w:rPr>
        <w:t>mers happy and net income high.</w:t>
      </w:r>
    </w:p>
    <w:p w:rsidR="005A526B" w:rsidRDefault="005A526B" w:rsidP="004D4C6B">
      <w:pPr>
        <w:pStyle w:val="NoSpacing"/>
      </w:pPr>
    </w:p>
    <w:p w:rsidR="005A526B" w:rsidRDefault="005A526B" w:rsidP="005A526B">
      <w:pPr>
        <w:pStyle w:val="NoSpacing"/>
      </w:pPr>
      <w:r w:rsidRPr="00695AE5">
        <w:rPr>
          <w:highlight w:val="lightGray"/>
        </w:rPr>
        <w:t>The level 1 system has the following additional requirements:</w:t>
      </w:r>
    </w:p>
    <w:p w:rsidR="005A526B" w:rsidRDefault="005A526B" w:rsidP="005A526B">
      <w:pPr>
        <w:pStyle w:val="NoSpacing"/>
      </w:pPr>
      <w:r>
        <w:t xml:space="preserve">The </w:t>
      </w:r>
      <w:r w:rsidRPr="00695AE5">
        <w:rPr>
          <w:highlight w:val="darkGray"/>
        </w:rPr>
        <w:t>gas station now includes a shopping area</w:t>
      </w:r>
      <w:r>
        <w:t>.</w:t>
      </w:r>
    </w:p>
    <w:p w:rsidR="005A526B" w:rsidRDefault="005A526B" w:rsidP="005A526B">
      <w:pPr>
        <w:pStyle w:val="NoSpacing"/>
      </w:pPr>
      <w:r w:rsidRPr="00695AE5">
        <w:rPr>
          <w:highlight w:val="lightGray"/>
        </w:rPr>
        <w:t xml:space="preserve">Happy </w:t>
      </w:r>
      <w:r w:rsidRPr="00695AE5">
        <w:rPr>
          <w:color w:val="FF0000"/>
          <w:highlight w:val="lightGray"/>
        </w:rPr>
        <w:t xml:space="preserve">customers that refill quickly will spend some time </w:t>
      </w:r>
      <w:r w:rsidRPr="00695AE5">
        <w:rPr>
          <w:highlight w:val="lightGray"/>
        </w:rPr>
        <w:t xml:space="preserve">looking around, </w:t>
      </w:r>
      <w:r w:rsidRPr="00695AE5">
        <w:rPr>
          <w:color w:val="FF0000"/>
          <w:highlight w:val="lightGray"/>
        </w:rPr>
        <w:t>before going to the till on the next tick and paying some additional money</w:t>
      </w:r>
      <w:r w:rsidRPr="00695AE5">
        <w:rPr>
          <w:highlight w:val="lightGray"/>
        </w:rPr>
        <w:t>:</w:t>
      </w:r>
    </w:p>
    <w:p w:rsidR="005A526B" w:rsidRDefault="005A526B" w:rsidP="005A526B">
      <w:pPr>
        <w:pStyle w:val="NoSpacing"/>
      </w:pPr>
    </w:p>
    <w:p w:rsidR="005A526B" w:rsidRDefault="005A526B" w:rsidP="005A526B">
      <w:pPr>
        <w:pStyle w:val="NoSpacing"/>
      </w:pPr>
      <w:r w:rsidRPr="00A03918">
        <w:rPr>
          <w:color w:val="FF0000"/>
        </w:rPr>
        <w:t xml:space="preserve">You will need to </w:t>
      </w:r>
      <w:r w:rsidRPr="00A03918">
        <w:rPr>
          <w:color w:val="FF0000"/>
          <w:highlight w:val="yellow"/>
        </w:rPr>
        <w:t>track the money lost from missed sales</w:t>
      </w:r>
      <w:r w:rsidRPr="00A03918">
        <w:rPr>
          <w:color w:val="FF0000"/>
        </w:rPr>
        <w:t xml:space="preserve"> as well</w:t>
      </w:r>
      <w:r>
        <w:t xml:space="preserve">. It may be </w:t>
      </w:r>
      <w:r w:rsidRPr="00A03918">
        <w:rPr>
          <w:highlight w:val="green"/>
        </w:rPr>
        <w:t>interesting to track it separately from the money gained from selling fuel.</w:t>
      </w:r>
      <w:r>
        <w:t xml:space="preserve"> </w:t>
      </w:r>
    </w:p>
    <w:p w:rsidR="008A1391" w:rsidRDefault="008A1391" w:rsidP="004D4C6B">
      <w:pPr>
        <w:pStyle w:val="NoSpacing"/>
        <w:rPr>
          <w:highlight w:val="cyan"/>
        </w:rPr>
      </w:pPr>
    </w:p>
    <w:p w:rsidR="00484DEA" w:rsidRDefault="00190F42" w:rsidP="004D4C6B">
      <w:pPr>
        <w:pStyle w:val="NoSpacing"/>
      </w:pPr>
      <w:r w:rsidRPr="004D4C6B">
        <w:rPr>
          <w:highlight w:val="cyan"/>
        </w:rPr>
        <w:t>All value ranges mentioned are uniformly randomly distributed.</w:t>
      </w:r>
    </w:p>
    <w:p w:rsidR="008A1391" w:rsidRDefault="008A1391" w:rsidP="004D4C6B">
      <w:pPr>
        <w:pStyle w:val="NoSpacing"/>
      </w:pPr>
    </w:p>
    <w:p w:rsidR="00484DEA" w:rsidRPr="00AC2BF8" w:rsidRDefault="00190F42" w:rsidP="004D4C6B">
      <w:pPr>
        <w:pStyle w:val="NoSpacing"/>
        <w:rPr>
          <w:b/>
          <w:color w:val="FF0000"/>
        </w:rPr>
      </w:pPr>
      <w:r w:rsidRPr="00AC2BF8">
        <w:rPr>
          <w:b/>
          <w:color w:val="FF0000"/>
        </w:rPr>
        <w:t>You will have various types of vehicles:</w:t>
      </w:r>
    </w:p>
    <w:p w:rsidR="00CE6D6F" w:rsidRDefault="00190F42" w:rsidP="00CE6D6F">
      <w:pPr>
        <w:pStyle w:val="NoSpacing"/>
        <w:rPr>
          <w:color w:val="FF0000"/>
        </w:rPr>
      </w:pPr>
      <w:r w:rsidRPr="004D4C6B">
        <w:rPr>
          <w:color w:val="auto"/>
          <w:highlight w:val="cyan"/>
        </w:rPr>
        <w:t xml:space="preserve">Small cars </w:t>
      </w:r>
      <w:r w:rsidR="004D4C6B" w:rsidRPr="004D4C6B">
        <w:rPr>
          <w:color w:val="auto"/>
          <w:highlight w:val="cyan"/>
        </w:rPr>
        <w:t>:</w:t>
      </w:r>
      <w:r w:rsidRPr="004D4C6B">
        <w:rPr>
          <w:color w:val="auto"/>
          <w:highlight w:val="cyan"/>
        </w:rPr>
        <w:t xml:space="preserve"> 7–9 gallon tanks</w:t>
      </w:r>
      <w:r w:rsidR="004D4C6B" w:rsidRPr="004D4C6B">
        <w:rPr>
          <w:color w:val="auto"/>
          <w:highlight w:val="cyan"/>
        </w:rPr>
        <w:t>, :</w:t>
      </w:r>
      <w:r w:rsidRPr="004D4C6B">
        <w:rPr>
          <w:color w:val="auto"/>
          <w:highlight w:val="cyan"/>
        </w:rPr>
        <w:t xml:space="preserve"> up 1 unit</w:t>
      </w:r>
      <w:r w:rsidR="001C4170" w:rsidRPr="001C4170">
        <w:rPr>
          <w:color w:val="auto"/>
          <w:highlight w:val="cyan"/>
        </w:rPr>
        <w:t>s</w:t>
      </w:r>
      <w:r w:rsidRPr="004D4C6B">
        <w:rPr>
          <w:color w:val="auto"/>
        </w:rPr>
        <w:t xml:space="preserve"> of space in the queue.</w:t>
      </w:r>
      <w:r w:rsidR="00CE6D6F" w:rsidRPr="00CE6D6F">
        <w:rPr>
          <w:color w:val="FF0000"/>
          <w:highlight w:val="lightGray"/>
        </w:rPr>
        <w:t xml:space="preserve"> if (refill, done in</w:t>
      </w:r>
      <w:r w:rsidR="00CE6D6F" w:rsidRPr="00096D5F">
        <w:rPr>
          <w:color w:val="FF0000"/>
        </w:rPr>
        <w:t xml:space="preserve"> </w:t>
      </w:r>
      <w:r w:rsidR="00CE6D6F" w:rsidRPr="00096D5F">
        <w:rPr>
          <w:color w:val="FF0000"/>
          <w:highlight w:val="cyan"/>
        </w:rPr>
        <w:t>less than 5 m</w:t>
      </w:r>
      <w:r w:rsidR="00CE6D6F" w:rsidRPr="00096D5F">
        <w:rPr>
          <w:color w:val="FF0000"/>
        </w:rPr>
        <w:t xml:space="preserve">inutes </w:t>
      </w:r>
      <w:r w:rsidR="00CE6D6F" w:rsidRPr="00CE6D6F">
        <w:rPr>
          <w:color w:val="FF0000"/>
          <w:highlight w:val="lightGray"/>
        </w:rPr>
        <w:t>since arriving),</w:t>
      </w:r>
      <w:r w:rsidR="00CE6D6F" w:rsidRPr="00096D5F">
        <w:rPr>
          <w:color w:val="FF0000"/>
        </w:rPr>
        <w:t xml:space="preserve"> … </w:t>
      </w:r>
      <w:r w:rsidR="00CE6D6F" w:rsidRPr="00096D5F">
        <w:rPr>
          <w:color w:val="FF0000"/>
          <w:highlight w:val="cyan"/>
        </w:rPr>
        <w:t>probability of 0.3</w:t>
      </w:r>
      <w:r w:rsidR="00CE6D6F" w:rsidRPr="00096D5F">
        <w:rPr>
          <w:color w:val="FF0000"/>
        </w:rPr>
        <w:t xml:space="preserve">, </w:t>
      </w:r>
      <w:r w:rsidR="00CE6D6F" w:rsidRPr="00CE6D6F">
        <w:rPr>
          <w:color w:val="FF0000"/>
          <w:highlight w:val="lightGray"/>
        </w:rPr>
        <w:t>will shop for</w:t>
      </w:r>
      <w:r w:rsidR="00CE6D6F" w:rsidRPr="00096D5F">
        <w:rPr>
          <w:color w:val="FF0000"/>
        </w:rPr>
        <w:t xml:space="preserve"> </w:t>
      </w:r>
      <w:r w:rsidR="00CE6D6F" w:rsidRPr="00096D5F">
        <w:rPr>
          <w:color w:val="FF0000"/>
          <w:highlight w:val="cyan"/>
        </w:rPr>
        <w:t>2–4 m</w:t>
      </w:r>
      <w:r w:rsidR="00CE6D6F" w:rsidRPr="00096D5F">
        <w:rPr>
          <w:color w:val="FF0000"/>
        </w:rPr>
        <w:t xml:space="preserve">inutes, </w:t>
      </w:r>
      <w:r w:rsidR="00CE6D6F" w:rsidRPr="00CE6D6F">
        <w:rPr>
          <w:color w:val="FF0000"/>
          <w:highlight w:val="lightGray"/>
        </w:rPr>
        <w:t>spend</w:t>
      </w:r>
      <w:r w:rsidR="00CE6D6F" w:rsidRPr="00096D5F">
        <w:rPr>
          <w:color w:val="FF0000"/>
        </w:rPr>
        <w:t xml:space="preserve"> </w:t>
      </w:r>
      <w:r w:rsidR="00CE6D6F" w:rsidRPr="00096D5F">
        <w:rPr>
          <w:color w:val="FF0000"/>
          <w:highlight w:val="cyan"/>
        </w:rPr>
        <w:t>extra £5–£10</w:t>
      </w:r>
      <w:r w:rsidR="00CE6D6F" w:rsidRPr="00096D5F">
        <w:rPr>
          <w:color w:val="FF0000"/>
        </w:rPr>
        <w:t>.</w:t>
      </w:r>
      <w:r w:rsidR="006B20A1">
        <w:rPr>
          <w:color w:val="FF0000"/>
        </w:rPr>
        <w:t xml:space="preserve"> </w:t>
      </w:r>
      <w:r w:rsidR="006B20A1" w:rsidRPr="00391BE3">
        <w:rPr>
          <w:color w:val="FF0000"/>
        </w:rPr>
        <w:t xml:space="preserve">arrive </w:t>
      </w:r>
      <w:r w:rsidR="006B20A1" w:rsidRPr="00391BE3">
        <w:rPr>
          <w:color w:val="FF0000"/>
          <w:highlight w:val="cyan"/>
        </w:rPr>
        <w:t xml:space="preserve">probability of </w:t>
      </w:r>
      <w:r w:rsidR="006B20A1" w:rsidRPr="00391BE3">
        <w:rPr>
          <w:rFonts w:ascii="Cambria" w:eastAsia="Cambria" w:hAnsi="Cambria" w:cs="Cambria"/>
          <w:i/>
          <w:color w:val="FF0000"/>
          <w:highlight w:val="cyan"/>
        </w:rPr>
        <w:t xml:space="preserve">p </w:t>
      </w:r>
      <w:r w:rsidR="006B20A1" w:rsidRPr="00391BE3">
        <w:rPr>
          <w:color w:val="FF0000"/>
          <w:highlight w:val="cyan"/>
        </w:rPr>
        <w:t>per tick</w:t>
      </w:r>
      <w:r w:rsidR="006B20A1" w:rsidRPr="00391BE3">
        <w:rPr>
          <w:color w:val="FF0000"/>
        </w:rPr>
        <w:t>.</w:t>
      </w:r>
    </w:p>
    <w:p w:rsidR="00484DEA" w:rsidRPr="004D4C6B" w:rsidRDefault="00484DEA" w:rsidP="004D4C6B">
      <w:pPr>
        <w:pStyle w:val="NoSpacing"/>
        <w:rPr>
          <w:color w:val="auto"/>
        </w:rPr>
      </w:pPr>
    </w:p>
    <w:p w:rsidR="00CE6D6F" w:rsidRPr="00DB7EF2" w:rsidRDefault="00190F42" w:rsidP="00CE6D6F">
      <w:pPr>
        <w:pStyle w:val="NoSpacing"/>
        <w:rPr>
          <w:color w:val="FF0000"/>
        </w:rPr>
      </w:pPr>
      <w:r w:rsidRPr="004D4C6B">
        <w:rPr>
          <w:highlight w:val="cyan"/>
        </w:rPr>
        <w:t xml:space="preserve">Motorbikes </w:t>
      </w:r>
      <w:r w:rsidR="004D4C6B" w:rsidRPr="004D4C6B">
        <w:rPr>
          <w:highlight w:val="cyan"/>
        </w:rPr>
        <w:t xml:space="preserve">: 5 gallon tank, : </w:t>
      </w:r>
      <w:r w:rsidRPr="004D4C6B">
        <w:rPr>
          <w:highlight w:val="cyan"/>
        </w:rPr>
        <w:t xml:space="preserve"> 0.</w:t>
      </w:r>
      <w:r w:rsidRPr="001C4170">
        <w:rPr>
          <w:highlight w:val="cyan"/>
        </w:rPr>
        <w:t>75 units</w:t>
      </w:r>
      <w:r>
        <w:t xml:space="preserve"> of space in the queue</w:t>
      </w:r>
      <w:r w:rsidR="004D4C6B">
        <w:t>.</w:t>
      </w:r>
      <w:r w:rsidR="00CE6D6F" w:rsidRPr="00CE6D6F">
        <w:rPr>
          <w:color w:val="FF0000"/>
          <w:highlight w:val="lightGray"/>
        </w:rPr>
        <w:t xml:space="preserve"> will</w:t>
      </w:r>
      <w:r w:rsidR="00CE6D6F" w:rsidRPr="00DB7EF2">
        <w:rPr>
          <w:color w:val="FF0000"/>
        </w:rPr>
        <w:t xml:space="preserve"> </w:t>
      </w:r>
      <w:r w:rsidR="00CE6D6F" w:rsidRPr="00DB7EF2">
        <w:rPr>
          <w:color w:val="FF0000"/>
          <w:highlight w:val="cyan"/>
        </w:rPr>
        <w:t>never</w:t>
      </w:r>
      <w:r w:rsidR="00CE6D6F" w:rsidRPr="00DB7EF2">
        <w:rPr>
          <w:color w:val="FF0000"/>
        </w:rPr>
        <w:t xml:space="preserve"> </w:t>
      </w:r>
      <w:r w:rsidR="00CE6D6F" w:rsidRPr="00CE6D6F">
        <w:rPr>
          <w:color w:val="FF0000"/>
          <w:highlight w:val="lightGray"/>
        </w:rPr>
        <w:t>shop.</w:t>
      </w:r>
      <w:r w:rsidR="006B20A1">
        <w:rPr>
          <w:color w:val="FF0000"/>
        </w:rPr>
        <w:t xml:space="preserve"> </w:t>
      </w:r>
      <w:r w:rsidR="006B20A1" w:rsidRPr="00391BE3">
        <w:rPr>
          <w:color w:val="FF0000"/>
        </w:rPr>
        <w:t xml:space="preserve">arrive </w:t>
      </w:r>
      <w:r w:rsidR="006B20A1" w:rsidRPr="00391BE3">
        <w:rPr>
          <w:color w:val="FF0000"/>
          <w:highlight w:val="cyan"/>
        </w:rPr>
        <w:t xml:space="preserve">probability of </w:t>
      </w:r>
      <w:r w:rsidR="006B20A1" w:rsidRPr="00391BE3">
        <w:rPr>
          <w:rFonts w:ascii="Cambria" w:eastAsia="Cambria" w:hAnsi="Cambria" w:cs="Cambria"/>
          <w:i/>
          <w:color w:val="FF0000"/>
          <w:highlight w:val="cyan"/>
        </w:rPr>
        <w:t xml:space="preserve">p </w:t>
      </w:r>
      <w:r w:rsidR="006B20A1" w:rsidRPr="00391BE3">
        <w:rPr>
          <w:color w:val="FF0000"/>
          <w:highlight w:val="cyan"/>
        </w:rPr>
        <w:t>per tick</w:t>
      </w:r>
      <w:r w:rsidR="006B20A1" w:rsidRPr="00391BE3">
        <w:rPr>
          <w:color w:val="FF0000"/>
        </w:rPr>
        <w:t>.</w:t>
      </w:r>
    </w:p>
    <w:p w:rsidR="004D4C6B" w:rsidRDefault="004D4C6B" w:rsidP="004D4C6B">
      <w:pPr>
        <w:pStyle w:val="NoSpacing"/>
      </w:pPr>
    </w:p>
    <w:p w:rsidR="00CE6D6F" w:rsidRDefault="00190F42" w:rsidP="00CE6D6F">
      <w:pPr>
        <w:pStyle w:val="NoSpacing"/>
        <w:rPr>
          <w:color w:val="FF0000"/>
        </w:rPr>
      </w:pPr>
      <w:r w:rsidRPr="001C4170">
        <w:rPr>
          <w:highlight w:val="cyan"/>
        </w:rPr>
        <w:t xml:space="preserve">Family sedans </w:t>
      </w:r>
      <w:r w:rsidR="00CC4F3E" w:rsidRPr="001C4170">
        <w:rPr>
          <w:highlight w:val="cyan"/>
        </w:rPr>
        <w:t>:</w:t>
      </w:r>
      <w:r w:rsidRPr="001C4170">
        <w:rPr>
          <w:highlight w:val="cyan"/>
        </w:rPr>
        <w:t xml:space="preserve"> </w:t>
      </w:r>
      <w:r w:rsidR="001C4170" w:rsidRPr="001C4170">
        <w:rPr>
          <w:highlight w:val="cyan"/>
        </w:rPr>
        <w:t xml:space="preserve">12–18 gallon tanks, : </w:t>
      </w:r>
      <w:r w:rsidRPr="001C4170">
        <w:rPr>
          <w:highlight w:val="cyan"/>
        </w:rPr>
        <w:t>1.5 units</w:t>
      </w:r>
      <w:r>
        <w:t xml:space="preserve"> of space in the queue</w:t>
      </w:r>
      <w:r w:rsidR="00CE6D6F">
        <w:t xml:space="preserve">. </w:t>
      </w:r>
      <w:r w:rsidR="00CE6D6F" w:rsidRPr="00CE6D6F">
        <w:rPr>
          <w:color w:val="FF0000"/>
          <w:highlight w:val="lightGray"/>
        </w:rPr>
        <w:t>if (refill, done in</w:t>
      </w:r>
      <w:r w:rsidR="00CE6D6F" w:rsidRPr="00096D5F">
        <w:rPr>
          <w:color w:val="FF0000"/>
        </w:rPr>
        <w:t xml:space="preserve"> </w:t>
      </w:r>
      <w:r w:rsidR="00CE6D6F" w:rsidRPr="00CD0780">
        <w:rPr>
          <w:color w:val="FF0000"/>
          <w:highlight w:val="cyan"/>
        </w:rPr>
        <w:t>less than 10 m</w:t>
      </w:r>
      <w:r w:rsidR="00CE6D6F" w:rsidRPr="00096D5F">
        <w:rPr>
          <w:color w:val="FF0000"/>
        </w:rPr>
        <w:t xml:space="preserve">inutes </w:t>
      </w:r>
      <w:r w:rsidR="00CE6D6F" w:rsidRPr="00CE6D6F">
        <w:rPr>
          <w:color w:val="FF0000"/>
          <w:highlight w:val="lightGray"/>
        </w:rPr>
        <w:t>since arriving), …</w:t>
      </w:r>
      <w:r w:rsidR="00CE6D6F">
        <w:rPr>
          <w:color w:val="FF0000"/>
        </w:rPr>
        <w:t xml:space="preserve"> </w:t>
      </w:r>
      <w:r w:rsidR="00CE6D6F" w:rsidRPr="00DC1D48">
        <w:rPr>
          <w:color w:val="FF0000"/>
          <w:highlight w:val="cyan"/>
        </w:rPr>
        <w:t>probability of 0.4</w:t>
      </w:r>
      <w:r w:rsidR="00CE6D6F">
        <w:rPr>
          <w:color w:val="FF0000"/>
        </w:rPr>
        <w:t xml:space="preserve">, </w:t>
      </w:r>
      <w:r w:rsidR="00CE6D6F" w:rsidRPr="00CE6D6F">
        <w:rPr>
          <w:color w:val="FF0000"/>
          <w:highlight w:val="lightGray"/>
        </w:rPr>
        <w:t>will shop for</w:t>
      </w:r>
      <w:r w:rsidR="00CE6D6F" w:rsidRPr="00096D5F">
        <w:rPr>
          <w:color w:val="FF0000"/>
        </w:rPr>
        <w:t xml:space="preserve"> </w:t>
      </w:r>
    </w:p>
    <w:p w:rsidR="00CE6D6F" w:rsidRPr="00096D5F" w:rsidRDefault="00CE6D6F" w:rsidP="00CE6D6F">
      <w:pPr>
        <w:pStyle w:val="NoSpacing"/>
        <w:rPr>
          <w:color w:val="FF0000"/>
        </w:rPr>
      </w:pPr>
      <w:r w:rsidRPr="00CD0780">
        <w:rPr>
          <w:color w:val="FF0000"/>
          <w:highlight w:val="cyan"/>
        </w:rPr>
        <w:t>2–5 m</w:t>
      </w:r>
      <w:r w:rsidRPr="00096D5F">
        <w:rPr>
          <w:color w:val="FF0000"/>
        </w:rPr>
        <w:t>inutes</w:t>
      </w:r>
      <w:r>
        <w:rPr>
          <w:color w:val="FF0000"/>
        </w:rPr>
        <w:t xml:space="preserve">, </w:t>
      </w:r>
      <w:r w:rsidRPr="00CE6D6F">
        <w:rPr>
          <w:color w:val="FF0000"/>
          <w:highlight w:val="lightGray"/>
        </w:rPr>
        <w:t>spend</w:t>
      </w:r>
      <w:r w:rsidRPr="00096D5F">
        <w:rPr>
          <w:color w:val="FF0000"/>
        </w:rPr>
        <w:t xml:space="preserve"> </w:t>
      </w:r>
      <w:r w:rsidRPr="00DC1D48">
        <w:rPr>
          <w:color w:val="FF0000"/>
          <w:highlight w:val="cyan"/>
        </w:rPr>
        <w:t>extra £8–£16</w:t>
      </w:r>
      <w:r w:rsidRPr="00096D5F">
        <w:rPr>
          <w:color w:val="FF0000"/>
        </w:rPr>
        <w:t>.</w:t>
      </w:r>
      <w:r w:rsidR="00014E58">
        <w:rPr>
          <w:color w:val="FF0000"/>
        </w:rPr>
        <w:t xml:space="preserve"> Arrive </w:t>
      </w:r>
      <w:r w:rsidR="00014E58" w:rsidRPr="00391BE3">
        <w:rPr>
          <w:color w:val="FF0000"/>
          <w:highlight w:val="cyan"/>
        </w:rPr>
        <w:t xml:space="preserve">probability of </w:t>
      </w:r>
      <w:r w:rsidR="00014E58" w:rsidRPr="00391BE3">
        <w:rPr>
          <w:rFonts w:ascii="Cambria" w:eastAsia="Cambria" w:hAnsi="Cambria" w:cs="Cambria"/>
          <w:i/>
          <w:color w:val="FF0000"/>
          <w:highlight w:val="cyan"/>
        </w:rPr>
        <w:t xml:space="preserve">q </w:t>
      </w:r>
      <w:r w:rsidR="00014E58" w:rsidRPr="00391BE3">
        <w:rPr>
          <w:color w:val="FF0000"/>
          <w:highlight w:val="cyan"/>
        </w:rPr>
        <w:t>per tick.</w:t>
      </w:r>
    </w:p>
    <w:p w:rsidR="00CE6D6F" w:rsidRDefault="00CE6D6F" w:rsidP="00CE6D6F">
      <w:pPr>
        <w:pStyle w:val="NoSpacing"/>
        <w:ind w:left="0" w:firstLine="0"/>
      </w:pPr>
    </w:p>
    <w:p w:rsidR="00CE6D6F" w:rsidRPr="00CE6D6F" w:rsidRDefault="00CE6D6F" w:rsidP="00CE6D6F">
      <w:pPr>
        <w:pStyle w:val="NoSpacing"/>
        <w:rPr>
          <w:color w:val="FF0000"/>
        </w:rPr>
      </w:pPr>
      <w:r w:rsidRPr="00CE6D6F">
        <w:rPr>
          <w:color w:val="FF0000"/>
          <w:highlight w:val="lightGray"/>
        </w:rPr>
        <w:t>Trucks have</w:t>
      </w:r>
      <w:r w:rsidRPr="00CE6D6F">
        <w:rPr>
          <w:color w:val="FF0000"/>
        </w:rPr>
        <w:t xml:space="preserve"> </w:t>
      </w:r>
      <w:r w:rsidRPr="00CE6D6F">
        <w:rPr>
          <w:color w:val="FF0000"/>
          <w:highlight w:val="cyan"/>
        </w:rPr>
        <w:t>30–40 gallon tanks, take up 2 units</w:t>
      </w:r>
      <w:r w:rsidRPr="00CE6D6F">
        <w:rPr>
          <w:color w:val="FF0000"/>
        </w:rPr>
        <w:t xml:space="preserve"> </w:t>
      </w:r>
      <w:r w:rsidRPr="00CE6D6F">
        <w:rPr>
          <w:color w:val="FF0000"/>
          <w:highlight w:val="lightGray"/>
        </w:rPr>
        <w:t>of space, refilling in</w:t>
      </w:r>
      <w:r w:rsidRPr="00CE6D6F">
        <w:rPr>
          <w:color w:val="FF0000"/>
        </w:rPr>
        <w:t xml:space="preserve"> </w:t>
      </w:r>
      <w:r w:rsidRPr="00CE6D6F">
        <w:rPr>
          <w:color w:val="FF0000"/>
          <w:highlight w:val="cyan"/>
        </w:rPr>
        <w:t>8 minutes or less</w:t>
      </w:r>
      <w:r w:rsidRPr="00CE6D6F">
        <w:rPr>
          <w:color w:val="FF0000"/>
          <w:highlight w:val="lightGray"/>
        </w:rPr>
        <w:t>, driver will</w:t>
      </w:r>
      <w:r w:rsidRPr="00CE6D6F">
        <w:rPr>
          <w:color w:val="FF0000"/>
        </w:rPr>
        <w:t xml:space="preserve"> </w:t>
      </w:r>
      <w:r w:rsidRPr="00CE6D6F">
        <w:rPr>
          <w:color w:val="FF0000"/>
          <w:highlight w:val="cyan"/>
        </w:rPr>
        <w:t>always</w:t>
      </w:r>
      <w:r w:rsidRPr="00CE6D6F">
        <w:rPr>
          <w:color w:val="FF0000"/>
        </w:rPr>
        <w:t xml:space="preserve"> </w:t>
      </w:r>
      <w:r w:rsidRPr="00CE6D6F">
        <w:rPr>
          <w:color w:val="FF0000"/>
          <w:highlight w:val="lightGray"/>
        </w:rPr>
        <w:t>shop, for</w:t>
      </w:r>
      <w:r w:rsidRPr="00CE6D6F">
        <w:rPr>
          <w:color w:val="FF0000"/>
        </w:rPr>
        <w:t xml:space="preserve"> </w:t>
      </w:r>
      <w:r w:rsidRPr="00CE6D6F">
        <w:rPr>
          <w:color w:val="FF0000"/>
          <w:highlight w:val="cyan"/>
        </w:rPr>
        <w:t>4-6 m</w:t>
      </w:r>
      <w:r w:rsidRPr="00CE6D6F">
        <w:rPr>
          <w:color w:val="FF0000"/>
        </w:rPr>
        <w:t xml:space="preserve">inutes, </w:t>
      </w:r>
      <w:r w:rsidRPr="00CE6D6F">
        <w:rPr>
          <w:color w:val="FF0000"/>
          <w:highlight w:val="lightGray"/>
        </w:rPr>
        <w:t>purchase of</w:t>
      </w:r>
      <w:r w:rsidRPr="00CE6D6F">
        <w:rPr>
          <w:color w:val="FF0000"/>
        </w:rPr>
        <w:t xml:space="preserve"> </w:t>
      </w:r>
      <w:r w:rsidRPr="00CE6D6F">
        <w:rPr>
          <w:color w:val="FF0000"/>
          <w:highlight w:val="cyan"/>
        </w:rPr>
        <w:t>£15-£20</w:t>
      </w:r>
      <w:r w:rsidRPr="00CE6D6F">
        <w:rPr>
          <w:color w:val="FF0000"/>
        </w:rPr>
        <w:t>.</w:t>
      </w:r>
    </w:p>
    <w:p w:rsidR="00CE6D6F" w:rsidRPr="00CE6D6F" w:rsidRDefault="00CE6D6F" w:rsidP="00CE6D6F">
      <w:pPr>
        <w:pStyle w:val="NoSpacing"/>
        <w:rPr>
          <w:color w:val="FF0000"/>
        </w:rPr>
      </w:pPr>
      <w:r w:rsidRPr="00CE6D6F">
        <w:rPr>
          <w:color w:val="FF0000"/>
          <w:highlight w:val="lightGray"/>
        </w:rPr>
        <w:t>Unhappy truck driver will let other truck drivers k</w:t>
      </w:r>
      <w:bookmarkStart w:id="0" w:name="_GoBack"/>
      <w:bookmarkEnd w:id="0"/>
      <w:r w:rsidRPr="00CE6D6F">
        <w:rPr>
          <w:color w:val="FF0000"/>
          <w:highlight w:val="lightGray"/>
        </w:rPr>
        <w:t>now about bad service &amp; make it less likely that they come. Trucks arrive with a</w:t>
      </w:r>
      <w:r w:rsidRPr="00CE6D6F">
        <w:rPr>
          <w:color w:val="FF0000"/>
        </w:rPr>
        <w:t xml:space="preserve"> </w:t>
      </w:r>
      <w:r w:rsidRPr="00CE6D6F">
        <w:rPr>
          <w:color w:val="FF0000"/>
          <w:highlight w:val="cyan"/>
        </w:rPr>
        <w:t xml:space="preserve">probability is initially </w:t>
      </w:r>
      <w:r w:rsidRPr="00CE6D6F">
        <w:rPr>
          <w:rFonts w:ascii="Cambria" w:eastAsia="Cambria" w:hAnsi="Cambria" w:cs="Cambria"/>
          <w:i/>
          <w:color w:val="FF0000"/>
          <w:highlight w:val="cyan"/>
        </w:rPr>
        <w:t>t</w:t>
      </w:r>
      <w:r w:rsidRPr="00CE6D6F">
        <w:rPr>
          <w:rFonts w:ascii="Cambria" w:eastAsia="Cambria" w:hAnsi="Cambria" w:cs="Cambria"/>
          <w:color w:val="FF0000"/>
          <w:highlight w:val="cyan"/>
          <w:vertAlign w:val="subscript"/>
        </w:rPr>
        <w:t xml:space="preserve">0 </w:t>
      </w:r>
      <w:r w:rsidRPr="00CE6D6F">
        <w:rPr>
          <w:rFonts w:ascii="Cambria" w:eastAsia="Cambria" w:hAnsi="Cambria" w:cs="Cambria"/>
          <w:color w:val="FF0000"/>
          <w:highlight w:val="cyan"/>
        </w:rPr>
        <w:t>=0</w:t>
      </w:r>
      <w:r w:rsidRPr="00CE6D6F">
        <w:rPr>
          <w:rFonts w:ascii="Cambria" w:eastAsia="Cambria" w:hAnsi="Cambria" w:cs="Cambria"/>
          <w:i/>
          <w:color w:val="FF0000"/>
          <w:highlight w:val="cyan"/>
        </w:rPr>
        <w:t>.</w:t>
      </w:r>
      <w:r w:rsidRPr="00CE6D6F">
        <w:rPr>
          <w:rFonts w:ascii="Cambria" w:eastAsia="Cambria" w:hAnsi="Cambria" w:cs="Cambria"/>
          <w:color w:val="FF0000"/>
          <w:highlight w:val="cyan"/>
        </w:rPr>
        <w:t>02</w:t>
      </w:r>
      <w:r w:rsidRPr="00CE6D6F">
        <w:rPr>
          <w:color w:val="FF0000"/>
          <w:highlight w:val="cyan"/>
        </w:rPr>
        <w:t>.</w:t>
      </w:r>
      <w:r w:rsidRPr="00CE6D6F">
        <w:rPr>
          <w:color w:val="FF0000"/>
        </w:rPr>
        <w:t xml:space="preserve"> </w:t>
      </w:r>
    </w:p>
    <w:p w:rsidR="00CE6D6F" w:rsidRPr="00CE6D6F" w:rsidRDefault="00CE6D6F" w:rsidP="00CE6D6F">
      <w:pPr>
        <w:pStyle w:val="NoSpacing"/>
        <w:rPr>
          <w:color w:val="FF0000"/>
        </w:rPr>
      </w:pPr>
      <w:r w:rsidRPr="00CE6D6F">
        <w:rPr>
          <w:color w:val="FF0000"/>
          <w:highlight w:val="lightGray"/>
        </w:rPr>
        <w:t xml:space="preserve">Unhappy truck driver will reduce </w:t>
      </w:r>
      <w:r w:rsidRPr="00CE6D6F">
        <w:rPr>
          <w:rFonts w:ascii="Cambria" w:eastAsia="Cambria" w:hAnsi="Cambria" w:cs="Cambria"/>
          <w:i/>
          <w:color w:val="FF0000"/>
          <w:highlight w:val="lightGray"/>
        </w:rPr>
        <w:t xml:space="preserve">t </w:t>
      </w:r>
      <w:r w:rsidRPr="00CE6D6F">
        <w:rPr>
          <w:color w:val="FF0000"/>
          <w:highlight w:val="lightGray"/>
        </w:rPr>
        <w:t>by 20% of its current value:</w:t>
      </w:r>
      <w:r w:rsidRPr="00CE6D6F">
        <w:rPr>
          <w:color w:val="FF0000"/>
        </w:rPr>
        <w:t xml:space="preserve"> </w:t>
      </w:r>
      <w:r w:rsidRPr="00CE6D6F">
        <w:rPr>
          <w:rFonts w:ascii="Cambria" w:eastAsia="Cambria" w:hAnsi="Cambria" w:cs="Cambria"/>
          <w:i/>
          <w:color w:val="FF0000"/>
          <w:highlight w:val="cyan"/>
        </w:rPr>
        <w:t>t</w:t>
      </w:r>
      <w:r w:rsidRPr="00CE6D6F">
        <w:rPr>
          <w:rFonts w:ascii="Cambria" w:eastAsia="Cambria" w:hAnsi="Cambria" w:cs="Cambria"/>
          <w:color w:val="FF0000"/>
          <w:highlight w:val="cyan"/>
          <w:vertAlign w:val="superscript"/>
        </w:rPr>
        <w:t xml:space="preserve">0 </w:t>
      </w:r>
      <w:r w:rsidRPr="00CE6D6F">
        <w:rPr>
          <w:rFonts w:ascii="Cambria" w:eastAsia="Cambria" w:hAnsi="Cambria" w:cs="Cambria"/>
          <w:color w:val="FF0000"/>
          <w:highlight w:val="cyan"/>
        </w:rPr>
        <w:t>=0</w:t>
      </w:r>
      <w:r w:rsidRPr="00CE6D6F">
        <w:rPr>
          <w:rFonts w:ascii="Cambria" w:eastAsia="Cambria" w:hAnsi="Cambria" w:cs="Cambria"/>
          <w:i/>
          <w:color w:val="FF0000"/>
          <w:highlight w:val="cyan"/>
        </w:rPr>
        <w:t>.</w:t>
      </w:r>
      <w:r w:rsidRPr="00CE6D6F">
        <w:rPr>
          <w:rFonts w:ascii="Cambria" w:eastAsia="Cambria" w:hAnsi="Cambria" w:cs="Cambria"/>
          <w:color w:val="FF0000"/>
          <w:highlight w:val="cyan"/>
        </w:rPr>
        <w:t>8</w:t>
      </w:r>
      <w:r w:rsidRPr="00CE6D6F">
        <w:rPr>
          <w:rFonts w:ascii="Cambria" w:eastAsia="Cambria" w:hAnsi="Cambria" w:cs="Cambria"/>
          <w:i/>
          <w:color w:val="FF0000"/>
          <w:highlight w:val="cyan"/>
        </w:rPr>
        <w:t>t</w:t>
      </w:r>
      <w:r w:rsidRPr="00CE6D6F">
        <w:rPr>
          <w:color w:val="FF0000"/>
          <w:highlight w:val="cyan"/>
        </w:rPr>
        <w:t>.</w:t>
      </w:r>
      <w:r w:rsidRPr="00CE6D6F">
        <w:rPr>
          <w:color w:val="FF0000"/>
        </w:rPr>
        <w:t xml:space="preserve"> </w:t>
      </w:r>
      <w:r w:rsidRPr="00CE6D6F">
        <w:rPr>
          <w:color w:val="FF0000"/>
          <w:highlight w:val="lightGray"/>
        </w:rPr>
        <w:t xml:space="preserve">A happy truck driver will increase it by 5% of its current value, up to the original </w:t>
      </w:r>
      <w:r w:rsidRPr="00606E8A">
        <w:rPr>
          <w:color w:val="FF0000"/>
          <w:highlight w:val="lightGray"/>
        </w:rPr>
        <w:t xml:space="preserve">value of </w:t>
      </w:r>
      <w:r w:rsidRPr="00606E8A">
        <w:rPr>
          <w:rFonts w:ascii="Cambria" w:eastAsia="Cambria" w:hAnsi="Cambria" w:cs="Cambria"/>
          <w:i/>
          <w:color w:val="FF0000"/>
          <w:highlight w:val="lightGray"/>
        </w:rPr>
        <w:t>t</w:t>
      </w:r>
      <w:r w:rsidRPr="00606E8A">
        <w:rPr>
          <w:color w:val="FF0000"/>
          <w:highlight w:val="lightGray"/>
        </w:rPr>
        <w:t xml:space="preserve">: </w:t>
      </w:r>
      <w:r w:rsidRPr="00CE6D6F">
        <w:rPr>
          <w:rFonts w:ascii="Cambria" w:eastAsia="Cambria" w:hAnsi="Cambria" w:cs="Cambria"/>
          <w:i/>
          <w:color w:val="FF0000"/>
          <w:highlight w:val="cyan"/>
        </w:rPr>
        <w:t>t</w:t>
      </w:r>
      <w:r w:rsidRPr="00CE6D6F">
        <w:rPr>
          <w:rFonts w:ascii="Cambria" w:eastAsia="Cambria" w:hAnsi="Cambria" w:cs="Cambria"/>
          <w:color w:val="FF0000"/>
          <w:highlight w:val="cyan"/>
          <w:vertAlign w:val="superscript"/>
        </w:rPr>
        <w:t xml:space="preserve">0 </w:t>
      </w:r>
      <w:r w:rsidRPr="00CE6D6F">
        <w:rPr>
          <w:rFonts w:ascii="Cambria" w:eastAsia="Cambria" w:hAnsi="Cambria" w:cs="Cambria"/>
          <w:color w:val="FF0000"/>
          <w:highlight w:val="cyan"/>
        </w:rPr>
        <w:t xml:space="preserve">= </w:t>
      </w:r>
      <w:r w:rsidRPr="00CE6D6F">
        <w:rPr>
          <w:color w:val="FF0000"/>
          <w:highlight w:val="cyan"/>
        </w:rPr>
        <w:t>min</w:t>
      </w:r>
      <w:r w:rsidRPr="00CE6D6F">
        <w:rPr>
          <w:rFonts w:ascii="Cambria" w:eastAsia="Cambria" w:hAnsi="Cambria" w:cs="Cambria"/>
          <w:color w:val="FF0000"/>
          <w:highlight w:val="cyan"/>
        </w:rPr>
        <w:t>{1</w:t>
      </w:r>
      <w:r w:rsidRPr="00CE6D6F">
        <w:rPr>
          <w:rFonts w:ascii="Cambria" w:eastAsia="Cambria" w:hAnsi="Cambria" w:cs="Cambria"/>
          <w:i/>
          <w:color w:val="FF0000"/>
          <w:highlight w:val="cyan"/>
        </w:rPr>
        <w:t>.</w:t>
      </w:r>
      <w:r w:rsidRPr="00CE6D6F">
        <w:rPr>
          <w:rFonts w:ascii="Cambria" w:eastAsia="Cambria" w:hAnsi="Cambria" w:cs="Cambria"/>
          <w:color w:val="FF0000"/>
          <w:highlight w:val="cyan"/>
        </w:rPr>
        <w:t>05</w:t>
      </w:r>
      <w:r w:rsidRPr="00CE6D6F">
        <w:rPr>
          <w:rFonts w:ascii="Cambria" w:eastAsia="Cambria" w:hAnsi="Cambria" w:cs="Cambria"/>
          <w:i/>
          <w:color w:val="FF0000"/>
          <w:highlight w:val="cyan"/>
        </w:rPr>
        <w:t>t,t</w:t>
      </w:r>
      <w:r w:rsidRPr="00CE6D6F">
        <w:rPr>
          <w:rFonts w:ascii="Cambria" w:eastAsia="Cambria" w:hAnsi="Cambria" w:cs="Cambria"/>
          <w:color w:val="FF0000"/>
          <w:highlight w:val="cyan"/>
          <w:vertAlign w:val="subscript"/>
        </w:rPr>
        <w:t>0</w:t>
      </w:r>
      <w:r w:rsidRPr="00CE6D6F">
        <w:rPr>
          <w:rFonts w:ascii="Cambria" w:eastAsia="Cambria" w:hAnsi="Cambria" w:cs="Cambria"/>
          <w:color w:val="FF0000"/>
          <w:highlight w:val="cyan"/>
        </w:rPr>
        <w:t>}</w:t>
      </w:r>
      <w:r w:rsidRPr="00CE6D6F">
        <w:rPr>
          <w:color w:val="FF0000"/>
          <w:highlight w:val="cyan"/>
        </w:rPr>
        <w:t>.</w:t>
      </w:r>
    </w:p>
    <w:p w:rsidR="00CE6D6F" w:rsidRDefault="00CE6D6F" w:rsidP="001C4170">
      <w:pPr>
        <w:pStyle w:val="NoSpacing"/>
      </w:pPr>
    </w:p>
    <w:p w:rsidR="00484DEA" w:rsidRDefault="00190F42" w:rsidP="004D4C6B">
      <w:pPr>
        <w:pStyle w:val="NoSpacing"/>
      </w:pPr>
      <w:r w:rsidRPr="00DD6459">
        <w:rPr>
          <w:highlight w:val="magenta"/>
        </w:rPr>
        <w:t>Note that the probabilities of the purchases, the sizes of the gas tanks and their behaviour are subject to change in the future. You should make your classes flexible enough to adapt to this without major alterations to the software.</w:t>
      </w:r>
    </w:p>
    <w:p w:rsidR="00875FB0" w:rsidRDefault="00190F42" w:rsidP="004D4C6B">
      <w:pPr>
        <w:pStyle w:val="NoSpacing"/>
      </w:pPr>
      <w:r w:rsidRPr="00875FB0">
        <w:rPr>
          <w:highlight w:val="cyan"/>
        </w:rPr>
        <w:t>10 seconds (1 “tick”).</w:t>
      </w:r>
    </w:p>
    <w:p w:rsidR="008A1391" w:rsidRDefault="008A1391" w:rsidP="004D4C6B">
      <w:pPr>
        <w:pStyle w:val="NoSpacing"/>
      </w:pPr>
    </w:p>
    <w:p w:rsidR="008A1391" w:rsidRPr="00AC2BF8" w:rsidRDefault="00875FB0" w:rsidP="004D4C6B">
      <w:pPr>
        <w:pStyle w:val="NoSpacing"/>
        <w:rPr>
          <w:b/>
          <w:color w:val="FF0000"/>
        </w:rPr>
      </w:pPr>
      <w:r w:rsidRPr="00AC2BF8">
        <w:rPr>
          <w:b/>
          <w:color w:val="FF0000"/>
        </w:rPr>
        <w:t xml:space="preserve"> </w:t>
      </w:r>
      <w:r w:rsidR="00190F42" w:rsidRPr="00AC2BF8">
        <w:rPr>
          <w:b/>
          <w:color w:val="FF0000"/>
        </w:rPr>
        <w:t>There is</w:t>
      </w:r>
      <w:r w:rsidR="008A1391" w:rsidRPr="00AC2BF8">
        <w:rPr>
          <w:b/>
          <w:color w:val="FF0000"/>
        </w:rPr>
        <w:t xml:space="preserve"> a configurable number of pumps</w:t>
      </w:r>
    </w:p>
    <w:p w:rsidR="008A1391" w:rsidRDefault="00DD6459" w:rsidP="004D4C6B">
      <w:pPr>
        <w:pStyle w:val="NoSpacing"/>
      </w:pPr>
      <w:r>
        <w:t xml:space="preserve"> </w:t>
      </w:r>
      <w:r w:rsidR="00190F42" w:rsidRPr="00DD6459">
        <w:rPr>
          <w:highlight w:val="cyan"/>
        </w:rPr>
        <w:t>pump has a queue that can fit up to 3 units</w:t>
      </w:r>
      <w:r w:rsidR="00190F42">
        <w:t xml:space="preserve"> of space (e.g. 2 sedans,</w:t>
      </w:r>
      <w:r w:rsidR="008A1391">
        <w:t xml:space="preserve"> 3 small cars or 4 motorbikes).</w:t>
      </w:r>
    </w:p>
    <w:p w:rsidR="008A1391" w:rsidRDefault="008A1391" w:rsidP="004D4C6B">
      <w:pPr>
        <w:pStyle w:val="NoSpacing"/>
      </w:pPr>
    </w:p>
    <w:p w:rsidR="00484DEA" w:rsidRDefault="00190F42" w:rsidP="004D4C6B">
      <w:pPr>
        <w:pStyle w:val="NoSpacing"/>
      </w:pPr>
      <w:r>
        <w:t xml:space="preserve">Pumps provide </w:t>
      </w:r>
      <w:r w:rsidRPr="00C65BC5">
        <w:rPr>
          <w:highlight w:val="cyan"/>
        </w:rPr>
        <w:t>1 gallon per tick of fuel</w:t>
      </w:r>
      <w:r>
        <w:t>.</w:t>
      </w:r>
    </w:p>
    <w:p w:rsidR="00C65BC5" w:rsidRDefault="00C65BC5" w:rsidP="004D4C6B">
      <w:pPr>
        <w:pStyle w:val="NoSpacing"/>
      </w:pPr>
    </w:p>
    <w:p w:rsidR="00DF7262" w:rsidRDefault="00190F42" w:rsidP="004D4C6B">
      <w:pPr>
        <w:pStyle w:val="NoSpacing"/>
      </w:pPr>
      <w:r>
        <w:t xml:space="preserve">There is a </w:t>
      </w:r>
      <w:r w:rsidRPr="00DF7262">
        <w:rPr>
          <w:color w:val="FF0000"/>
        </w:rPr>
        <w:t>configurable number of tills in the shop</w:t>
      </w:r>
      <w:r>
        <w:t>.</w:t>
      </w:r>
    </w:p>
    <w:p w:rsidR="00DF7262" w:rsidRDefault="00DF7262" w:rsidP="004D4C6B">
      <w:pPr>
        <w:pStyle w:val="NoSpacing"/>
      </w:pPr>
    </w:p>
    <w:p w:rsidR="00484DEA" w:rsidRDefault="00190F42" w:rsidP="004D4C6B">
      <w:pPr>
        <w:pStyle w:val="NoSpacing"/>
      </w:pPr>
      <w:r w:rsidRPr="00DF7262">
        <w:rPr>
          <w:highlight w:val="cyan"/>
        </w:rPr>
        <w:t>Paying at the till takes 2–3 minutes.</w:t>
      </w:r>
    </w:p>
    <w:p w:rsidR="00391BE3" w:rsidRDefault="00391BE3" w:rsidP="004D4C6B">
      <w:pPr>
        <w:pStyle w:val="NoSpacing"/>
      </w:pPr>
    </w:p>
    <w:p w:rsidR="00484DEA" w:rsidRDefault="00190F42" w:rsidP="004D4C6B">
      <w:pPr>
        <w:pStyle w:val="NoSpacing"/>
      </w:pPr>
      <w:r w:rsidRPr="00BF2948">
        <w:rPr>
          <w:color w:val="FF0000"/>
        </w:rPr>
        <w:t>Customers always go to one of the least occupied queues first</w:t>
      </w:r>
      <w:r>
        <w:t xml:space="preserve"> (both for pumps and for tills).</w:t>
      </w:r>
    </w:p>
    <w:p w:rsidR="00484DEA" w:rsidRPr="003241B8" w:rsidRDefault="00BF2948" w:rsidP="00BF2948">
      <w:pPr>
        <w:pStyle w:val="NoSpacing"/>
        <w:ind w:left="0" w:firstLine="0"/>
      </w:pPr>
      <w:r>
        <w:t xml:space="preserve"> </w:t>
      </w:r>
      <w:r w:rsidR="00190F42" w:rsidRPr="00BF2948">
        <w:rPr>
          <w:color w:val="FF0000"/>
        </w:rPr>
        <w:t xml:space="preserve">If a vehicle arrives and does not fit into any of the </w:t>
      </w:r>
      <w:r w:rsidR="003241B8">
        <w:rPr>
          <w:color w:val="FF0000"/>
        </w:rPr>
        <w:t xml:space="preserve">(pump) </w:t>
      </w:r>
      <w:r w:rsidR="00190F42" w:rsidRPr="00BF2948">
        <w:rPr>
          <w:color w:val="FF0000"/>
        </w:rPr>
        <w:t>queues, the vehicle will simply leave.</w:t>
      </w:r>
    </w:p>
    <w:p w:rsidR="003241B8" w:rsidRPr="003241B8" w:rsidRDefault="003241B8" w:rsidP="003241B8">
      <w:pPr>
        <w:pStyle w:val="NoSpacing"/>
        <w:rPr>
          <w:color w:val="FF0000"/>
        </w:rPr>
      </w:pPr>
      <w:r w:rsidRPr="003241B8">
        <w:rPr>
          <w:color w:val="FF0000"/>
        </w:rPr>
        <w:t xml:space="preserve">You must track </w:t>
      </w:r>
      <w:r w:rsidRPr="003241B8">
        <w:rPr>
          <w:color w:val="FF0000"/>
          <w:highlight w:val="yellow"/>
        </w:rPr>
        <w:t>how much money was earned</w:t>
      </w:r>
      <w:r w:rsidRPr="003241B8">
        <w:rPr>
          <w:color w:val="FF0000"/>
        </w:rPr>
        <w:t xml:space="preserve">, and </w:t>
      </w:r>
      <w:r w:rsidRPr="003241B8">
        <w:rPr>
          <w:color w:val="FF0000"/>
          <w:highlight w:val="yellow"/>
        </w:rPr>
        <w:t>how much money was lost</w:t>
      </w:r>
      <w:r w:rsidRPr="003241B8">
        <w:rPr>
          <w:color w:val="FF0000"/>
        </w:rPr>
        <w:t xml:space="preserve"> because of vehicles being unable to enter the station.</w:t>
      </w:r>
    </w:p>
    <w:p w:rsidR="00BF2948" w:rsidRDefault="00BF2948" w:rsidP="004D4C6B">
      <w:pPr>
        <w:pStyle w:val="NoSpacing"/>
      </w:pPr>
    </w:p>
    <w:p w:rsidR="003241B8" w:rsidRDefault="003241B8" w:rsidP="004D4C6B">
      <w:pPr>
        <w:pStyle w:val="NoSpacing"/>
      </w:pPr>
    </w:p>
    <w:p w:rsidR="00BF2948" w:rsidRPr="00BF2948" w:rsidRDefault="00190F42" w:rsidP="004D4C6B">
      <w:pPr>
        <w:pStyle w:val="NoSpacing"/>
        <w:rPr>
          <w:color w:val="FF0000"/>
        </w:rPr>
      </w:pPr>
      <w:r w:rsidRPr="00BF2948">
        <w:rPr>
          <w:color w:val="FF0000"/>
        </w:rPr>
        <w:t xml:space="preserve">Vehicles always fully top up their tanks. </w:t>
      </w:r>
    </w:p>
    <w:p w:rsidR="00484DEA" w:rsidRDefault="00190F42" w:rsidP="004D4C6B">
      <w:pPr>
        <w:pStyle w:val="NoSpacing"/>
      </w:pPr>
      <w:r>
        <w:t xml:space="preserve">By </w:t>
      </w:r>
      <w:r w:rsidRPr="00BF2948">
        <w:rPr>
          <w:highlight w:val="magenta"/>
        </w:rPr>
        <w:t>default</w:t>
      </w:r>
      <w:r>
        <w:t xml:space="preserve">, </w:t>
      </w:r>
      <w:r w:rsidRPr="00BF2948">
        <w:rPr>
          <w:highlight w:val="cyan"/>
        </w:rPr>
        <w:t>one gallon is £1.20</w:t>
      </w:r>
      <w:r>
        <w:t xml:space="preserve"> for the simulation.</w:t>
      </w:r>
    </w:p>
    <w:p w:rsidR="00B15311" w:rsidRDefault="00B15311" w:rsidP="004D4C6B">
      <w:pPr>
        <w:pStyle w:val="NoSpacing"/>
      </w:pPr>
    </w:p>
    <w:p w:rsidR="00484DEA" w:rsidRPr="00B15311" w:rsidRDefault="00190F42" w:rsidP="004D4C6B">
      <w:pPr>
        <w:pStyle w:val="NoSpacing"/>
        <w:rPr>
          <w:color w:val="FF0000"/>
        </w:rPr>
      </w:pPr>
      <w:r w:rsidRPr="00B15311">
        <w:rPr>
          <w:color w:val="FF0000"/>
        </w:rPr>
        <w:t>Vehicles stay in the queue for the pump while the driver goes to the shop to pay at the till.</w:t>
      </w:r>
    </w:p>
    <w:p w:rsidR="00484DEA" w:rsidRPr="00B15311" w:rsidRDefault="00190F42" w:rsidP="004D4C6B">
      <w:pPr>
        <w:pStyle w:val="NoSpacing"/>
        <w:rPr>
          <w:color w:val="FF0000"/>
        </w:rPr>
      </w:pPr>
      <w:r w:rsidRPr="00B15311">
        <w:rPr>
          <w:color w:val="FF0000"/>
        </w:rPr>
        <w:t xml:space="preserve">The vehicle starts topping up on the </w:t>
      </w:r>
      <w:r w:rsidRPr="00B15311">
        <w:rPr>
          <w:color w:val="FF0000"/>
          <w:highlight w:val="cyan"/>
        </w:rPr>
        <w:t>next tick</w:t>
      </w:r>
      <w:r w:rsidRPr="00B15311">
        <w:rPr>
          <w:color w:val="FF0000"/>
        </w:rPr>
        <w:t xml:space="preserve"> after it gets to the front of the queue for the pump, and the driver goes to the till on the </w:t>
      </w:r>
      <w:r w:rsidRPr="00B15311">
        <w:rPr>
          <w:color w:val="FF0000"/>
          <w:highlight w:val="cyan"/>
        </w:rPr>
        <w:t>next tick</w:t>
      </w:r>
      <w:r w:rsidRPr="00B15311">
        <w:rPr>
          <w:color w:val="FF0000"/>
        </w:rPr>
        <w:t xml:space="preserve"> after it tops up.</w:t>
      </w:r>
    </w:p>
    <w:p w:rsidR="00B15311" w:rsidRDefault="00B15311" w:rsidP="004D4C6B">
      <w:pPr>
        <w:pStyle w:val="NoSpacing"/>
      </w:pPr>
    </w:p>
    <w:p w:rsidR="003241B8" w:rsidRDefault="003241B8" w:rsidP="004D4C6B">
      <w:pPr>
        <w:pStyle w:val="NoSpacing"/>
      </w:pPr>
    </w:p>
    <w:p w:rsidR="00484DEA" w:rsidRDefault="00190F42" w:rsidP="004D4C6B">
      <w:pPr>
        <w:pStyle w:val="NoSpacing"/>
      </w:pPr>
      <w:r>
        <w:t xml:space="preserve">You must write test classes </w:t>
      </w:r>
      <w:r w:rsidRPr="001F7A2B">
        <w:rPr>
          <w:color w:val="FF0000"/>
        </w:rPr>
        <w:t>in JUnit 4 for at least five of your classes</w:t>
      </w:r>
      <w:r>
        <w:t>.</w:t>
      </w:r>
    </w:p>
    <w:p w:rsidR="0034784A" w:rsidRDefault="0034784A" w:rsidP="00CE6D6F">
      <w:pPr>
        <w:pStyle w:val="NoSpacing"/>
        <w:ind w:left="0" w:firstLine="0"/>
      </w:pPr>
    </w:p>
    <w:p w:rsidR="00484DEA" w:rsidRPr="00CE6D6F" w:rsidRDefault="00190F42" w:rsidP="004D4C6B">
      <w:pPr>
        <w:pStyle w:val="NoSpacing"/>
        <w:rPr>
          <w:color w:val="FF0000"/>
          <w:highlight w:val="lightGray"/>
        </w:rPr>
      </w:pPr>
      <w:r w:rsidRPr="00CE6D6F">
        <w:rPr>
          <w:color w:val="FF0000"/>
          <w:highlight w:val="lightGray"/>
        </w:rPr>
        <w:t xml:space="preserve">A GUI written using the Swing toolkit should be provided and allow the user to set values such as </w:t>
      </w:r>
      <w:r w:rsidRPr="00CE6D6F">
        <w:rPr>
          <w:rFonts w:ascii="Cambria" w:eastAsia="Cambria" w:hAnsi="Cambria" w:cs="Cambria"/>
          <w:i/>
          <w:color w:val="FF0000"/>
          <w:highlight w:val="lightGray"/>
        </w:rPr>
        <w:t xml:space="preserve">p </w:t>
      </w:r>
      <w:r w:rsidRPr="00CE6D6F">
        <w:rPr>
          <w:color w:val="FF0000"/>
          <w:highlight w:val="lightGray"/>
        </w:rPr>
        <w:t xml:space="preserve">and </w:t>
      </w:r>
      <w:r w:rsidRPr="00CE6D6F">
        <w:rPr>
          <w:rFonts w:ascii="Cambria" w:eastAsia="Cambria" w:hAnsi="Cambria" w:cs="Cambria"/>
          <w:i/>
          <w:color w:val="FF0000"/>
          <w:highlight w:val="lightGray"/>
        </w:rPr>
        <w:t>q</w:t>
      </w:r>
      <w:r w:rsidRPr="00CE6D6F">
        <w:rPr>
          <w:color w:val="FF0000"/>
          <w:highlight w:val="lightGray"/>
        </w:rPr>
        <w:t>, the price of the gallon, and the period of time that the simulation should run for.</w:t>
      </w:r>
    </w:p>
    <w:p w:rsidR="00484DEA" w:rsidRPr="00CE6D6F" w:rsidRDefault="00190F42" w:rsidP="004D4C6B">
      <w:pPr>
        <w:pStyle w:val="NoSpacing"/>
        <w:rPr>
          <w:color w:val="FF0000"/>
        </w:rPr>
      </w:pPr>
      <w:r w:rsidRPr="00CE6D6F">
        <w:rPr>
          <w:color w:val="FF0000"/>
          <w:highlight w:val="lightGray"/>
        </w:rPr>
        <w:t>Note: a level 2 submission does not need to provide such a GUI, but still needs a clean interface to the main model.</w:t>
      </w:r>
    </w:p>
    <w:p w:rsidR="001F7A2B" w:rsidRDefault="001F7A2B" w:rsidP="004D4C6B">
      <w:pPr>
        <w:pStyle w:val="NoSpacing"/>
      </w:pPr>
    </w:p>
    <w:p w:rsidR="001F7A2B" w:rsidRDefault="001F7A2B" w:rsidP="004D4C6B">
      <w:pPr>
        <w:pStyle w:val="NoSpacing"/>
      </w:pPr>
    </w:p>
    <w:p w:rsidR="001F7A2B" w:rsidRDefault="001F7A2B" w:rsidP="004D4C6B">
      <w:pPr>
        <w:pStyle w:val="NoSpacing"/>
      </w:pPr>
    </w:p>
    <w:p w:rsidR="001F7A2B" w:rsidRPr="00AC2BF8" w:rsidRDefault="00174CA3" w:rsidP="004D4C6B">
      <w:pPr>
        <w:pStyle w:val="NoSpacing"/>
        <w:rPr>
          <w:b/>
        </w:rPr>
      </w:pPr>
      <w:r w:rsidRPr="00AC2BF8">
        <w:rPr>
          <w:b/>
        </w:rPr>
        <w:tab/>
      </w:r>
      <w:r w:rsidRPr="00AC2BF8">
        <w:rPr>
          <w:b/>
        </w:rPr>
        <w:tab/>
      </w:r>
      <w:r w:rsidRPr="00AC2BF8">
        <w:rPr>
          <w:b/>
        </w:rPr>
        <w:tab/>
        <w:t>Simulations</w:t>
      </w:r>
    </w:p>
    <w:p w:rsidR="00B91B99" w:rsidRDefault="00190F42" w:rsidP="004D4C6B">
      <w:pPr>
        <w:pStyle w:val="NoSpacing"/>
      </w:pPr>
      <w:r>
        <w:t xml:space="preserve">The aim of running the simulation is to decide for each station configuration (number of pumps and tills) which level of activity it is best suited for: that is, </w:t>
      </w:r>
    </w:p>
    <w:p w:rsidR="00484DEA" w:rsidRDefault="00190F42" w:rsidP="004D4C6B">
      <w:pPr>
        <w:pStyle w:val="NoSpacing"/>
      </w:pPr>
      <w:r>
        <w:t xml:space="preserve">which are the values of </w:t>
      </w:r>
      <w:r>
        <w:rPr>
          <w:rFonts w:ascii="Cambria" w:eastAsia="Cambria" w:hAnsi="Cambria" w:cs="Cambria"/>
          <w:i/>
        </w:rPr>
        <w:t xml:space="preserve">p </w:t>
      </w:r>
      <w:r>
        <w:t xml:space="preserve">and </w:t>
      </w:r>
      <w:r>
        <w:rPr>
          <w:rFonts w:ascii="Cambria" w:eastAsia="Cambria" w:hAnsi="Cambria" w:cs="Cambria"/>
          <w:i/>
        </w:rPr>
        <w:t xml:space="preserve">q </w:t>
      </w:r>
      <w:r>
        <w:t>that report the highest net income (raw income minus missed sales).</w:t>
      </w:r>
    </w:p>
    <w:p w:rsidR="00484DEA" w:rsidRDefault="00190F42" w:rsidP="004D4C6B">
      <w:pPr>
        <w:pStyle w:val="NoSpacing"/>
      </w:pPr>
      <w:r>
        <w:t>To do this, the simulation should be run for four hours (1440 ticks) for all independent combinations of the values below, and the results should be averaged over 10 different seeds for the random number generator:</w:t>
      </w:r>
    </w:p>
    <w:p w:rsidR="00484DEA" w:rsidRDefault="00E24C67" w:rsidP="00B91B99">
      <w:pPr>
        <w:pStyle w:val="NoSpacing"/>
        <w:ind w:left="0" w:firstLine="0"/>
      </w:pPr>
      <w:r>
        <w:rPr>
          <w:rFonts w:ascii="Cambria" w:eastAsia="Cambria" w:hAnsi="Cambria" w:cs="Cambria"/>
          <w:i/>
        </w:rPr>
        <w:t xml:space="preserve"> </w:t>
      </w:r>
      <w:r w:rsidR="00B91B99">
        <w:rPr>
          <w:rFonts w:ascii="Cambria" w:eastAsia="Cambria" w:hAnsi="Cambria" w:cs="Cambria"/>
          <w:i/>
        </w:rPr>
        <w:t>p</w:t>
      </w:r>
      <w:r w:rsidR="00190F42">
        <w:t xml:space="preserve">: </w:t>
      </w:r>
      <w:r w:rsidR="00190F42">
        <w:rPr>
          <w:rFonts w:ascii="Cambria" w:eastAsia="Cambria" w:hAnsi="Cambria" w:cs="Cambria"/>
        </w:rPr>
        <w:t>0</w:t>
      </w:r>
      <w:r w:rsidR="00190F42">
        <w:rPr>
          <w:rFonts w:ascii="Cambria" w:eastAsia="Cambria" w:hAnsi="Cambria" w:cs="Cambria"/>
          <w:i/>
        </w:rPr>
        <w:t>.</w:t>
      </w:r>
      <w:r w:rsidR="00190F42">
        <w:rPr>
          <w:rFonts w:ascii="Cambria" w:eastAsia="Cambria" w:hAnsi="Cambria" w:cs="Cambria"/>
        </w:rPr>
        <w:t>01</w:t>
      </w:r>
      <w:r w:rsidR="00190F42">
        <w:t xml:space="preserve">, </w:t>
      </w:r>
      <w:r w:rsidR="00190F42">
        <w:rPr>
          <w:rFonts w:ascii="Cambria" w:eastAsia="Cambria" w:hAnsi="Cambria" w:cs="Cambria"/>
        </w:rPr>
        <w:t>0</w:t>
      </w:r>
      <w:r w:rsidR="00190F42">
        <w:rPr>
          <w:rFonts w:ascii="Cambria" w:eastAsia="Cambria" w:hAnsi="Cambria" w:cs="Cambria"/>
          <w:i/>
        </w:rPr>
        <w:t>.</w:t>
      </w:r>
      <w:r w:rsidR="00190F42">
        <w:rPr>
          <w:rFonts w:ascii="Cambria" w:eastAsia="Cambria" w:hAnsi="Cambria" w:cs="Cambria"/>
        </w:rPr>
        <w:t>02</w:t>
      </w:r>
      <w:r w:rsidR="00190F42">
        <w:t xml:space="preserve">, </w:t>
      </w:r>
      <w:r w:rsidR="00190F42">
        <w:rPr>
          <w:rFonts w:ascii="Cambria" w:eastAsia="Cambria" w:hAnsi="Cambria" w:cs="Cambria"/>
        </w:rPr>
        <w:t>0</w:t>
      </w:r>
      <w:r w:rsidR="00190F42">
        <w:rPr>
          <w:rFonts w:ascii="Cambria" w:eastAsia="Cambria" w:hAnsi="Cambria" w:cs="Cambria"/>
          <w:i/>
        </w:rPr>
        <w:t>.</w:t>
      </w:r>
      <w:r w:rsidR="00190F42">
        <w:rPr>
          <w:rFonts w:ascii="Cambria" w:eastAsia="Cambria" w:hAnsi="Cambria" w:cs="Cambria"/>
        </w:rPr>
        <w:t>03</w:t>
      </w:r>
      <w:r w:rsidR="00190F42">
        <w:t xml:space="preserve">, </w:t>
      </w:r>
      <w:r w:rsidR="00190F42">
        <w:rPr>
          <w:rFonts w:ascii="Cambria" w:eastAsia="Cambria" w:hAnsi="Cambria" w:cs="Cambria"/>
        </w:rPr>
        <w:t>0</w:t>
      </w:r>
      <w:r w:rsidR="00190F42">
        <w:rPr>
          <w:rFonts w:ascii="Cambria" w:eastAsia="Cambria" w:hAnsi="Cambria" w:cs="Cambria"/>
          <w:i/>
        </w:rPr>
        <w:t>.</w:t>
      </w:r>
      <w:r w:rsidR="00190F42">
        <w:rPr>
          <w:rFonts w:ascii="Cambria" w:eastAsia="Cambria" w:hAnsi="Cambria" w:cs="Cambria"/>
        </w:rPr>
        <w:t>04</w:t>
      </w:r>
      <w:r w:rsidR="00190F42">
        <w:t xml:space="preserve">, and </w:t>
      </w:r>
      <w:r w:rsidR="00190F42">
        <w:rPr>
          <w:rFonts w:ascii="Cambria" w:eastAsia="Cambria" w:hAnsi="Cambria" w:cs="Cambria"/>
        </w:rPr>
        <w:t>0</w:t>
      </w:r>
      <w:r w:rsidR="00190F42">
        <w:rPr>
          <w:rFonts w:ascii="Cambria" w:eastAsia="Cambria" w:hAnsi="Cambria" w:cs="Cambria"/>
          <w:i/>
        </w:rPr>
        <w:t>.</w:t>
      </w:r>
      <w:r w:rsidR="00190F42">
        <w:rPr>
          <w:rFonts w:ascii="Cambria" w:eastAsia="Cambria" w:hAnsi="Cambria" w:cs="Cambria"/>
        </w:rPr>
        <w:t>05</w:t>
      </w:r>
      <w:r w:rsidR="00190F42">
        <w:t>.</w:t>
      </w:r>
    </w:p>
    <w:p w:rsidR="00484DEA" w:rsidRDefault="00190F42" w:rsidP="004D4C6B">
      <w:pPr>
        <w:pStyle w:val="NoSpacing"/>
      </w:pPr>
      <w:r>
        <w:rPr>
          <w:rFonts w:ascii="Cambria" w:eastAsia="Cambria" w:hAnsi="Cambria" w:cs="Cambria"/>
          <w:i/>
        </w:rPr>
        <w:t>q</w:t>
      </w:r>
      <w:r>
        <w:t xml:space="preserve">: same options as </w:t>
      </w:r>
      <w:r>
        <w:rPr>
          <w:rFonts w:ascii="Cambria" w:eastAsia="Cambria" w:hAnsi="Cambria" w:cs="Cambria"/>
          <w:i/>
        </w:rPr>
        <w:t>p</w:t>
      </w:r>
      <w:r>
        <w:t>.</w:t>
      </w:r>
    </w:p>
    <w:p w:rsidR="00484DEA" w:rsidRDefault="00190F42" w:rsidP="004D4C6B">
      <w:pPr>
        <w:pStyle w:val="NoSpacing"/>
      </w:pPr>
      <w:r>
        <w:t>Pumps: 1, 2 and 4.</w:t>
      </w:r>
    </w:p>
    <w:p w:rsidR="00484DEA" w:rsidRDefault="00190F42" w:rsidP="004D4C6B">
      <w:pPr>
        <w:pStyle w:val="NoSpacing"/>
      </w:pPr>
      <w:r>
        <w:t>Tills: 1, 2 and 4.</w:t>
      </w:r>
    </w:p>
    <w:p w:rsidR="00484DEA" w:rsidRDefault="00190F42" w:rsidP="004D4C6B">
      <w:pPr>
        <w:pStyle w:val="NoSpacing"/>
      </w:pPr>
      <w:r>
        <w:t>(Level 1 only) With and without trucks (see paragraph below).</w:t>
      </w:r>
    </w:p>
    <w:p w:rsidR="001F22BD" w:rsidRDefault="001F22BD" w:rsidP="004D4C6B">
      <w:pPr>
        <w:pStyle w:val="NoSpacing"/>
      </w:pPr>
    </w:p>
    <w:p w:rsidR="00484DEA" w:rsidRDefault="00190F42" w:rsidP="004D4C6B">
      <w:pPr>
        <w:pStyle w:val="NoSpacing"/>
      </w:pPr>
      <w:r w:rsidRPr="00F347D7">
        <w:rPr>
          <w:highlight w:val="green"/>
        </w:rPr>
        <w:t>For a level 1 submission, you should run separate studies with and without trucks. The owners of the gas station are currently wondering if they should allow trucks to refill at the station or not, so you should compare for each station configuration if it is better to allow trucks or not.</w:t>
      </w:r>
    </w:p>
    <w:p w:rsidR="00F347D7" w:rsidRDefault="00F347D7" w:rsidP="004D4C6B">
      <w:pPr>
        <w:pStyle w:val="NoSpacing"/>
      </w:pPr>
    </w:p>
    <w:p w:rsidR="00F347D7" w:rsidRDefault="00F347D7" w:rsidP="004D4C6B">
      <w:pPr>
        <w:pStyle w:val="NoSpacing"/>
      </w:pPr>
    </w:p>
    <w:p w:rsidR="00F347D7" w:rsidRDefault="00F347D7" w:rsidP="004D4C6B">
      <w:pPr>
        <w:pStyle w:val="NoSpacing"/>
      </w:pPr>
    </w:p>
    <w:p w:rsidR="00484DEA" w:rsidRPr="00E63C32" w:rsidRDefault="00190F42" w:rsidP="004D4C6B">
      <w:pPr>
        <w:pStyle w:val="NoSpacing"/>
        <w:rPr>
          <w:b/>
        </w:rPr>
      </w:pPr>
      <w:r w:rsidRPr="00E63C32">
        <w:rPr>
          <w:b/>
        </w:rPr>
        <w:t>Design Notes</w:t>
      </w:r>
    </w:p>
    <w:p w:rsidR="00484DEA" w:rsidRDefault="00190F42" w:rsidP="004D4C6B">
      <w:pPr>
        <w:pStyle w:val="NoSpacing"/>
      </w:pPr>
      <w:r>
        <w:t>The following information and ideas may be useful in developing the simulation system. You will also find some of the ideas and structures from the lab classes helpful.</w:t>
      </w:r>
    </w:p>
    <w:p w:rsidR="00484DEA" w:rsidRDefault="00190F42" w:rsidP="004D4C6B">
      <w:pPr>
        <w:pStyle w:val="NoSpacing"/>
      </w:pPr>
      <w:r>
        <w:t>Think generically! You should aim to write a small library of classes that can be used to build the scenario described above, but that would also support similar scenarios (more types of vehicles, smarter queueing) without change to the library classes. This is one of the assessment criteria for the design.</w:t>
      </w:r>
    </w:p>
    <w:p w:rsidR="00484DEA" w:rsidRDefault="00190F42" w:rsidP="004D4C6B">
      <w:pPr>
        <w:pStyle w:val="NoSpacing"/>
      </w:pPr>
      <w:r>
        <w:lastRenderedPageBreak/>
        <w:t xml:space="preserve">When deciding which type of vehicle will arrive, </w:t>
      </w:r>
      <w:r w:rsidRPr="00430543">
        <w:rPr>
          <w:color w:val="00B0F0"/>
        </w:rPr>
        <w:t xml:space="preserve">first generate a random number between 0 and 1. If it is less than or equal to </w:t>
      </w:r>
      <w:r w:rsidRPr="00430543">
        <w:rPr>
          <w:rFonts w:ascii="Cambria" w:eastAsia="Cambria" w:hAnsi="Cambria" w:cs="Cambria"/>
          <w:i/>
          <w:color w:val="00B0F0"/>
        </w:rPr>
        <w:t>p</w:t>
      </w:r>
      <w:r w:rsidRPr="00430543">
        <w:rPr>
          <w:color w:val="00B0F0"/>
        </w:rPr>
        <w:t xml:space="preserve">, it will be a small car. If it is between </w:t>
      </w:r>
      <w:r w:rsidRPr="00430543">
        <w:rPr>
          <w:rFonts w:ascii="Cambria" w:eastAsia="Cambria" w:hAnsi="Cambria" w:cs="Cambria"/>
          <w:i/>
          <w:color w:val="00B0F0"/>
        </w:rPr>
        <w:t xml:space="preserve">p </w:t>
      </w:r>
      <w:r w:rsidRPr="00430543">
        <w:rPr>
          <w:color w:val="00B0F0"/>
        </w:rPr>
        <w:t xml:space="preserve">and </w:t>
      </w:r>
      <w:r w:rsidRPr="00430543">
        <w:rPr>
          <w:rFonts w:ascii="Cambria" w:eastAsia="Cambria" w:hAnsi="Cambria" w:cs="Cambria"/>
          <w:color w:val="00B0F0"/>
        </w:rPr>
        <w:t>2</w:t>
      </w:r>
      <w:r w:rsidRPr="00430543">
        <w:rPr>
          <w:rFonts w:ascii="Cambria" w:eastAsia="Cambria" w:hAnsi="Cambria" w:cs="Cambria"/>
          <w:i/>
          <w:color w:val="00B0F0"/>
        </w:rPr>
        <w:t>p</w:t>
      </w:r>
      <w:r w:rsidRPr="00430543">
        <w:rPr>
          <w:color w:val="00B0F0"/>
        </w:rPr>
        <w:t xml:space="preserve">, it will be a motorbike. If it is between </w:t>
      </w:r>
      <w:r w:rsidRPr="00430543">
        <w:rPr>
          <w:rFonts w:ascii="Cambria" w:eastAsia="Cambria" w:hAnsi="Cambria" w:cs="Cambria"/>
          <w:color w:val="00B0F0"/>
        </w:rPr>
        <w:t>2</w:t>
      </w:r>
      <w:r w:rsidRPr="00430543">
        <w:rPr>
          <w:rFonts w:ascii="Cambria" w:eastAsia="Cambria" w:hAnsi="Cambria" w:cs="Cambria"/>
          <w:i/>
          <w:color w:val="00B0F0"/>
        </w:rPr>
        <w:t xml:space="preserve">p </w:t>
      </w:r>
      <w:r w:rsidRPr="00430543">
        <w:rPr>
          <w:color w:val="00B0F0"/>
        </w:rPr>
        <w:t xml:space="preserve">and </w:t>
      </w:r>
      <w:r w:rsidRPr="00430543">
        <w:rPr>
          <w:rFonts w:ascii="Cambria" w:eastAsia="Cambria" w:hAnsi="Cambria" w:cs="Cambria"/>
          <w:color w:val="00B0F0"/>
        </w:rPr>
        <w:t>2</w:t>
      </w:r>
      <w:r w:rsidRPr="00430543">
        <w:rPr>
          <w:rFonts w:ascii="Cambria" w:eastAsia="Cambria" w:hAnsi="Cambria" w:cs="Cambria"/>
          <w:i/>
          <w:color w:val="00B0F0"/>
        </w:rPr>
        <w:t xml:space="preserve">p </w:t>
      </w:r>
      <w:r w:rsidRPr="00430543">
        <w:rPr>
          <w:rFonts w:ascii="Cambria" w:eastAsia="Cambria" w:hAnsi="Cambria" w:cs="Cambria"/>
          <w:color w:val="00B0F0"/>
        </w:rPr>
        <w:t xml:space="preserve">+ </w:t>
      </w:r>
      <w:r w:rsidRPr="00430543">
        <w:rPr>
          <w:rFonts w:ascii="Cambria" w:eastAsia="Cambria" w:hAnsi="Cambria" w:cs="Cambria"/>
          <w:i/>
          <w:color w:val="00B0F0"/>
        </w:rPr>
        <w:t>q</w:t>
      </w:r>
      <w:r w:rsidRPr="00430543">
        <w:rPr>
          <w:color w:val="00B0F0"/>
        </w:rPr>
        <w:t xml:space="preserve">, it will be a sedan. Otherwise, no vehicle will arrive. Note: trucks would add another range between </w:t>
      </w:r>
      <w:r w:rsidRPr="00430543">
        <w:rPr>
          <w:rFonts w:ascii="Cambria" w:eastAsia="Cambria" w:hAnsi="Cambria" w:cs="Cambria"/>
          <w:color w:val="00B0F0"/>
        </w:rPr>
        <w:t>2</w:t>
      </w:r>
      <w:r w:rsidRPr="00430543">
        <w:rPr>
          <w:rFonts w:ascii="Cambria" w:eastAsia="Cambria" w:hAnsi="Cambria" w:cs="Cambria"/>
          <w:i/>
          <w:color w:val="00B0F0"/>
        </w:rPr>
        <w:t xml:space="preserve">p </w:t>
      </w:r>
      <w:r w:rsidRPr="00430543">
        <w:rPr>
          <w:rFonts w:ascii="Cambria" w:eastAsia="Cambria" w:hAnsi="Cambria" w:cs="Cambria"/>
          <w:color w:val="00B0F0"/>
        </w:rPr>
        <w:t xml:space="preserve">+ </w:t>
      </w:r>
      <w:r w:rsidRPr="00430543">
        <w:rPr>
          <w:rFonts w:ascii="Cambria" w:eastAsia="Cambria" w:hAnsi="Cambria" w:cs="Cambria"/>
          <w:i/>
          <w:color w:val="00B0F0"/>
        </w:rPr>
        <w:t xml:space="preserve">q </w:t>
      </w:r>
      <w:r w:rsidRPr="00430543">
        <w:rPr>
          <w:color w:val="00B0F0"/>
        </w:rPr>
        <w:t xml:space="preserve">and </w:t>
      </w:r>
      <w:r w:rsidRPr="00430543">
        <w:rPr>
          <w:rFonts w:ascii="Cambria" w:eastAsia="Cambria" w:hAnsi="Cambria" w:cs="Cambria"/>
          <w:color w:val="00B0F0"/>
        </w:rPr>
        <w:t>2</w:t>
      </w:r>
      <w:r w:rsidRPr="00430543">
        <w:rPr>
          <w:rFonts w:ascii="Cambria" w:eastAsia="Cambria" w:hAnsi="Cambria" w:cs="Cambria"/>
          <w:i/>
          <w:color w:val="00B0F0"/>
        </w:rPr>
        <w:t xml:space="preserve">p </w:t>
      </w:r>
      <w:r w:rsidRPr="00430543">
        <w:rPr>
          <w:rFonts w:ascii="Cambria" w:eastAsia="Cambria" w:hAnsi="Cambria" w:cs="Cambria"/>
          <w:color w:val="00B0F0"/>
        </w:rPr>
        <w:t xml:space="preserve">+ </w:t>
      </w:r>
      <w:r w:rsidRPr="00430543">
        <w:rPr>
          <w:rFonts w:ascii="Cambria" w:eastAsia="Cambria" w:hAnsi="Cambria" w:cs="Cambria"/>
          <w:i/>
          <w:color w:val="00B0F0"/>
        </w:rPr>
        <w:t xml:space="preserve">q </w:t>
      </w:r>
      <w:r w:rsidRPr="00430543">
        <w:rPr>
          <w:rFonts w:ascii="Cambria" w:eastAsia="Cambria" w:hAnsi="Cambria" w:cs="Cambria"/>
          <w:color w:val="00B0F0"/>
        </w:rPr>
        <w:t xml:space="preserve">+ </w:t>
      </w:r>
      <w:r w:rsidRPr="00430543">
        <w:rPr>
          <w:rFonts w:ascii="Cambria" w:eastAsia="Cambria" w:hAnsi="Cambria" w:cs="Cambria"/>
          <w:i/>
          <w:color w:val="00B0F0"/>
        </w:rPr>
        <w:t>t</w:t>
      </w:r>
      <w:r w:rsidRPr="00430543">
        <w:rPr>
          <w:color w:val="00B0F0"/>
        </w:rPr>
        <w:t>.</w:t>
      </w:r>
    </w:p>
    <w:p w:rsidR="00484DEA" w:rsidRDefault="00190F42" w:rsidP="004D4C6B">
      <w:pPr>
        <w:pStyle w:val="NoSpacing"/>
      </w:pPr>
      <w:r>
        <w:t xml:space="preserve">The program should be run with a command-line interface. However, you should develop your simulation model with a clean interface so that a GUI could be added in the future. </w:t>
      </w:r>
      <w:r w:rsidRPr="008275A0">
        <w:rPr>
          <w:color w:val="00B0F0"/>
        </w:rPr>
        <w:t xml:space="preserve">The GUI would be used to set values such as </w:t>
      </w:r>
      <w:r w:rsidRPr="008275A0">
        <w:rPr>
          <w:rFonts w:ascii="Cambria" w:eastAsia="Cambria" w:hAnsi="Cambria" w:cs="Cambria"/>
          <w:i/>
          <w:color w:val="00B0F0"/>
        </w:rPr>
        <w:t xml:space="preserve">p </w:t>
      </w:r>
      <w:r w:rsidRPr="008275A0">
        <w:rPr>
          <w:color w:val="00B0F0"/>
        </w:rPr>
        <w:t xml:space="preserve">and </w:t>
      </w:r>
      <w:r w:rsidRPr="008275A0">
        <w:rPr>
          <w:rFonts w:ascii="Cambria" w:eastAsia="Cambria" w:hAnsi="Cambria" w:cs="Cambria"/>
          <w:i/>
          <w:color w:val="00B0F0"/>
        </w:rPr>
        <w:t>q</w:t>
      </w:r>
      <w:r w:rsidRPr="008275A0">
        <w:rPr>
          <w:color w:val="00B0F0"/>
        </w:rPr>
        <w:t>, the number of pumps, and the period of time that the simulation should be run for</w:t>
      </w:r>
      <w:r>
        <w:t>.</w:t>
      </w:r>
    </w:p>
    <w:p w:rsidR="00484DEA" w:rsidRDefault="00190F42" w:rsidP="004D4C6B">
      <w:pPr>
        <w:pStyle w:val="NoSpacing"/>
      </w:pPr>
      <w:r>
        <w:t>You must develop all the classes yourself, with the exception of the standard library classes (e.g. the random number generator Random, Java Collections classes, the Swing library, exception classes, and the usual classes for I/O) and the LabelledSlider class. Note that the LabelledSlider class has been modified to provide floating point (rather than integer) values as this is more appropriate for defining probabilities.</w:t>
      </w:r>
    </w:p>
    <w:p w:rsidR="00492FF0" w:rsidRDefault="00492FF0" w:rsidP="004D4C6B">
      <w:pPr>
        <w:pStyle w:val="NoSpacing"/>
      </w:pPr>
    </w:p>
    <w:p w:rsidR="00484DEA" w:rsidRPr="00492FF0" w:rsidRDefault="00190F42" w:rsidP="00492FF0">
      <w:pPr>
        <w:pStyle w:val="NoSpacing"/>
        <w:rPr>
          <w:color w:val="FF0000"/>
        </w:rPr>
      </w:pPr>
      <w:r w:rsidRPr="00492FF0">
        <w:rPr>
          <w:color w:val="FF0000"/>
        </w:rPr>
        <w:t xml:space="preserve">The statistics should be printed to standard output (System.out) or written to a file. </w:t>
      </w:r>
    </w:p>
    <w:p w:rsidR="003C6C77" w:rsidRDefault="003C6C77" w:rsidP="004D4C6B">
      <w:pPr>
        <w:pStyle w:val="NoSpacing"/>
      </w:pPr>
    </w:p>
    <w:p w:rsidR="00492FF0" w:rsidRDefault="00492FF0" w:rsidP="004D4C6B">
      <w:pPr>
        <w:pStyle w:val="NoSpacing"/>
      </w:pPr>
    </w:p>
    <w:p w:rsidR="00492FF0" w:rsidRDefault="00492FF0" w:rsidP="004D4C6B">
      <w:pPr>
        <w:pStyle w:val="NoSpacing"/>
      </w:pPr>
    </w:p>
    <w:p w:rsidR="00484DEA" w:rsidRDefault="00190F42" w:rsidP="004D4C6B">
      <w:pPr>
        <w:pStyle w:val="NoSpacing"/>
      </w:pPr>
      <w:r>
        <w:t>My comments on your code and design will use the following key:</w:t>
      </w:r>
    </w:p>
    <w:p w:rsidR="003C6C77" w:rsidRDefault="003C6C77" w:rsidP="004D4C6B">
      <w:pPr>
        <w:pStyle w:val="NoSpacing"/>
      </w:pPr>
    </w:p>
    <w:p w:rsidR="00484DEA" w:rsidRPr="00AC2BF8" w:rsidRDefault="00190F42" w:rsidP="004D4C6B">
      <w:pPr>
        <w:pStyle w:val="NoSpacing"/>
        <w:rPr>
          <w:b/>
          <w:highlight w:val="green"/>
        </w:rPr>
      </w:pPr>
      <w:r w:rsidRPr="00AC2BF8">
        <w:rPr>
          <w:b/>
          <w:highlight w:val="green"/>
        </w:rPr>
        <w:t>Strengths</w:t>
      </w:r>
    </w:p>
    <w:p w:rsidR="00484DEA" w:rsidRPr="003C6C77" w:rsidRDefault="00190F42" w:rsidP="004D4C6B">
      <w:pPr>
        <w:pStyle w:val="NoSpacing"/>
        <w:rPr>
          <w:highlight w:val="green"/>
        </w:rPr>
      </w:pPr>
      <w:r w:rsidRPr="003C6C77">
        <w:rPr>
          <w:highlight w:val="green"/>
        </w:rPr>
        <w:t>Good use of encapsulation in the design.</w:t>
      </w:r>
    </w:p>
    <w:p w:rsidR="00484DEA" w:rsidRPr="003C6C77" w:rsidRDefault="00190F42" w:rsidP="004D4C6B">
      <w:pPr>
        <w:pStyle w:val="NoSpacing"/>
        <w:rPr>
          <w:highlight w:val="green"/>
        </w:rPr>
      </w:pPr>
      <w:r w:rsidRPr="003C6C77">
        <w:rPr>
          <w:highlight w:val="green"/>
        </w:rPr>
        <w:t>Good subsystem decomposition (including model/interface).</w:t>
      </w:r>
    </w:p>
    <w:p w:rsidR="00484DEA" w:rsidRPr="003C6C77" w:rsidRDefault="00190F42" w:rsidP="004D4C6B">
      <w:pPr>
        <w:pStyle w:val="NoSpacing"/>
        <w:rPr>
          <w:highlight w:val="green"/>
        </w:rPr>
      </w:pPr>
      <w:r w:rsidRPr="003C6C77">
        <w:rPr>
          <w:highlight w:val="green"/>
        </w:rPr>
        <w:t>Well structured GUI code.</w:t>
      </w:r>
    </w:p>
    <w:p w:rsidR="00484DEA" w:rsidRPr="003C6C77" w:rsidRDefault="00190F42" w:rsidP="004D4C6B">
      <w:pPr>
        <w:pStyle w:val="NoSpacing"/>
        <w:rPr>
          <w:highlight w:val="green"/>
        </w:rPr>
      </w:pPr>
      <w:r w:rsidRPr="003C6C77">
        <w:rPr>
          <w:highlight w:val="green"/>
        </w:rPr>
        <w:t>Clear separation between service and client functions.</w:t>
      </w:r>
    </w:p>
    <w:p w:rsidR="00484DEA" w:rsidRPr="003C6C77" w:rsidRDefault="00190F42" w:rsidP="004D4C6B">
      <w:pPr>
        <w:pStyle w:val="NoSpacing"/>
        <w:rPr>
          <w:highlight w:val="green"/>
        </w:rPr>
      </w:pPr>
      <w:r w:rsidRPr="003C6C77">
        <w:rPr>
          <w:highlight w:val="green"/>
        </w:rPr>
        <w:t>Good use of inheritance and dynamic binding for run-time polymorphism.</w:t>
      </w:r>
    </w:p>
    <w:p w:rsidR="00484DEA" w:rsidRPr="003C6C77" w:rsidRDefault="00190F42" w:rsidP="004D4C6B">
      <w:pPr>
        <w:pStyle w:val="NoSpacing"/>
        <w:rPr>
          <w:highlight w:val="green"/>
        </w:rPr>
      </w:pPr>
      <w:r w:rsidRPr="003C6C77">
        <w:rPr>
          <w:highlight w:val="green"/>
        </w:rPr>
        <w:t>Good use of abstract base classes and interfaces.</w:t>
      </w:r>
    </w:p>
    <w:p w:rsidR="00484DEA" w:rsidRPr="003C6C77" w:rsidRDefault="00190F42" w:rsidP="004D4C6B">
      <w:pPr>
        <w:pStyle w:val="NoSpacing"/>
        <w:rPr>
          <w:highlight w:val="green"/>
        </w:rPr>
      </w:pPr>
      <w:r w:rsidRPr="003C6C77">
        <w:rPr>
          <w:highlight w:val="green"/>
        </w:rPr>
        <w:t>Object creation correctly performed.</w:t>
      </w:r>
    </w:p>
    <w:p w:rsidR="00484DEA" w:rsidRPr="003C6C77" w:rsidRDefault="00190F42" w:rsidP="004D4C6B">
      <w:pPr>
        <w:pStyle w:val="NoSpacing"/>
        <w:rPr>
          <w:highlight w:val="green"/>
        </w:rPr>
      </w:pPr>
      <w:r w:rsidRPr="003C6C77">
        <w:rPr>
          <w:highlight w:val="green"/>
        </w:rPr>
        <w:t>Avoiding global variables.</w:t>
      </w:r>
    </w:p>
    <w:p w:rsidR="00484DEA" w:rsidRPr="003C6C77" w:rsidRDefault="00190F42" w:rsidP="004D4C6B">
      <w:pPr>
        <w:pStyle w:val="NoSpacing"/>
        <w:rPr>
          <w:highlight w:val="green"/>
        </w:rPr>
      </w:pPr>
      <w:r w:rsidRPr="003C6C77">
        <w:rPr>
          <w:highlight w:val="green"/>
        </w:rPr>
        <w:t>Appropriate use of final and static in member functions.</w:t>
      </w:r>
    </w:p>
    <w:p w:rsidR="00484DEA" w:rsidRPr="003C6C77" w:rsidRDefault="00190F42" w:rsidP="004D4C6B">
      <w:pPr>
        <w:pStyle w:val="NoSpacing"/>
        <w:rPr>
          <w:highlight w:val="green"/>
        </w:rPr>
      </w:pPr>
      <w:r w:rsidRPr="003C6C77">
        <w:rPr>
          <w:highlight w:val="green"/>
        </w:rPr>
        <w:t>Appropriate use of final variables in place of numeric constants.</w:t>
      </w:r>
    </w:p>
    <w:p w:rsidR="00484DEA" w:rsidRPr="003C6C77" w:rsidRDefault="00190F42" w:rsidP="004D4C6B">
      <w:pPr>
        <w:pStyle w:val="NoSpacing"/>
        <w:rPr>
          <w:highlight w:val="green"/>
        </w:rPr>
      </w:pPr>
      <w:r w:rsidRPr="003C6C77">
        <w:rPr>
          <w:highlight w:val="green"/>
        </w:rPr>
        <w:t>Headers with filename, description, author, and version in all files.</w:t>
      </w:r>
    </w:p>
    <w:p w:rsidR="00484DEA" w:rsidRPr="003C6C77" w:rsidRDefault="00190F42" w:rsidP="004D4C6B">
      <w:pPr>
        <w:pStyle w:val="NoSpacing"/>
        <w:rPr>
          <w:highlight w:val="green"/>
        </w:rPr>
      </w:pPr>
      <w:r w:rsidRPr="003C6C77">
        <w:rPr>
          <w:highlight w:val="green"/>
        </w:rPr>
        <w:t>Clear design documentation.</w:t>
      </w:r>
    </w:p>
    <w:p w:rsidR="00484DEA" w:rsidRPr="003C6C77" w:rsidRDefault="00190F42" w:rsidP="004D4C6B">
      <w:pPr>
        <w:pStyle w:val="NoSpacing"/>
        <w:rPr>
          <w:highlight w:val="green"/>
        </w:rPr>
      </w:pPr>
      <w:r w:rsidRPr="003C6C77">
        <w:rPr>
          <w:highlight w:val="green"/>
        </w:rPr>
        <w:t>Unit tests that adequately cover potential errors.</w:t>
      </w:r>
    </w:p>
    <w:p w:rsidR="003C6C77" w:rsidRPr="003C6C77" w:rsidRDefault="003C6C77" w:rsidP="004D4C6B">
      <w:pPr>
        <w:pStyle w:val="NoSpacing"/>
        <w:rPr>
          <w:highlight w:val="green"/>
        </w:rPr>
      </w:pPr>
    </w:p>
    <w:p w:rsidR="00484DEA" w:rsidRPr="00AC2BF8" w:rsidRDefault="00190F42" w:rsidP="004D4C6B">
      <w:pPr>
        <w:pStyle w:val="NoSpacing"/>
        <w:rPr>
          <w:b/>
          <w:highlight w:val="green"/>
        </w:rPr>
      </w:pPr>
      <w:r w:rsidRPr="00AC2BF8">
        <w:rPr>
          <w:b/>
          <w:highlight w:val="green"/>
        </w:rPr>
        <w:t>Weaknesses</w:t>
      </w:r>
    </w:p>
    <w:p w:rsidR="00484DEA" w:rsidRPr="003C6C77" w:rsidRDefault="00190F42" w:rsidP="004D4C6B">
      <w:pPr>
        <w:pStyle w:val="NoSpacing"/>
        <w:rPr>
          <w:highlight w:val="green"/>
        </w:rPr>
      </w:pPr>
      <w:r w:rsidRPr="003C6C77">
        <w:rPr>
          <w:highlight w:val="green"/>
        </w:rPr>
        <w:t>Design does not show a clear division of responsibilities between classes.</w:t>
      </w:r>
    </w:p>
    <w:p w:rsidR="00484DEA" w:rsidRPr="003C6C77" w:rsidRDefault="00190F42" w:rsidP="004D4C6B">
      <w:pPr>
        <w:pStyle w:val="NoSpacing"/>
        <w:rPr>
          <w:highlight w:val="green"/>
        </w:rPr>
      </w:pPr>
      <w:r w:rsidRPr="003C6C77">
        <w:rPr>
          <w:highlight w:val="green"/>
        </w:rPr>
        <w:t>Design too problem specific.</w:t>
      </w:r>
    </w:p>
    <w:p w:rsidR="00484DEA" w:rsidRPr="003C6C77" w:rsidRDefault="00190F42" w:rsidP="004D4C6B">
      <w:pPr>
        <w:pStyle w:val="NoSpacing"/>
        <w:rPr>
          <w:highlight w:val="green"/>
        </w:rPr>
      </w:pPr>
      <w:r w:rsidRPr="003C6C77">
        <w:rPr>
          <w:highlight w:val="green"/>
        </w:rPr>
        <w:t>Code repetition due to poor design.</w:t>
      </w:r>
    </w:p>
    <w:p w:rsidR="00484DEA" w:rsidRPr="003C6C77" w:rsidRDefault="00190F42" w:rsidP="004D4C6B">
      <w:pPr>
        <w:pStyle w:val="NoSpacing"/>
        <w:rPr>
          <w:highlight w:val="green"/>
        </w:rPr>
      </w:pPr>
      <w:r w:rsidRPr="003C6C77">
        <w:rPr>
          <w:highlight w:val="green"/>
        </w:rPr>
        <w:t>Use of type variables in place of inheritance and function overriding.</w:t>
      </w:r>
    </w:p>
    <w:p w:rsidR="00484DEA" w:rsidRPr="003C6C77" w:rsidRDefault="00190F42" w:rsidP="004D4C6B">
      <w:pPr>
        <w:pStyle w:val="NoSpacing"/>
        <w:rPr>
          <w:highlight w:val="green"/>
        </w:rPr>
      </w:pPr>
      <w:r w:rsidRPr="003C6C77">
        <w:rPr>
          <w:highlight w:val="green"/>
        </w:rPr>
        <w:t>Poorly designed class interface, making class easy to misuse.</w:t>
      </w:r>
    </w:p>
    <w:p w:rsidR="00484DEA" w:rsidRPr="003C6C77" w:rsidRDefault="00190F42" w:rsidP="004D4C6B">
      <w:pPr>
        <w:pStyle w:val="NoSpacing"/>
        <w:rPr>
          <w:highlight w:val="green"/>
        </w:rPr>
      </w:pPr>
      <w:r w:rsidRPr="003C6C77">
        <w:rPr>
          <w:highlight w:val="green"/>
        </w:rPr>
        <w:t>Inadequate commenting.</w:t>
      </w:r>
    </w:p>
    <w:p w:rsidR="00484DEA" w:rsidRPr="003C6C77" w:rsidRDefault="00190F42" w:rsidP="004D4C6B">
      <w:pPr>
        <w:pStyle w:val="NoSpacing"/>
        <w:rPr>
          <w:highlight w:val="green"/>
        </w:rPr>
      </w:pPr>
      <w:r w:rsidRPr="003C6C77">
        <w:rPr>
          <w:highlight w:val="green"/>
        </w:rPr>
        <w:t>Poor separation of model and interface.</w:t>
      </w:r>
    </w:p>
    <w:p w:rsidR="00484DEA" w:rsidRPr="003C6C77" w:rsidRDefault="00190F42" w:rsidP="004D4C6B">
      <w:pPr>
        <w:pStyle w:val="NoSpacing"/>
        <w:rPr>
          <w:highlight w:val="green"/>
        </w:rPr>
      </w:pPr>
      <w:r w:rsidRPr="003C6C77">
        <w:rPr>
          <w:highlight w:val="green"/>
        </w:rPr>
        <w:t>Poor use of Swing components in GUI.</w:t>
      </w:r>
    </w:p>
    <w:p w:rsidR="00484DEA" w:rsidRDefault="00190F42" w:rsidP="004D4C6B">
      <w:pPr>
        <w:pStyle w:val="NoSpacing"/>
      </w:pPr>
      <w:r w:rsidRPr="003C6C77">
        <w:rPr>
          <w:highlight w:val="green"/>
        </w:rPr>
        <w:t>Poor use of generics.</w:t>
      </w:r>
    </w:p>
    <w:sectPr w:rsidR="00484DEA">
      <w:headerReference w:type="even" r:id="rId7"/>
      <w:headerReference w:type="default" r:id="rId8"/>
      <w:footerReference w:type="even" r:id="rId9"/>
      <w:footerReference w:type="default" r:id="rId10"/>
      <w:headerReference w:type="first" r:id="rId11"/>
      <w:footerReference w:type="first" r:id="rId12"/>
      <w:pgSz w:w="11906" w:h="16838"/>
      <w:pgMar w:top="1071" w:right="828" w:bottom="1092" w:left="1381" w:header="720" w:footer="24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71B" w:rsidRDefault="003C371B">
      <w:pPr>
        <w:spacing w:after="0" w:line="240" w:lineRule="auto"/>
      </w:pPr>
      <w:r>
        <w:separator/>
      </w:r>
    </w:p>
  </w:endnote>
  <w:endnote w:type="continuationSeparator" w:id="0">
    <w:p w:rsidR="003C371B" w:rsidRDefault="003C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spacing w:after="0" w:line="259" w:lineRule="auto"/>
      <w:ind w:left="0" w:right="224" w:firstLine="0"/>
      <w:jc w:val="center"/>
    </w:pPr>
    <w:r>
      <w:t>Copyright (c) Aston University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spacing w:after="0" w:line="259" w:lineRule="auto"/>
      <w:ind w:left="0" w:right="224" w:firstLine="0"/>
      <w:jc w:val="center"/>
    </w:pPr>
    <w:r>
      <w:t>Copyright (c) Aston University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spacing w:after="0" w:line="259" w:lineRule="auto"/>
      <w:ind w:left="0" w:right="224" w:firstLine="0"/>
      <w:jc w:val="center"/>
    </w:pPr>
    <w:r>
      <w:t>Copyright (c) Aston University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71B" w:rsidRDefault="003C371B">
      <w:pPr>
        <w:spacing w:after="0" w:line="259" w:lineRule="auto"/>
        <w:ind w:left="308" w:firstLine="0"/>
        <w:jc w:val="left"/>
      </w:pPr>
      <w:r>
        <w:separator/>
      </w:r>
    </w:p>
  </w:footnote>
  <w:footnote w:type="continuationSeparator" w:id="0">
    <w:p w:rsidR="003C371B" w:rsidRDefault="003C371B">
      <w:pPr>
        <w:spacing w:after="0" w:line="259" w:lineRule="auto"/>
        <w:ind w:left="308"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tabs>
        <w:tab w:val="center" w:pos="9353"/>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722465</wp:posOffset>
              </wp:positionV>
              <wp:extent cx="5940007" cy="5055"/>
              <wp:effectExtent l="0" t="0" r="0" b="0"/>
              <wp:wrapSquare wrapText="bothSides"/>
              <wp:docPr id="7049" name="Group 7049"/>
              <wp:cNvGraphicFramePr/>
              <a:graphic xmlns:a="http://schemas.openxmlformats.org/drawingml/2006/main">
                <a:graphicData uri="http://schemas.microsoft.com/office/word/2010/wordprocessingGroup">
                  <wpg:wgp>
                    <wpg:cNvGrpSpPr/>
                    <wpg:grpSpPr>
                      <a:xfrm>
                        <a:off x="0" y="0"/>
                        <a:ext cx="5940007" cy="5055"/>
                        <a:chOff x="0" y="0"/>
                        <a:chExt cx="5940007" cy="5055"/>
                      </a:xfrm>
                    </wpg:grpSpPr>
                    <wps:wsp>
                      <wps:cNvPr id="7050" name="Shape 7050"/>
                      <wps:cNvSpPr/>
                      <wps:spPr>
                        <a:xfrm>
                          <a:off x="0" y="0"/>
                          <a:ext cx="5940007" cy="0"/>
                        </a:xfrm>
                        <a:custGeom>
                          <a:avLst/>
                          <a:gdLst/>
                          <a:ahLst/>
                          <a:cxnLst/>
                          <a:rect l="0" t="0" r="0" b="0"/>
                          <a:pathLst>
                            <a:path w="5940007">
                              <a:moveTo>
                                <a:pt x="0" y="0"/>
                              </a:moveTo>
                              <a:lnTo>
                                <a:pt x="59400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49" style="width:467.717pt;height:0.398pt;position:absolute;mso-position-horizontal-relative:page;mso-position-horizontal:absolute;margin-left:72pt;mso-position-vertical-relative:page;margin-top:56.887pt;" coordsize="59400,50">
              <v:shape id="Shape 7050" style="position:absolute;width:59400;height:0;left:0;top:0;" coordsize="5940007,0" path="m0,0l5940007,0">
                <v:stroke weight="0.398pt" endcap="flat" joinstyle="miter" miterlimit="10" on="true" color="#000000"/>
                <v:fill on="false" color="#000000" opacity="0"/>
              </v:shape>
              <w10:wrap type="square"/>
            </v:group>
          </w:pict>
        </mc:Fallback>
      </mc:AlternateContent>
    </w:r>
    <w:r>
      <w:t>CS1410 Coursework Specification 2017</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tabs>
        <w:tab w:val="center" w:pos="9353"/>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722465</wp:posOffset>
              </wp:positionV>
              <wp:extent cx="5940007" cy="5055"/>
              <wp:effectExtent l="0" t="0" r="0" b="0"/>
              <wp:wrapSquare wrapText="bothSides"/>
              <wp:docPr id="7033" name="Group 7033"/>
              <wp:cNvGraphicFramePr/>
              <a:graphic xmlns:a="http://schemas.openxmlformats.org/drawingml/2006/main">
                <a:graphicData uri="http://schemas.microsoft.com/office/word/2010/wordprocessingGroup">
                  <wpg:wgp>
                    <wpg:cNvGrpSpPr/>
                    <wpg:grpSpPr>
                      <a:xfrm>
                        <a:off x="0" y="0"/>
                        <a:ext cx="5940007" cy="5055"/>
                        <a:chOff x="0" y="0"/>
                        <a:chExt cx="5940007" cy="5055"/>
                      </a:xfrm>
                    </wpg:grpSpPr>
                    <wps:wsp>
                      <wps:cNvPr id="7034" name="Shape 7034"/>
                      <wps:cNvSpPr/>
                      <wps:spPr>
                        <a:xfrm>
                          <a:off x="0" y="0"/>
                          <a:ext cx="5940007" cy="0"/>
                        </a:xfrm>
                        <a:custGeom>
                          <a:avLst/>
                          <a:gdLst/>
                          <a:ahLst/>
                          <a:cxnLst/>
                          <a:rect l="0" t="0" r="0" b="0"/>
                          <a:pathLst>
                            <a:path w="5940007">
                              <a:moveTo>
                                <a:pt x="0" y="0"/>
                              </a:moveTo>
                              <a:lnTo>
                                <a:pt x="594000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33" style="width:467.717pt;height:0.398pt;position:absolute;mso-position-horizontal-relative:page;mso-position-horizontal:absolute;margin-left:72pt;mso-position-vertical-relative:page;margin-top:56.887pt;" coordsize="59400,50">
              <v:shape id="Shape 7034" style="position:absolute;width:59400;height:0;left:0;top:0;" coordsize="5940007,0" path="m0,0l5940007,0">
                <v:stroke weight="0.398pt" endcap="flat" joinstyle="miter" miterlimit="10" on="true" color="#000000"/>
                <v:fill on="false" color="#000000" opacity="0"/>
              </v:shape>
              <w10:wrap type="square"/>
            </v:group>
          </w:pict>
        </mc:Fallback>
      </mc:AlternateContent>
    </w:r>
    <w:r>
      <w:t>CS1410 Coursework Specification 2017</w:t>
    </w:r>
    <w:r>
      <w:tab/>
    </w:r>
    <w:r>
      <w:fldChar w:fldCharType="begin"/>
    </w:r>
    <w:r>
      <w:instrText xml:space="preserve"> PAGE   \* MERGEFORMAT </w:instrText>
    </w:r>
    <w:r>
      <w:fldChar w:fldCharType="separate"/>
    </w:r>
    <w:r w:rsidR="00606E8A">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F42" w:rsidRDefault="00190F4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F72"/>
    <w:multiLevelType w:val="hybridMultilevel"/>
    <w:tmpl w:val="42C6F280"/>
    <w:lvl w:ilvl="0" w:tplc="B5BCA636">
      <w:start w:val="1"/>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EC9A08">
      <w:start w:val="1"/>
      <w:numFmt w:val="lowerLetter"/>
      <w:lvlText w:val="(%2)"/>
      <w:lvlJc w:val="left"/>
      <w:pPr>
        <w:ind w:left="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ACDA62">
      <w:start w:val="1"/>
      <w:numFmt w:val="lowerRoman"/>
      <w:lvlText w:val="%3"/>
      <w:lvlJc w:val="left"/>
      <w:pPr>
        <w:ind w:left="1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B66364">
      <w:start w:val="1"/>
      <w:numFmt w:val="decimal"/>
      <w:lvlText w:val="%4"/>
      <w:lvlJc w:val="left"/>
      <w:pPr>
        <w:ind w:left="2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B00E30">
      <w:start w:val="1"/>
      <w:numFmt w:val="lowerLetter"/>
      <w:lvlText w:val="%5"/>
      <w:lvlJc w:val="left"/>
      <w:pPr>
        <w:ind w:left="2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80087E">
      <w:start w:val="1"/>
      <w:numFmt w:val="lowerRoman"/>
      <w:lvlText w:val="%6"/>
      <w:lvlJc w:val="left"/>
      <w:pPr>
        <w:ind w:left="3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D291C0">
      <w:start w:val="1"/>
      <w:numFmt w:val="decimal"/>
      <w:lvlText w:val="%7"/>
      <w:lvlJc w:val="left"/>
      <w:pPr>
        <w:ind w:left="4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FA57A4">
      <w:start w:val="1"/>
      <w:numFmt w:val="lowerLetter"/>
      <w:lvlText w:val="%8"/>
      <w:lvlJc w:val="left"/>
      <w:pPr>
        <w:ind w:left="5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3E96B8">
      <w:start w:val="1"/>
      <w:numFmt w:val="lowerRoman"/>
      <w:lvlText w:val="%9"/>
      <w:lvlJc w:val="left"/>
      <w:pPr>
        <w:ind w:left="5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455DC7"/>
    <w:multiLevelType w:val="hybridMultilevel"/>
    <w:tmpl w:val="DC6A6A62"/>
    <w:lvl w:ilvl="0" w:tplc="8D3E04A0">
      <w:start w:val="1"/>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266634">
      <w:start w:val="1"/>
      <w:numFmt w:val="lowerLetter"/>
      <w:lvlText w:val="%2"/>
      <w:lvlJc w:val="left"/>
      <w:pPr>
        <w:ind w:left="1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0C59F8">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E4142A">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34BB26">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B0AD1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24B6E8">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A8721A">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A8D508">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88001F"/>
    <w:multiLevelType w:val="hybridMultilevel"/>
    <w:tmpl w:val="873A4858"/>
    <w:lvl w:ilvl="0" w:tplc="B13A82CA">
      <w:start w:val="1"/>
      <w:numFmt w:val="bullet"/>
      <w:lvlText w:val="•"/>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7DE8694">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C5A770A">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CA46C08">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0843236">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96A9B7E">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21E013E">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C9CC962">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6427A00">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986212"/>
    <w:multiLevelType w:val="hybridMultilevel"/>
    <w:tmpl w:val="1D721BBC"/>
    <w:lvl w:ilvl="0" w:tplc="3A32EBFA">
      <w:start w:val="1"/>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47232">
      <w:start w:val="1"/>
      <w:numFmt w:val="bullet"/>
      <w:lvlText w:val="•"/>
      <w:lvlJc w:val="left"/>
      <w:pPr>
        <w:ind w:left="8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D947488">
      <w:start w:val="1"/>
      <w:numFmt w:val="bullet"/>
      <w:lvlText w:val="▪"/>
      <w:lvlJc w:val="left"/>
      <w:pPr>
        <w:ind w:left="16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7D47232">
      <w:start w:val="1"/>
      <w:numFmt w:val="bullet"/>
      <w:lvlText w:val="•"/>
      <w:lvlJc w:val="left"/>
      <w:pPr>
        <w:ind w:left="23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8F8B3FC">
      <w:start w:val="1"/>
      <w:numFmt w:val="bullet"/>
      <w:lvlText w:val="o"/>
      <w:lvlJc w:val="left"/>
      <w:pPr>
        <w:ind w:left="31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72A6D8A">
      <w:start w:val="1"/>
      <w:numFmt w:val="bullet"/>
      <w:lvlText w:val="▪"/>
      <w:lvlJc w:val="left"/>
      <w:pPr>
        <w:ind w:left="38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A2CA88">
      <w:start w:val="1"/>
      <w:numFmt w:val="bullet"/>
      <w:lvlText w:val="•"/>
      <w:lvlJc w:val="left"/>
      <w:pPr>
        <w:ind w:left="45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812668C">
      <w:start w:val="1"/>
      <w:numFmt w:val="bullet"/>
      <w:lvlText w:val="o"/>
      <w:lvlJc w:val="left"/>
      <w:pPr>
        <w:ind w:left="52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ACC8076">
      <w:start w:val="1"/>
      <w:numFmt w:val="bullet"/>
      <w:lvlText w:val="▪"/>
      <w:lvlJc w:val="left"/>
      <w:pPr>
        <w:ind w:left="59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4D313A3"/>
    <w:multiLevelType w:val="hybridMultilevel"/>
    <w:tmpl w:val="01044538"/>
    <w:lvl w:ilvl="0" w:tplc="0C768144">
      <w:start w:val="1"/>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A6039A">
      <w:start w:val="1"/>
      <w:numFmt w:val="lowerLetter"/>
      <w:lvlText w:val="%2"/>
      <w:lvlJc w:val="left"/>
      <w:pPr>
        <w:ind w:left="1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A2D726">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ECC7B6">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A9DDA">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4C751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200608">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38385A">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CFD0A">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9F6B66"/>
    <w:multiLevelType w:val="hybridMultilevel"/>
    <w:tmpl w:val="0DA4B50E"/>
    <w:lvl w:ilvl="0" w:tplc="77D6AE10">
      <w:start w:val="1"/>
      <w:numFmt w:val="upperLetter"/>
      <w:lvlText w:val="%1"/>
      <w:lvlJc w:val="left"/>
      <w:pPr>
        <w:ind w:left="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8869D2">
      <w:start w:val="1"/>
      <w:numFmt w:val="lowerLetter"/>
      <w:lvlText w:val="%2"/>
      <w:lvlJc w:val="left"/>
      <w:pPr>
        <w:ind w:left="1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BCE8F2">
      <w:start w:val="1"/>
      <w:numFmt w:val="lowerRoman"/>
      <w:lvlText w:val="%3"/>
      <w:lvlJc w:val="left"/>
      <w:pPr>
        <w:ind w:left="1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B06582">
      <w:start w:val="1"/>
      <w:numFmt w:val="decimal"/>
      <w:lvlText w:val="%4"/>
      <w:lvlJc w:val="left"/>
      <w:pPr>
        <w:ind w:left="2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0CCE52">
      <w:start w:val="1"/>
      <w:numFmt w:val="lowerLetter"/>
      <w:lvlText w:val="%5"/>
      <w:lvlJc w:val="left"/>
      <w:pPr>
        <w:ind w:left="3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3897B8">
      <w:start w:val="1"/>
      <w:numFmt w:val="lowerRoman"/>
      <w:lvlText w:val="%6"/>
      <w:lvlJc w:val="left"/>
      <w:pPr>
        <w:ind w:left="4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B09A10">
      <w:start w:val="1"/>
      <w:numFmt w:val="decimal"/>
      <w:lvlText w:val="%7"/>
      <w:lvlJc w:val="left"/>
      <w:pPr>
        <w:ind w:left="4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C8F8BE">
      <w:start w:val="1"/>
      <w:numFmt w:val="lowerLetter"/>
      <w:lvlText w:val="%8"/>
      <w:lvlJc w:val="left"/>
      <w:pPr>
        <w:ind w:left="5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226360">
      <w:start w:val="1"/>
      <w:numFmt w:val="lowerRoman"/>
      <w:lvlText w:val="%9"/>
      <w:lvlJc w:val="left"/>
      <w:pPr>
        <w:ind w:left="6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0F5243"/>
    <w:multiLevelType w:val="hybridMultilevel"/>
    <w:tmpl w:val="3B8492C4"/>
    <w:lvl w:ilvl="0" w:tplc="DE981AF8">
      <w:start w:val="1"/>
      <w:numFmt w:val="bullet"/>
      <w:lvlText w:val="•"/>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F8A6126">
      <w:start w:val="1"/>
      <w:numFmt w:val="bullet"/>
      <w:lvlText w:val="o"/>
      <w:lvlJc w:val="left"/>
      <w:pPr>
        <w:ind w:left="12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E46E5AE">
      <w:start w:val="1"/>
      <w:numFmt w:val="bullet"/>
      <w:lvlText w:val="▪"/>
      <w:lvlJc w:val="left"/>
      <w:pPr>
        <w:ind w:left="19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56C396E">
      <w:start w:val="1"/>
      <w:numFmt w:val="bullet"/>
      <w:lvlText w:val="•"/>
      <w:lvlJc w:val="left"/>
      <w:pPr>
        <w:ind w:left="26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361412">
      <w:start w:val="1"/>
      <w:numFmt w:val="bullet"/>
      <w:lvlText w:val="o"/>
      <w:lvlJc w:val="left"/>
      <w:pPr>
        <w:ind w:left="34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34653B8">
      <w:start w:val="1"/>
      <w:numFmt w:val="bullet"/>
      <w:lvlText w:val="▪"/>
      <w:lvlJc w:val="left"/>
      <w:pPr>
        <w:ind w:left="412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0962584">
      <w:start w:val="1"/>
      <w:numFmt w:val="bullet"/>
      <w:lvlText w:val="•"/>
      <w:lvlJc w:val="left"/>
      <w:pPr>
        <w:ind w:left="484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E3CE0BE">
      <w:start w:val="1"/>
      <w:numFmt w:val="bullet"/>
      <w:lvlText w:val="o"/>
      <w:lvlJc w:val="left"/>
      <w:pPr>
        <w:ind w:left="556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0CA0D18">
      <w:start w:val="1"/>
      <w:numFmt w:val="bullet"/>
      <w:lvlText w:val="▪"/>
      <w:lvlJc w:val="left"/>
      <w:pPr>
        <w:ind w:left="628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3F36531"/>
    <w:multiLevelType w:val="hybridMultilevel"/>
    <w:tmpl w:val="A7087FC0"/>
    <w:lvl w:ilvl="0" w:tplc="8F90009C">
      <w:start w:val="1"/>
      <w:numFmt w:val="decimal"/>
      <w:lvlText w:val="%1."/>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82DB92">
      <w:start w:val="1"/>
      <w:numFmt w:val="lowerLetter"/>
      <w:lvlText w:val="%2"/>
      <w:lvlJc w:val="left"/>
      <w:pPr>
        <w:ind w:left="1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3255C6">
      <w:start w:val="1"/>
      <w:numFmt w:val="lowerRoman"/>
      <w:lvlText w:val="%3"/>
      <w:lvlJc w:val="left"/>
      <w:pPr>
        <w:ind w:left="1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BA44C6">
      <w:start w:val="1"/>
      <w:numFmt w:val="decimal"/>
      <w:lvlText w:val="%4"/>
      <w:lvlJc w:val="left"/>
      <w:pPr>
        <w:ind w:left="2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241230">
      <w:start w:val="1"/>
      <w:numFmt w:val="lowerLetter"/>
      <w:lvlText w:val="%5"/>
      <w:lvlJc w:val="left"/>
      <w:pPr>
        <w:ind w:left="3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6042CC">
      <w:start w:val="1"/>
      <w:numFmt w:val="lowerRoman"/>
      <w:lvlText w:val="%6"/>
      <w:lvlJc w:val="left"/>
      <w:pPr>
        <w:ind w:left="4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B44AFC">
      <w:start w:val="1"/>
      <w:numFmt w:val="decimal"/>
      <w:lvlText w:val="%7"/>
      <w:lvlJc w:val="left"/>
      <w:pPr>
        <w:ind w:left="4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4A1BAE">
      <w:start w:val="1"/>
      <w:numFmt w:val="lowerLetter"/>
      <w:lvlText w:val="%8"/>
      <w:lvlJc w:val="left"/>
      <w:pPr>
        <w:ind w:left="5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88F632">
      <w:start w:val="1"/>
      <w:numFmt w:val="lowerRoman"/>
      <w:lvlText w:val="%9"/>
      <w:lvlJc w:val="left"/>
      <w:pPr>
        <w:ind w:left="6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032C4F"/>
    <w:multiLevelType w:val="hybridMultilevel"/>
    <w:tmpl w:val="3F309A20"/>
    <w:lvl w:ilvl="0" w:tplc="36A4A29E">
      <w:start w:val="1"/>
      <w:numFmt w:val="bullet"/>
      <w:lvlText w:val="•"/>
      <w:lvlJc w:val="left"/>
      <w:pPr>
        <w:ind w:left="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E5E46F4">
      <w:start w:val="1"/>
      <w:numFmt w:val="bullet"/>
      <w:lvlText w:val="o"/>
      <w:lvlJc w:val="left"/>
      <w:pPr>
        <w:ind w:left="11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056340A">
      <w:start w:val="1"/>
      <w:numFmt w:val="bullet"/>
      <w:lvlText w:val="▪"/>
      <w:lvlJc w:val="left"/>
      <w:pPr>
        <w:ind w:left="19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25017FE">
      <w:start w:val="1"/>
      <w:numFmt w:val="bullet"/>
      <w:lvlText w:val="•"/>
      <w:lvlJc w:val="left"/>
      <w:pPr>
        <w:ind w:left="26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28C87AC">
      <w:start w:val="1"/>
      <w:numFmt w:val="bullet"/>
      <w:lvlText w:val="o"/>
      <w:lvlJc w:val="left"/>
      <w:pPr>
        <w:ind w:left="33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3C690E2">
      <w:start w:val="1"/>
      <w:numFmt w:val="bullet"/>
      <w:lvlText w:val="▪"/>
      <w:lvlJc w:val="left"/>
      <w:pPr>
        <w:ind w:left="406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642412C">
      <w:start w:val="1"/>
      <w:numFmt w:val="bullet"/>
      <w:lvlText w:val="•"/>
      <w:lvlJc w:val="left"/>
      <w:pPr>
        <w:ind w:left="478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69CC534">
      <w:start w:val="1"/>
      <w:numFmt w:val="bullet"/>
      <w:lvlText w:val="o"/>
      <w:lvlJc w:val="left"/>
      <w:pPr>
        <w:ind w:left="550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EE841D2">
      <w:start w:val="1"/>
      <w:numFmt w:val="bullet"/>
      <w:lvlText w:val="▪"/>
      <w:lvlJc w:val="left"/>
      <w:pPr>
        <w:ind w:left="622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D23424E"/>
    <w:multiLevelType w:val="hybridMultilevel"/>
    <w:tmpl w:val="DF4E2E7C"/>
    <w:lvl w:ilvl="0" w:tplc="BDC4B388">
      <w:start w:val="1"/>
      <w:numFmt w:val="decimal"/>
      <w:lvlText w:val="%1."/>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E650C8">
      <w:start w:val="1"/>
      <w:numFmt w:val="lowerLetter"/>
      <w:lvlText w:val="%2"/>
      <w:lvlJc w:val="left"/>
      <w:pPr>
        <w:ind w:left="1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3EA1D6">
      <w:start w:val="1"/>
      <w:numFmt w:val="lowerRoman"/>
      <w:lvlText w:val="%3"/>
      <w:lvlJc w:val="left"/>
      <w:pPr>
        <w:ind w:left="1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2C0AF2">
      <w:start w:val="1"/>
      <w:numFmt w:val="decimal"/>
      <w:lvlText w:val="%4"/>
      <w:lvlJc w:val="left"/>
      <w:pPr>
        <w:ind w:left="2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44A5E2">
      <w:start w:val="1"/>
      <w:numFmt w:val="lowerLetter"/>
      <w:lvlText w:val="%5"/>
      <w:lvlJc w:val="left"/>
      <w:pPr>
        <w:ind w:left="3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481192">
      <w:start w:val="1"/>
      <w:numFmt w:val="lowerRoman"/>
      <w:lvlText w:val="%6"/>
      <w:lvlJc w:val="left"/>
      <w:pPr>
        <w:ind w:left="40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44A45C">
      <w:start w:val="1"/>
      <w:numFmt w:val="decimal"/>
      <w:lvlText w:val="%7"/>
      <w:lvlJc w:val="left"/>
      <w:pPr>
        <w:ind w:left="4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C2CDC2">
      <w:start w:val="1"/>
      <w:numFmt w:val="lowerLetter"/>
      <w:lvlText w:val="%8"/>
      <w:lvlJc w:val="left"/>
      <w:pPr>
        <w:ind w:left="54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D2A8DC">
      <w:start w:val="1"/>
      <w:numFmt w:val="lowerRoman"/>
      <w:lvlText w:val="%9"/>
      <w:lvlJc w:val="left"/>
      <w:pPr>
        <w:ind w:left="6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7C1786"/>
    <w:multiLevelType w:val="hybridMultilevel"/>
    <w:tmpl w:val="4C72023E"/>
    <w:lvl w:ilvl="0" w:tplc="7A6ABAFE">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32BA94C4">
      <w:start w:val="1"/>
      <w:numFmt w:val="lowerLetter"/>
      <w:lvlText w:val="%2"/>
      <w:lvlJc w:val="left"/>
      <w:pPr>
        <w:ind w:left="10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BE02E376">
      <w:start w:val="1"/>
      <w:numFmt w:val="lowerRoman"/>
      <w:lvlText w:val="%3"/>
      <w:lvlJc w:val="left"/>
      <w:pPr>
        <w:ind w:left="18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A8400EE6">
      <w:start w:val="1"/>
      <w:numFmt w:val="decimal"/>
      <w:lvlText w:val="%4"/>
      <w:lvlJc w:val="left"/>
      <w:pPr>
        <w:ind w:left="25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0C8E2994">
      <w:start w:val="1"/>
      <w:numFmt w:val="lowerLetter"/>
      <w:lvlText w:val="%5"/>
      <w:lvlJc w:val="left"/>
      <w:pPr>
        <w:ind w:left="325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9014F71C">
      <w:start w:val="1"/>
      <w:numFmt w:val="lowerRoman"/>
      <w:lvlText w:val="%6"/>
      <w:lvlJc w:val="left"/>
      <w:pPr>
        <w:ind w:left="397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A8205EC2">
      <w:start w:val="1"/>
      <w:numFmt w:val="decimal"/>
      <w:lvlText w:val="%7"/>
      <w:lvlJc w:val="left"/>
      <w:pPr>
        <w:ind w:left="469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BD2E1916">
      <w:start w:val="1"/>
      <w:numFmt w:val="lowerLetter"/>
      <w:lvlText w:val="%8"/>
      <w:lvlJc w:val="left"/>
      <w:pPr>
        <w:ind w:left="541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9FE4BF6">
      <w:start w:val="1"/>
      <w:numFmt w:val="lowerRoman"/>
      <w:lvlText w:val="%9"/>
      <w:lvlJc w:val="left"/>
      <w:pPr>
        <w:ind w:left="6132"/>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6"/>
  </w:num>
  <w:num w:numId="3">
    <w:abstractNumId w:val="7"/>
  </w:num>
  <w:num w:numId="4">
    <w:abstractNumId w:val="3"/>
  </w:num>
  <w:num w:numId="5">
    <w:abstractNumId w:val="8"/>
  </w:num>
  <w:num w:numId="6">
    <w:abstractNumId w:val="4"/>
  </w:num>
  <w:num w:numId="7">
    <w:abstractNumId w:val="1"/>
  </w:num>
  <w:num w:numId="8">
    <w:abstractNumId w:val="2"/>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2NbcwMTK2NDU1MzRX0lEKTi0uzszPAykwrAUALwW89ywAAAA="/>
  </w:docVars>
  <w:rsids>
    <w:rsidRoot w:val="00484DEA"/>
    <w:rsid w:val="00014E58"/>
    <w:rsid w:val="00096D5F"/>
    <w:rsid w:val="000A33B9"/>
    <w:rsid w:val="001076A1"/>
    <w:rsid w:val="00174CA3"/>
    <w:rsid w:val="00190F42"/>
    <w:rsid w:val="001C4170"/>
    <w:rsid w:val="001F22BD"/>
    <w:rsid w:val="001F7A2B"/>
    <w:rsid w:val="00231B72"/>
    <w:rsid w:val="003241B8"/>
    <w:rsid w:val="0034784A"/>
    <w:rsid w:val="00371C38"/>
    <w:rsid w:val="00391BE3"/>
    <w:rsid w:val="003B0345"/>
    <w:rsid w:val="003C371B"/>
    <w:rsid w:val="003C6C77"/>
    <w:rsid w:val="00430543"/>
    <w:rsid w:val="00484DEA"/>
    <w:rsid w:val="00492FF0"/>
    <w:rsid w:val="004D4C6B"/>
    <w:rsid w:val="004F2272"/>
    <w:rsid w:val="00502BD6"/>
    <w:rsid w:val="005A526B"/>
    <w:rsid w:val="005F0572"/>
    <w:rsid w:val="00606E8A"/>
    <w:rsid w:val="00695AE5"/>
    <w:rsid w:val="006B20A1"/>
    <w:rsid w:val="008275A0"/>
    <w:rsid w:val="00875FB0"/>
    <w:rsid w:val="008A1391"/>
    <w:rsid w:val="00980243"/>
    <w:rsid w:val="00997A5E"/>
    <w:rsid w:val="00A03918"/>
    <w:rsid w:val="00AC2BF8"/>
    <w:rsid w:val="00B15311"/>
    <w:rsid w:val="00B91B99"/>
    <w:rsid w:val="00BB2547"/>
    <w:rsid w:val="00BF2948"/>
    <w:rsid w:val="00C11A37"/>
    <w:rsid w:val="00C32A51"/>
    <w:rsid w:val="00C65BC5"/>
    <w:rsid w:val="00CC4F3E"/>
    <w:rsid w:val="00CD0780"/>
    <w:rsid w:val="00CE6D6F"/>
    <w:rsid w:val="00D313DE"/>
    <w:rsid w:val="00DB7EF2"/>
    <w:rsid w:val="00DC1D48"/>
    <w:rsid w:val="00DD6459"/>
    <w:rsid w:val="00DF7262"/>
    <w:rsid w:val="00E24C67"/>
    <w:rsid w:val="00E63C32"/>
    <w:rsid w:val="00E90BB0"/>
    <w:rsid w:val="00F34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776B6-FD20-4E02-8EDB-6250BCF8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55" w:lineRule="auto"/>
      <w:ind w:left="6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1"/>
      </w:numPr>
      <w:spacing w:after="387" w:line="265" w:lineRule="auto"/>
      <w:ind w:left="69" w:hanging="10"/>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57" w:lineRule="auto"/>
      <w:ind w:left="183" w:firstLine="124"/>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paragraph" w:styleId="NoSpacing">
    <w:name w:val="No Spacing"/>
    <w:uiPriority w:val="1"/>
    <w:qFormat/>
    <w:rsid w:val="004D4C6B"/>
    <w:pPr>
      <w:spacing w:after="0" w:line="240" w:lineRule="auto"/>
      <w:ind w:left="69"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3</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adnaan hussain</dc:creator>
  <cp:keywords/>
  <cp:lastModifiedBy>adnaan hussain</cp:lastModifiedBy>
  <cp:revision>47</cp:revision>
  <dcterms:created xsi:type="dcterms:W3CDTF">2017-03-23T20:52:00Z</dcterms:created>
  <dcterms:modified xsi:type="dcterms:W3CDTF">2017-03-30T14:40:00Z</dcterms:modified>
</cp:coreProperties>
</file>