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783847" w14:textId="77777777" w:rsidR="001F5136" w:rsidRPr="001F5136" w:rsidRDefault="001F5136" w:rsidP="001F5136">
      <w:r w:rsidRPr="001F5136">
        <w:t>PROBLEM STATEMENT:</w:t>
      </w:r>
      <w:r w:rsidRPr="001F5136">
        <w:br/>
        <w:t>Communities and businesses face challenges in sustainable food production due to limited space, high resource demands, and environmental concerns. Traditional farming methods fall short, especially in urban and rural areas with restricted access to fresh, locally grown produce. There is a pressing need for innovative, eco-friendly solutions that conserve resources, adapt to diverse climates, and make sustainable agriculture accessible.</w:t>
      </w:r>
    </w:p>
    <w:p w14:paraId="7F13DC5F" w14:textId="77777777" w:rsidR="001F5136" w:rsidRPr="001F5136" w:rsidRDefault="001F5136" w:rsidP="001F5136">
      <w:r w:rsidRPr="001F5136">
        <w:t>SOLUTION STATEMENT:</w:t>
      </w:r>
      <w:r w:rsidRPr="001F5136">
        <w:br/>
        <w:t>Cameron County Hydroponic Containers is revolutionizing sustainable agriculture by transforming shipping containers into eco-friendly, customizable hydroponic gardens. Our SMART technology systems address food production challenges, enabling year-round cultivation for businesses and communities while promoting innovative, efficient farming practices.</w:t>
      </w:r>
    </w:p>
    <w:p w14:paraId="37FA2DE3" w14:textId="77777777" w:rsidR="001F5136" w:rsidRPr="001F5136" w:rsidRDefault="001F5136" w:rsidP="001F5136">
      <w:r w:rsidRPr="001F5136">
        <w:t>MISSION:</w:t>
      </w:r>
      <w:r w:rsidRPr="001F5136">
        <w:br/>
        <w:t>Revolutionizing sustainable agriculture by providing eco-friendly, customizable hydroponic container solutions.</w:t>
      </w:r>
    </w:p>
    <w:p w14:paraId="13BF1D3B" w14:textId="77777777" w:rsidR="001F5136" w:rsidRPr="001F5136" w:rsidRDefault="001F5136" w:rsidP="001F5136">
      <w:r w:rsidRPr="001F5136">
        <w:t>VISION:</w:t>
      </w:r>
      <w:r w:rsidRPr="001F5136">
        <w:br/>
        <w:t>Leading the future of sustainable agriculture by ensuring year-round access to fresh, locally grown food for all.</w:t>
      </w:r>
    </w:p>
    <w:p w14:paraId="25D12A04" w14:textId="77777777" w:rsidR="001F5136" w:rsidRPr="001F5136" w:rsidRDefault="001F5136" w:rsidP="001F5136">
      <w:r w:rsidRPr="001F5136">
        <w:t>CORE VALUES:</w:t>
      </w:r>
    </w:p>
    <w:p w14:paraId="64459D2A" w14:textId="77777777" w:rsidR="001F5136" w:rsidRPr="001F5136" w:rsidRDefault="001F5136" w:rsidP="001F5136">
      <w:pPr>
        <w:numPr>
          <w:ilvl w:val="0"/>
          <w:numId w:val="2"/>
        </w:numPr>
      </w:pPr>
      <w:r w:rsidRPr="001F5136">
        <w:t>Sustainability: Prioritizing eco-friendly practices to minimize environmental impact.</w:t>
      </w:r>
    </w:p>
    <w:p w14:paraId="5DAB398F" w14:textId="77777777" w:rsidR="001F5136" w:rsidRPr="001F5136" w:rsidRDefault="001F5136" w:rsidP="001F5136">
      <w:pPr>
        <w:numPr>
          <w:ilvl w:val="0"/>
          <w:numId w:val="2"/>
        </w:numPr>
      </w:pPr>
      <w:r w:rsidRPr="001F5136">
        <w:t>Innovation: Integrating advanced technology to optimize farming efficiency and outcomes.</w:t>
      </w:r>
    </w:p>
    <w:p w14:paraId="0CCC12F8" w14:textId="77777777" w:rsidR="001F5136" w:rsidRPr="001F5136" w:rsidRDefault="001F5136" w:rsidP="001F5136">
      <w:pPr>
        <w:numPr>
          <w:ilvl w:val="0"/>
          <w:numId w:val="2"/>
        </w:numPr>
      </w:pPr>
      <w:r w:rsidRPr="001F5136">
        <w:t>Community Impact: Creating jobs and fostering local economic growth.</w:t>
      </w:r>
    </w:p>
    <w:p w14:paraId="0C007CC7" w14:textId="77777777" w:rsidR="001F5136" w:rsidRPr="001F5136" w:rsidRDefault="001F5136" w:rsidP="001F5136">
      <w:pPr>
        <w:numPr>
          <w:ilvl w:val="0"/>
          <w:numId w:val="2"/>
        </w:numPr>
      </w:pPr>
      <w:r w:rsidRPr="001F5136">
        <w:t>Quality: Ensuring containers are built to the highest standards of durability and efficiency.</w:t>
      </w:r>
    </w:p>
    <w:p w14:paraId="1661B791" w14:textId="77777777" w:rsidR="001F5136" w:rsidRPr="001F5136" w:rsidRDefault="001F5136" w:rsidP="001F5136">
      <w:r w:rsidRPr="001F5136">
        <w:t>VALUE PROPOSITION:</w:t>
      </w:r>
      <w:r w:rsidRPr="001F5136">
        <w:br/>
        <w:t>Cameron County Hydroponic Containers delivers eco-friendly, energy-efficient hydroponic systems designed to meet the needs of environmentally conscious growers. By combining SMART technology with sustainable practices, we provide cost-effective, year-round solutions for fresh crop production while conserving resources.</w:t>
      </w:r>
    </w:p>
    <w:p w14:paraId="3DCBFAD6" w14:textId="77777777" w:rsidR="001F5136" w:rsidRPr="001F5136" w:rsidRDefault="001F5136" w:rsidP="001F5136">
      <w:r w:rsidRPr="001F5136">
        <w:t>BRAND POSITIONING STATEMENT:</w:t>
      </w:r>
      <w:r w:rsidRPr="001F5136">
        <w:br/>
        <w:t>To farmers, communities, and small businesses seeking sustainable, customizable, and versatile garden spaces, Cameron County Hydroponic Containers is the brand of custom-built shipping containers that provides eco-friendly, durable solutions for hydroponic gardening, designed to maximize efficiency, sustainability, and personalization.</w:t>
      </w:r>
    </w:p>
    <w:p w14:paraId="5562B051" w14:textId="77777777" w:rsidR="001F5136" w:rsidRDefault="001F5136" w:rsidP="001F5136">
      <w:r w:rsidRPr="001F5136">
        <w:t>POSITIONING STATEMENT:</w:t>
      </w:r>
      <w:r w:rsidRPr="001F5136">
        <w:br/>
        <w:t>To environmentally conscious growers, Cameron County Hydroponic Containers is a sustainable farming solution that offers customizable, energy-efficient systems to grow crops year-round, saving water and reducing waste.</w:t>
      </w:r>
    </w:p>
    <w:p w14:paraId="7C9A199F" w14:textId="77777777" w:rsidR="00404A84" w:rsidRPr="001F5136" w:rsidRDefault="00404A84" w:rsidP="001F5136"/>
    <w:p w14:paraId="461305B1" w14:textId="77777777" w:rsidR="001F5136" w:rsidRPr="001F5136" w:rsidRDefault="001F5136" w:rsidP="001F5136">
      <w:r w:rsidRPr="001F5136">
        <w:lastRenderedPageBreak/>
        <w:t>ELEVATOR PITCH:</w:t>
      </w:r>
      <w:r w:rsidRPr="001F5136">
        <w:br/>
        <w:t>Cameron County Hydroponic Containers addresses food scarcity and sustainability caused by limited growing seasons, space constraints, and economic challenges. Our solution transforms shipping containers into eco-friendly, self-sustaining SMART hydroponic gardens, providing fresh, year-round products to local farmers, small businesses, and communities.</w:t>
      </w:r>
    </w:p>
    <w:p w14:paraId="62CE3137" w14:textId="77777777" w:rsidR="001F5136" w:rsidRPr="001F5136" w:rsidRDefault="001F5136" w:rsidP="001F5136">
      <w:r w:rsidRPr="001F5136">
        <w:t>TAGLINE:</w:t>
      </w:r>
      <w:r w:rsidRPr="001F5136">
        <w:br/>
        <w:t>"Seed Opportunities, Nurture Communities, Grow Sustainability"</w:t>
      </w:r>
      <w:r w:rsidRPr="001F5136">
        <w:br/>
        <w:t>With a mission to empower individuals, strengthen communities, and champion eco-friendly practices, we deliver innovative hydroponic farming solutions that transform lives and protect our planet.</w:t>
      </w:r>
    </w:p>
    <w:p w14:paraId="4113178D" w14:textId="46525AF5" w:rsidR="00ED60DC" w:rsidRDefault="00ED60DC" w:rsidP="001F5136"/>
    <w:p w14:paraId="77CA1F58" w14:textId="77777777" w:rsidR="00237E30" w:rsidRDefault="00237E30" w:rsidP="00237E30">
      <w:r w:rsidRPr="00237E30">
        <w:rPr>
          <w:b/>
          <w:bCs/>
        </w:rPr>
        <w:t>Market Overview:</w:t>
      </w:r>
    </w:p>
    <w:p w14:paraId="643A1616" w14:textId="25895640" w:rsidR="00237E30" w:rsidRPr="00237E30" w:rsidRDefault="00237E30" w:rsidP="00237E30">
      <w:r w:rsidRPr="00237E30">
        <w:t xml:space="preserve">The market for hydroponics is anticipated to expand considerably. According to </w:t>
      </w:r>
      <w:proofErr w:type="spellStart"/>
      <w:r w:rsidRPr="00237E30">
        <w:t>MarketsandMarkets</w:t>
      </w:r>
      <w:proofErr w:type="spellEnd"/>
      <w:r w:rsidRPr="00237E30">
        <w:t xml:space="preserve">, the hydroponics industry is projected to grow from $12.1 billion in 2022 to $25.1 billion by 2027. According to Grand View Research, the hydroponics market in the United States alone was valued at $506.25 million in 2023 and is projected to expand at a compound annual growth rate (CAGR) of 10.7% between 2024 and 2030. </w:t>
      </w:r>
    </w:p>
    <w:p w14:paraId="606C37E4" w14:textId="77777777" w:rsidR="00234BB4" w:rsidRDefault="00B956DF" w:rsidP="00234BB4">
      <w:pPr>
        <w:spacing w:after="0" w:line="240" w:lineRule="auto"/>
      </w:pPr>
      <w:r w:rsidRPr="0001501D">
        <w:t>This expansion is fueled by hydroponic systems' exceptional ability to conserve resources and land, allowing for greater food production with less of an adverse effect on the environment. High upfront costs and regional disagreements over organic certification are obstacles.</w:t>
      </w:r>
    </w:p>
    <w:p w14:paraId="1C9B044C" w14:textId="77777777" w:rsidR="00234BB4" w:rsidRDefault="00234BB4" w:rsidP="00234BB4">
      <w:pPr>
        <w:spacing w:after="0" w:line="240" w:lineRule="auto"/>
      </w:pPr>
    </w:p>
    <w:p w14:paraId="53E782F8" w14:textId="77777777" w:rsidR="00A77D35" w:rsidRDefault="00C53484" w:rsidP="00234BB4">
      <w:pPr>
        <w:spacing w:after="0" w:line="240" w:lineRule="auto"/>
      </w:pPr>
      <w:r w:rsidRPr="00C53484">
        <w:t>• Total Addressable Market</w:t>
      </w:r>
      <w:r>
        <w:t xml:space="preserve"> (TAM</w:t>
      </w:r>
      <w:r w:rsidRPr="00C53484">
        <w:t xml:space="preserve">): According to </w:t>
      </w:r>
      <w:proofErr w:type="spellStart"/>
      <w:r w:rsidRPr="00C53484">
        <w:t>MarketsandMarkets</w:t>
      </w:r>
      <w:proofErr w:type="spellEnd"/>
      <w:r w:rsidRPr="00C53484">
        <w:t xml:space="preserve">, the worldwide hydroponic crop market is expected to grow to $53.4 billion by 2027. </w:t>
      </w:r>
    </w:p>
    <w:p w14:paraId="31817786" w14:textId="77777777" w:rsidR="00A77D35" w:rsidRDefault="00C53484" w:rsidP="00234BB4">
      <w:pPr>
        <w:spacing w:after="0" w:line="240" w:lineRule="auto"/>
      </w:pPr>
      <w:r w:rsidRPr="00C53484">
        <w:br/>
        <w:t>• Serviceable Addressable industry</w:t>
      </w:r>
      <w:r>
        <w:t xml:space="preserve"> (SAM</w:t>
      </w:r>
      <w:r w:rsidRPr="00C53484">
        <w:t>): According to Grand View Research, the hydroponics industry in the United States is forecast to develop rapidly, reaching a projected market value of $506.25 million in 2023 and continuing to rise through 2030.</w:t>
      </w:r>
    </w:p>
    <w:p w14:paraId="4828E0FB" w14:textId="739836F6" w:rsidR="00C53484" w:rsidRPr="00C53484" w:rsidRDefault="00C53484" w:rsidP="00234BB4">
      <w:pPr>
        <w:spacing w:after="0" w:line="240" w:lineRule="auto"/>
      </w:pPr>
      <w:r w:rsidRPr="00C53484">
        <w:br/>
        <w:t>• Serviceable Obtainable Market</w:t>
      </w:r>
      <w:r>
        <w:t xml:space="preserve"> (SOM</w:t>
      </w:r>
      <w:r w:rsidRPr="00C53484">
        <w:t xml:space="preserve">): Regional adoption and interest will determine the precise market share you may obtain. Based on current growth rates, your company would make about $9.96 million by 2030 if it were to grab a modest portion of the U.S. market (say, 1%), according to Grand View Research. </w:t>
      </w:r>
    </w:p>
    <w:p w14:paraId="54E4BD33" w14:textId="2CC7F622" w:rsidR="00237E30" w:rsidRPr="001F5136" w:rsidRDefault="00237E30" w:rsidP="001F5136"/>
    <w:sectPr w:rsidR="00237E30" w:rsidRPr="001F5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B6271C"/>
    <w:multiLevelType w:val="multilevel"/>
    <w:tmpl w:val="27F8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D1245A"/>
    <w:multiLevelType w:val="multilevel"/>
    <w:tmpl w:val="9AD8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F43821"/>
    <w:multiLevelType w:val="hybridMultilevel"/>
    <w:tmpl w:val="18A285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608507">
    <w:abstractNumId w:val="2"/>
  </w:num>
  <w:num w:numId="2" w16cid:durableId="363410734">
    <w:abstractNumId w:val="0"/>
  </w:num>
  <w:num w:numId="3" w16cid:durableId="18495571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390"/>
    <w:rsid w:val="0001501D"/>
    <w:rsid w:val="000E5F2D"/>
    <w:rsid w:val="0011702F"/>
    <w:rsid w:val="001F5136"/>
    <w:rsid w:val="001F6514"/>
    <w:rsid w:val="00234BB4"/>
    <w:rsid w:val="00237E30"/>
    <w:rsid w:val="002A5B91"/>
    <w:rsid w:val="002B128A"/>
    <w:rsid w:val="002F5F91"/>
    <w:rsid w:val="003514C7"/>
    <w:rsid w:val="003A00FE"/>
    <w:rsid w:val="003F2B43"/>
    <w:rsid w:val="00404A84"/>
    <w:rsid w:val="004B12A0"/>
    <w:rsid w:val="00500D07"/>
    <w:rsid w:val="00545226"/>
    <w:rsid w:val="00593E66"/>
    <w:rsid w:val="0066264D"/>
    <w:rsid w:val="006F48FD"/>
    <w:rsid w:val="00721FF8"/>
    <w:rsid w:val="009D7D99"/>
    <w:rsid w:val="00A61CDE"/>
    <w:rsid w:val="00A77D35"/>
    <w:rsid w:val="00B956DF"/>
    <w:rsid w:val="00BE0EFD"/>
    <w:rsid w:val="00C53484"/>
    <w:rsid w:val="00C7061A"/>
    <w:rsid w:val="00C724A1"/>
    <w:rsid w:val="00C85390"/>
    <w:rsid w:val="00D5289E"/>
    <w:rsid w:val="00D612EE"/>
    <w:rsid w:val="00D94084"/>
    <w:rsid w:val="00DE03E6"/>
    <w:rsid w:val="00DF2857"/>
    <w:rsid w:val="00E11B47"/>
    <w:rsid w:val="00E24946"/>
    <w:rsid w:val="00E645D2"/>
    <w:rsid w:val="00ED6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0CE8C"/>
  <w15:chartTrackingRefBased/>
  <w15:docId w15:val="{DC2D9317-6AD6-4B66-A69D-0BFA3D8F0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3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53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53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53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53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53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53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53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53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3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53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53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53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53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53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53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53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5390"/>
    <w:rPr>
      <w:rFonts w:eastAsiaTheme="majorEastAsia" w:cstheme="majorBidi"/>
      <w:color w:val="272727" w:themeColor="text1" w:themeTint="D8"/>
    </w:rPr>
  </w:style>
  <w:style w:type="paragraph" w:styleId="Title">
    <w:name w:val="Title"/>
    <w:basedOn w:val="Normal"/>
    <w:next w:val="Normal"/>
    <w:link w:val="TitleChar"/>
    <w:uiPriority w:val="10"/>
    <w:qFormat/>
    <w:rsid w:val="00C853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3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53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53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5390"/>
    <w:pPr>
      <w:spacing w:before="160"/>
      <w:jc w:val="center"/>
    </w:pPr>
    <w:rPr>
      <w:i/>
      <w:iCs/>
      <w:color w:val="404040" w:themeColor="text1" w:themeTint="BF"/>
    </w:rPr>
  </w:style>
  <w:style w:type="character" w:customStyle="1" w:styleId="QuoteChar">
    <w:name w:val="Quote Char"/>
    <w:basedOn w:val="DefaultParagraphFont"/>
    <w:link w:val="Quote"/>
    <w:uiPriority w:val="29"/>
    <w:rsid w:val="00C85390"/>
    <w:rPr>
      <w:i/>
      <w:iCs/>
      <w:color w:val="404040" w:themeColor="text1" w:themeTint="BF"/>
    </w:rPr>
  </w:style>
  <w:style w:type="paragraph" w:styleId="ListParagraph">
    <w:name w:val="List Paragraph"/>
    <w:basedOn w:val="Normal"/>
    <w:uiPriority w:val="34"/>
    <w:qFormat/>
    <w:rsid w:val="00C85390"/>
    <w:pPr>
      <w:ind w:left="720"/>
      <w:contextualSpacing/>
    </w:pPr>
  </w:style>
  <w:style w:type="character" w:styleId="IntenseEmphasis">
    <w:name w:val="Intense Emphasis"/>
    <w:basedOn w:val="DefaultParagraphFont"/>
    <w:uiPriority w:val="21"/>
    <w:qFormat/>
    <w:rsid w:val="00C85390"/>
    <w:rPr>
      <w:i/>
      <w:iCs/>
      <w:color w:val="0F4761" w:themeColor="accent1" w:themeShade="BF"/>
    </w:rPr>
  </w:style>
  <w:style w:type="paragraph" w:styleId="IntenseQuote">
    <w:name w:val="Intense Quote"/>
    <w:basedOn w:val="Normal"/>
    <w:next w:val="Normal"/>
    <w:link w:val="IntenseQuoteChar"/>
    <w:uiPriority w:val="30"/>
    <w:qFormat/>
    <w:rsid w:val="00C853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5390"/>
    <w:rPr>
      <w:i/>
      <w:iCs/>
      <w:color w:val="0F4761" w:themeColor="accent1" w:themeShade="BF"/>
    </w:rPr>
  </w:style>
  <w:style w:type="character" w:styleId="IntenseReference">
    <w:name w:val="Intense Reference"/>
    <w:basedOn w:val="DefaultParagraphFont"/>
    <w:uiPriority w:val="32"/>
    <w:qFormat/>
    <w:rsid w:val="00C85390"/>
    <w:rPr>
      <w:b/>
      <w:bCs/>
      <w:smallCaps/>
      <w:color w:val="0F4761" w:themeColor="accent1" w:themeShade="BF"/>
      <w:spacing w:val="5"/>
    </w:rPr>
  </w:style>
  <w:style w:type="paragraph" w:styleId="NormalWeb">
    <w:name w:val="Normal (Web)"/>
    <w:basedOn w:val="Normal"/>
    <w:uiPriority w:val="99"/>
    <w:semiHidden/>
    <w:unhideWhenUsed/>
    <w:rsid w:val="00237E30"/>
    <w:rPr>
      <w:rFonts w:ascii="Times New Roman" w:hAnsi="Times New Roman" w:cs="Times New Roman"/>
      <w:sz w:val="24"/>
      <w:szCs w:val="24"/>
    </w:rPr>
  </w:style>
  <w:style w:type="character" w:styleId="Hyperlink">
    <w:name w:val="Hyperlink"/>
    <w:basedOn w:val="DefaultParagraphFont"/>
    <w:uiPriority w:val="99"/>
    <w:unhideWhenUsed/>
    <w:rsid w:val="00237E30"/>
    <w:rPr>
      <w:color w:val="467886" w:themeColor="hyperlink"/>
      <w:u w:val="single"/>
    </w:rPr>
  </w:style>
  <w:style w:type="character" w:styleId="UnresolvedMention">
    <w:name w:val="Unresolved Mention"/>
    <w:basedOn w:val="DefaultParagraphFont"/>
    <w:uiPriority w:val="99"/>
    <w:semiHidden/>
    <w:unhideWhenUsed/>
    <w:rsid w:val="00237E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833664">
      <w:bodyDiv w:val="1"/>
      <w:marLeft w:val="0"/>
      <w:marRight w:val="0"/>
      <w:marTop w:val="0"/>
      <w:marBottom w:val="0"/>
      <w:divBdr>
        <w:top w:val="none" w:sz="0" w:space="0" w:color="auto"/>
        <w:left w:val="none" w:sz="0" w:space="0" w:color="auto"/>
        <w:bottom w:val="none" w:sz="0" w:space="0" w:color="auto"/>
        <w:right w:val="none" w:sz="0" w:space="0" w:color="auto"/>
      </w:divBdr>
    </w:div>
    <w:div w:id="349140636">
      <w:bodyDiv w:val="1"/>
      <w:marLeft w:val="0"/>
      <w:marRight w:val="0"/>
      <w:marTop w:val="0"/>
      <w:marBottom w:val="0"/>
      <w:divBdr>
        <w:top w:val="none" w:sz="0" w:space="0" w:color="auto"/>
        <w:left w:val="none" w:sz="0" w:space="0" w:color="auto"/>
        <w:bottom w:val="none" w:sz="0" w:space="0" w:color="auto"/>
        <w:right w:val="none" w:sz="0" w:space="0" w:color="auto"/>
      </w:divBdr>
    </w:div>
    <w:div w:id="565258744">
      <w:bodyDiv w:val="1"/>
      <w:marLeft w:val="0"/>
      <w:marRight w:val="0"/>
      <w:marTop w:val="0"/>
      <w:marBottom w:val="0"/>
      <w:divBdr>
        <w:top w:val="none" w:sz="0" w:space="0" w:color="auto"/>
        <w:left w:val="none" w:sz="0" w:space="0" w:color="auto"/>
        <w:bottom w:val="none" w:sz="0" w:space="0" w:color="auto"/>
        <w:right w:val="none" w:sz="0" w:space="0" w:color="auto"/>
      </w:divBdr>
    </w:div>
    <w:div w:id="748385796">
      <w:bodyDiv w:val="1"/>
      <w:marLeft w:val="0"/>
      <w:marRight w:val="0"/>
      <w:marTop w:val="0"/>
      <w:marBottom w:val="0"/>
      <w:divBdr>
        <w:top w:val="none" w:sz="0" w:space="0" w:color="auto"/>
        <w:left w:val="none" w:sz="0" w:space="0" w:color="auto"/>
        <w:bottom w:val="none" w:sz="0" w:space="0" w:color="auto"/>
        <w:right w:val="none" w:sz="0" w:space="0" w:color="auto"/>
      </w:divBdr>
    </w:div>
    <w:div w:id="914169912">
      <w:bodyDiv w:val="1"/>
      <w:marLeft w:val="0"/>
      <w:marRight w:val="0"/>
      <w:marTop w:val="0"/>
      <w:marBottom w:val="0"/>
      <w:divBdr>
        <w:top w:val="none" w:sz="0" w:space="0" w:color="auto"/>
        <w:left w:val="none" w:sz="0" w:space="0" w:color="auto"/>
        <w:bottom w:val="none" w:sz="0" w:space="0" w:color="auto"/>
        <w:right w:val="none" w:sz="0" w:space="0" w:color="auto"/>
      </w:divBdr>
    </w:div>
    <w:div w:id="921646065">
      <w:bodyDiv w:val="1"/>
      <w:marLeft w:val="0"/>
      <w:marRight w:val="0"/>
      <w:marTop w:val="0"/>
      <w:marBottom w:val="0"/>
      <w:divBdr>
        <w:top w:val="none" w:sz="0" w:space="0" w:color="auto"/>
        <w:left w:val="none" w:sz="0" w:space="0" w:color="auto"/>
        <w:bottom w:val="none" w:sz="0" w:space="0" w:color="auto"/>
        <w:right w:val="none" w:sz="0" w:space="0" w:color="auto"/>
      </w:divBdr>
    </w:div>
    <w:div w:id="956985110">
      <w:bodyDiv w:val="1"/>
      <w:marLeft w:val="0"/>
      <w:marRight w:val="0"/>
      <w:marTop w:val="0"/>
      <w:marBottom w:val="0"/>
      <w:divBdr>
        <w:top w:val="none" w:sz="0" w:space="0" w:color="auto"/>
        <w:left w:val="none" w:sz="0" w:space="0" w:color="auto"/>
        <w:bottom w:val="none" w:sz="0" w:space="0" w:color="auto"/>
        <w:right w:val="none" w:sz="0" w:space="0" w:color="auto"/>
      </w:divBdr>
    </w:div>
    <w:div w:id="969364382">
      <w:bodyDiv w:val="1"/>
      <w:marLeft w:val="0"/>
      <w:marRight w:val="0"/>
      <w:marTop w:val="0"/>
      <w:marBottom w:val="0"/>
      <w:divBdr>
        <w:top w:val="none" w:sz="0" w:space="0" w:color="auto"/>
        <w:left w:val="none" w:sz="0" w:space="0" w:color="auto"/>
        <w:bottom w:val="none" w:sz="0" w:space="0" w:color="auto"/>
        <w:right w:val="none" w:sz="0" w:space="0" w:color="auto"/>
      </w:divBdr>
    </w:div>
    <w:div w:id="1246845567">
      <w:bodyDiv w:val="1"/>
      <w:marLeft w:val="0"/>
      <w:marRight w:val="0"/>
      <w:marTop w:val="0"/>
      <w:marBottom w:val="0"/>
      <w:divBdr>
        <w:top w:val="none" w:sz="0" w:space="0" w:color="auto"/>
        <w:left w:val="none" w:sz="0" w:space="0" w:color="auto"/>
        <w:bottom w:val="none" w:sz="0" w:space="0" w:color="auto"/>
        <w:right w:val="none" w:sz="0" w:space="0" w:color="auto"/>
      </w:divBdr>
    </w:div>
    <w:div w:id="1368330423">
      <w:bodyDiv w:val="1"/>
      <w:marLeft w:val="0"/>
      <w:marRight w:val="0"/>
      <w:marTop w:val="0"/>
      <w:marBottom w:val="0"/>
      <w:divBdr>
        <w:top w:val="none" w:sz="0" w:space="0" w:color="auto"/>
        <w:left w:val="none" w:sz="0" w:space="0" w:color="auto"/>
        <w:bottom w:val="none" w:sz="0" w:space="0" w:color="auto"/>
        <w:right w:val="none" w:sz="0" w:space="0" w:color="auto"/>
      </w:divBdr>
    </w:div>
    <w:div w:id="1762214683">
      <w:bodyDiv w:val="1"/>
      <w:marLeft w:val="0"/>
      <w:marRight w:val="0"/>
      <w:marTop w:val="0"/>
      <w:marBottom w:val="0"/>
      <w:divBdr>
        <w:top w:val="none" w:sz="0" w:space="0" w:color="auto"/>
        <w:left w:val="none" w:sz="0" w:space="0" w:color="auto"/>
        <w:bottom w:val="none" w:sz="0" w:space="0" w:color="auto"/>
        <w:right w:val="none" w:sz="0" w:space="0" w:color="auto"/>
      </w:divBdr>
    </w:div>
    <w:div w:id="1821383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663</Words>
  <Characters>3780</Characters>
  <Application>Microsoft Office Word</Application>
  <DocSecurity>0</DocSecurity>
  <Lines>31</Lines>
  <Paragraphs>8</Paragraphs>
  <ScaleCrop>false</ScaleCrop>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Horacio Nehemias Carpio</dc:creator>
  <cp:keywords/>
  <dc:description/>
  <cp:lastModifiedBy>Horacio Nehemias Carpio</cp:lastModifiedBy>
  <cp:revision>31</cp:revision>
  <dcterms:created xsi:type="dcterms:W3CDTF">2024-12-10T01:48:00Z</dcterms:created>
  <dcterms:modified xsi:type="dcterms:W3CDTF">2024-12-24T18:43:00Z</dcterms:modified>
</cp:coreProperties>
</file>