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1207839937"/>
        <w:docPartObj>
          <w:docPartGallery w:val="Cover Pages"/>
          <w:docPartUnique/>
        </w:docPartObj>
      </w:sdtPr>
      <w:sdtEndPr>
        <w:rPr>
          <w:rFonts w:ascii="Century Gothic" w:hAnsi="Century Gothic"/>
          <w:b/>
          <w:color w:val="0070C0"/>
          <w:sz w:val="40"/>
          <w:szCs w:val="40"/>
        </w:rPr>
      </w:sdtEndPr>
      <w:sdtContent>
        <w:p w:rsidR="00C73DB8" w:rsidRDefault="00C73DB8">
          <w:r>
            <w:rPr>
              <w:noProof/>
              <w:lang w:eastAsia="es-BO"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70701286" wp14:editId="16838A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C64CE2" id="Grupo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BO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F767840" wp14:editId="0EEFFF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3DB8" w:rsidRDefault="00A865B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A865BC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Departamento de Tecnologías de información y Comunicación 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JDTIC</w:t>
                                    </w:r>
                                    <w:r w:rsidR="003B599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@quipus.gob.bo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76C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233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C73DB8" w:rsidRDefault="00A865B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A865BC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Departamento de Tecnologías de información y Comunicación 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JDTIC</w:t>
                              </w:r>
                              <w:r w:rsidR="003B599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@quipus.gob.bo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B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20F9F9" wp14:editId="14227B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3DB8" w:rsidRDefault="00C73DB8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73DB8" w:rsidRDefault="003B599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Este documento ha sido creado </w:t>
                                    </w:r>
                                    <w:r w:rsidR="00F65D9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para migrar equipos KUAA bloqueados a un Piso Tecnológico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F1C4B8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7" type="#_x0000_t202" style="position:absolute;margin-left:0;margin-top:0;width:8in;height:79.5pt;z-index:25166336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C73DB8" w:rsidRDefault="00C73DB8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C73DB8" w:rsidRDefault="003B599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Este documento ha sido creado </w:t>
                              </w:r>
                              <w:r w:rsidR="00F65D9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para migrar equipos KUAA bloqueados a un Piso Tecnológico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B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DF567E" wp14:editId="5805C6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3DB8" w:rsidRPr="00F65D97" w:rsidRDefault="00D003B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65D97" w:rsidRPr="00F65D97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CONFIGURACION DEL TD ROOT CA SERVER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73DB8" w:rsidRDefault="00F65D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Manual para</w:t>
                                    </w:r>
                                    <w:r w:rsidR="0080195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Migración con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Theft Deterrent Root CA Server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6CA4C6" id="Cuadro de texto 154" o:spid="_x0000_s1028" type="#_x0000_t202" style="position:absolute;margin-left:0;margin-top:0;width:8in;height:286.5pt;z-index:2516613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C73DB8" w:rsidRPr="00F65D97" w:rsidRDefault="00E6772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65D97" w:rsidRPr="00F65D97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CONFIGURACION DEL TD ROOT CA SERVER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73DB8" w:rsidRDefault="00F65D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Manual para</w:t>
                              </w:r>
                              <w:r w:rsidR="0080195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Migración con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Theft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Deterrent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Root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CA Server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73DB8" w:rsidRDefault="007544B3">
          <w:pPr>
            <w:rPr>
              <w:rFonts w:ascii="Century Gothic" w:hAnsi="Century Gothic"/>
              <w:b/>
              <w:color w:val="0070C0"/>
              <w:sz w:val="40"/>
              <w:szCs w:val="40"/>
            </w:rPr>
          </w:pPr>
          <w:r w:rsidRPr="007544B3">
            <w:rPr>
              <w:rFonts w:ascii="Century Gothic" w:hAnsi="Century Gothic"/>
              <w:b/>
              <w:noProof/>
              <w:color w:val="0070C0"/>
              <w:sz w:val="40"/>
              <w:szCs w:val="40"/>
              <w:lang w:eastAsia="es-BO"/>
            </w:rPr>
            <w:drawing>
              <wp:anchor distT="0" distB="0" distL="114300" distR="114300" simplePos="0" relativeHeight="251665408" behindDoc="1" locked="0" layoutInCell="1" allowOverlap="1" wp14:anchorId="77E98883" wp14:editId="55270C1D">
                <wp:simplePos x="0" y="0"/>
                <wp:positionH relativeFrom="margin">
                  <wp:align>center</wp:align>
                </wp:positionH>
                <wp:positionV relativeFrom="paragraph">
                  <wp:posOffset>724810</wp:posOffset>
                </wp:positionV>
                <wp:extent cx="1619326" cy="1883391"/>
                <wp:effectExtent l="0" t="0" r="0" b="3175"/>
                <wp:wrapNone/>
                <wp:docPr id="1" name="Imagen 1" descr="C:\Users\miguel.chambi\Pictures\LOGO quipus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iguel.chambi\Pictures\LOGO quipus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326" cy="18833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3DB8">
            <w:rPr>
              <w:rFonts w:ascii="Century Gothic" w:hAnsi="Century Gothic"/>
              <w:b/>
              <w:color w:val="0070C0"/>
              <w:sz w:val="40"/>
              <w:szCs w:val="40"/>
            </w:rPr>
            <w:br w:type="page"/>
          </w:r>
        </w:p>
      </w:sdtContent>
    </w:sdt>
    <w:p w:rsidR="0009521B" w:rsidRPr="00247C48" w:rsidRDefault="003B5995" w:rsidP="00247C48">
      <w:pPr>
        <w:jc w:val="center"/>
        <w:rPr>
          <w:rFonts w:ascii="Century Gothic" w:hAnsi="Century Gothic"/>
          <w:b/>
          <w:color w:val="0070C0"/>
          <w:sz w:val="40"/>
          <w:szCs w:val="40"/>
        </w:rPr>
      </w:pPr>
      <w:r w:rsidRPr="003B5995">
        <w:rPr>
          <w:rFonts w:ascii="Century Gothic" w:hAnsi="Century Gothic"/>
          <w:b/>
          <w:color w:val="0070C0"/>
          <w:sz w:val="40"/>
          <w:szCs w:val="40"/>
        </w:rPr>
        <w:lastRenderedPageBreak/>
        <w:t xml:space="preserve">MANUAL PARA </w:t>
      </w:r>
      <w:r w:rsidR="00F65D97">
        <w:rPr>
          <w:rFonts w:ascii="Century Gothic" w:hAnsi="Century Gothic"/>
          <w:b/>
          <w:color w:val="0070C0"/>
          <w:sz w:val="40"/>
          <w:szCs w:val="40"/>
        </w:rPr>
        <w:t>CONFIGURAR EL THEFT DETERRENT ROOT CA SERVER</w:t>
      </w:r>
    </w:p>
    <w:p w:rsidR="0009521B" w:rsidRPr="00594872" w:rsidRDefault="0009521B" w:rsidP="0009521B">
      <w:pPr>
        <w:spacing w:line="312" w:lineRule="auto"/>
        <w:ind w:left="357"/>
        <w:jc w:val="center"/>
        <w:rPr>
          <w:rFonts w:ascii="Tahoma" w:hAnsi="Tahoma" w:cs="Tahoma"/>
          <w:b/>
        </w:rPr>
      </w:pP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772"/>
        <w:gridCol w:w="2335"/>
        <w:gridCol w:w="2774"/>
        <w:gridCol w:w="1962"/>
      </w:tblGrid>
      <w:tr w:rsidR="0009521B" w:rsidRPr="0009521B" w:rsidTr="0009521B">
        <w:tc>
          <w:tcPr>
            <w:tcW w:w="8843" w:type="dxa"/>
            <w:gridSpan w:val="4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color w:val="1F4E79"/>
              </w:rPr>
            </w:pPr>
            <w:r w:rsidRPr="0009521B">
              <w:rPr>
                <w:rFonts w:ascii="Century Gothic" w:hAnsi="Century Gothic" w:cs="Tahoma"/>
                <w:b/>
                <w:color w:val="1F4E79"/>
              </w:rPr>
              <w:t>INFORMACIÓN DEL DOCUMENTO</w:t>
            </w:r>
          </w:p>
        </w:tc>
      </w:tr>
      <w:tr w:rsidR="0009521B" w:rsidRPr="0009521B" w:rsidTr="0009521B">
        <w:tc>
          <w:tcPr>
            <w:tcW w:w="1772" w:type="dxa"/>
            <w:vAlign w:val="center"/>
          </w:tcPr>
          <w:p w:rsidR="0009521B" w:rsidRPr="0009521B" w:rsidRDefault="004648D4" w:rsidP="0009521B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>
              <w:rPr>
                <w:rFonts w:ascii="Century Gothic" w:hAnsi="Century Gothic" w:cs="Tahoma"/>
                <w:b/>
                <w:color w:val="1F4E79"/>
              </w:rPr>
              <w:t>Documento</w:t>
            </w:r>
          </w:p>
        </w:tc>
        <w:tc>
          <w:tcPr>
            <w:tcW w:w="7071" w:type="dxa"/>
            <w:gridSpan w:val="3"/>
            <w:vAlign w:val="center"/>
          </w:tcPr>
          <w:p w:rsidR="0009521B" w:rsidRPr="0009521B" w:rsidRDefault="0009521B" w:rsidP="00F65D97">
            <w:pPr>
              <w:spacing w:after="0" w:line="240" w:lineRule="auto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 xml:space="preserve">Manual para </w:t>
            </w:r>
            <w:r w:rsidR="00F65D97">
              <w:rPr>
                <w:rFonts w:ascii="Century Gothic" w:hAnsi="Century Gothic" w:cs="Tahoma"/>
              </w:rPr>
              <w:t>configurar el Theft Deterrent Root CA Server</w:t>
            </w:r>
          </w:p>
        </w:tc>
      </w:tr>
      <w:tr w:rsidR="0009521B" w:rsidRPr="0009521B" w:rsidTr="0009521B">
        <w:tc>
          <w:tcPr>
            <w:tcW w:w="1772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 w:rsidRPr="0009521B">
              <w:rPr>
                <w:rFonts w:ascii="Century Gothic" w:hAnsi="Century Gothic" w:cs="Tahoma"/>
                <w:b/>
                <w:color w:val="1F4E79"/>
              </w:rPr>
              <w:t>Elaborado por</w:t>
            </w:r>
          </w:p>
        </w:tc>
        <w:tc>
          <w:tcPr>
            <w:tcW w:w="2335" w:type="dxa"/>
            <w:vAlign w:val="center"/>
          </w:tcPr>
          <w:p w:rsidR="0009521B" w:rsidRPr="0009521B" w:rsidRDefault="004435F6" w:rsidP="004435F6">
            <w:pPr>
              <w:spacing w:after="0" w:line="240" w:lineRule="auto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>Alejandro Morales Pérez</w:t>
            </w:r>
          </w:p>
        </w:tc>
        <w:tc>
          <w:tcPr>
            <w:tcW w:w="2774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 w:rsidRPr="0009521B">
              <w:rPr>
                <w:rFonts w:ascii="Century Gothic" w:hAnsi="Century Gothic" w:cs="Tahoma"/>
                <w:b/>
                <w:color w:val="1F4E79"/>
              </w:rPr>
              <w:t>Versión  del Documento</w:t>
            </w:r>
          </w:p>
        </w:tc>
        <w:tc>
          <w:tcPr>
            <w:tcW w:w="1962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rPr>
                <w:rFonts w:ascii="Century Gothic" w:hAnsi="Century Gothic" w:cs="Tahoma"/>
              </w:rPr>
            </w:pPr>
            <w:r w:rsidRPr="0009521B">
              <w:rPr>
                <w:rFonts w:ascii="Century Gothic" w:hAnsi="Century Gothic" w:cs="Tahoma"/>
              </w:rPr>
              <w:t>v1.0</w:t>
            </w:r>
          </w:p>
        </w:tc>
      </w:tr>
      <w:tr w:rsidR="00804C65" w:rsidRPr="0009521B" w:rsidTr="0009521B">
        <w:tc>
          <w:tcPr>
            <w:tcW w:w="1772" w:type="dxa"/>
            <w:vAlign w:val="center"/>
          </w:tcPr>
          <w:p w:rsidR="00804C65" w:rsidRPr="0009521B" w:rsidRDefault="00804C65" w:rsidP="0009521B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>
              <w:rPr>
                <w:rFonts w:ascii="Century Gothic" w:hAnsi="Century Gothic" w:cs="Tahoma"/>
                <w:b/>
                <w:color w:val="1F4E79"/>
              </w:rPr>
              <w:t>Código:</w:t>
            </w:r>
          </w:p>
        </w:tc>
        <w:tc>
          <w:tcPr>
            <w:tcW w:w="2335" w:type="dxa"/>
            <w:vAlign w:val="center"/>
          </w:tcPr>
          <w:p w:rsidR="00804C65" w:rsidRPr="0009521B" w:rsidRDefault="00804C65" w:rsidP="0009521B">
            <w:pPr>
              <w:spacing w:after="0" w:line="240" w:lineRule="auto"/>
              <w:rPr>
                <w:rFonts w:ascii="Century Gothic" w:hAnsi="Century Gothic" w:cs="Tahoma"/>
              </w:rPr>
            </w:pPr>
          </w:p>
        </w:tc>
        <w:tc>
          <w:tcPr>
            <w:tcW w:w="2774" w:type="dxa"/>
            <w:vAlign w:val="center"/>
          </w:tcPr>
          <w:p w:rsidR="00804C65" w:rsidRPr="0009521B" w:rsidRDefault="00804C65" w:rsidP="0009521B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</w:p>
        </w:tc>
        <w:tc>
          <w:tcPr>
            <w:tcW w:w="1962" w:type="dxa"/>
            <w:vAlign w:val="center"/>
          </w:tcPr>
          <w:p w:rsidR="00804C65" w:rsidRPr="0009521B" w:rsidRDefault="00804C65" w:rsidP="0009521B">
            <w:pPr>
              <w:spacing w:after="0" w:line="240" w:lineRule="auto"/>
              <w:rPr>
                <w:rFonts w:ascii="Century Gothic" w:hAnsi="Century Gothic" w:cs="Tahoma"/>
              </w:rPr>
            </w:pPr>
          </w:p>
        </w:tc>
      </w:tr>
      <w:tr w:rsidR="004648D4" w:rsidRPr="0009521B" w:rsidTr="0009521B">
        <w:tc>
          <w:tcPr>
            <w:tcW w:w="1772" w:type="dxa"/>
            <w:vAlign w:val="center"/>
          </w:tcPr>
          <w:p w:rsidR="004648D4" w:rsidRPr="0009521B" w:rsidRDefault="004648D4" w:rsidP="004648D4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 w:rsidRPr="0009521B">
              <w:rPr>
                <w:rFonts w:ascii="Century Gothic" w:hAnsi="Century Gothic" w:cs="Tahoma"/>
                <w:b/>
                <w:color w:val="1F4E79"/>
              </w:rPr>
              <w:t>Fecha de elaboración</w:t>
            </w:r>
          </w:p>
        </w:tc>
        <w:tc>
          <w:tcPr>
            <w:tcW w:w="2335" w:type="dxa"/>
            <w:vAlign w:val="center"/>
          </w:tcPr>
          <w:p w:rsidR="004648D4" w:rsidRPr="0009521B" w:rsidRDefault="00F65D97" w:rsidP="004648D4">
            <w:pPr>
              <w:spacing w:after="0" w:line="240" w:lineRule="auto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>25</w:t>
            </w:r>
            <w:r w:rsidR="004435F6">
              <w:rPr>
                <w:rFonts w:ascii="Century Gothic" w:hAnsi="Century Gothic" w:cs="Tahoma"/>
              </w:rPr>
              <w:t>/08</w:t>
            </w:r>
            <w:r w:rsidR="004648D4">
              <w:rPr>
                <w:rFonts w:ascii="Century Gothic" w:hAnsi="Century Gothic" w:cs="Tahoma"/>
              </w:rPr>
              <w:t>/2015</w:t>
            </w:r>
          </w:p>
        </w:tc>
        <w:tc>
          <w:tcPr>
            <w:tcW w:w="2774" w:type="dxa"/>
            <w:vAlign w:val="center"/>
          </w:tcPr>
          <w:p w:rsidR="004648D4" w:rsidRPr="0009521B" w:rsidRDefault="004648D4" w:rsidP="004648D4">
            <w:pPr>
              <w:spacing w:after="0" w:line="240" w:lineRule="auto"/>
              <w:rPr>
                <w:rFonts w:ascii="Century Gothic" w:hAnsi="Century Gothic" w:cs="Tahoma"/>
                <w:b/>
                <w:color w:val="1F4E79"/>
              </w:rPr>
            </w:pPr>
            <w:r>
              <w:rPr>
                <w:rFonts w:ascii="Century Gothic" w:hAnsi="Century Gothic" w:cs="Tahoma"/>
                <w:b/>
                <w:color w:val="1F4E79"/>
              </w:rPr>
              <w:t>Fecha de Aprobación</w:t>
            </w:r>
          </w:p>
        </w:tc>
        <w:tc>
          <w:tcPr>
            <w:tcW w:w="1962" w:type="dxa"/>
            <w:vAlign w:val="center"/>
          </w:tcPr>
          <w:p w:rsidR="004648D4" w:rsidRPr="0009521B" w:rsidRDefault="004648D4" w:rsidP="004648D4">
            <w:pPr>
              <w:spacing w:after="0" w:line="240" w:lineRule="auto"/>
              <w:rPr>
                <w:rFonts w:ascii="Century Gothic" w:hAnsi="Century Gothic" w:cs="Tahoma"/>
              </w:rPr>
            </w:pPr>
          </w:p>
        </w:tc>
      </w:tr>
    </w:tbl>
    <w:p w:rsidR="0009521B" w:rsidRPr="00594872" w:rsidRDefault="0009521B" w:rsidP="0009521B">
      <w:pPr>
        <w:spacing w:line="312" w:lineRule="auto"/>
        <w:ind w:left="357"/>
        <w:jc w:val="center"/>
        <w:rPr>
          <w:rFonts w:ascii="Tahoma" w:hAnsi="Tahoma" w:cs="Tahoma"/>
          <w:b/>
        </w:rPr>
      </w:pP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33"/>
        <w:gridCol w:w="2409"/>
        <w:gridCol w:w="1964"/>
        <w:gridCol w:w="2637"/>
      </w:tblGrid>
      <w:tr w:rsidR="0009521B" w:rsidRPr="0009521B" w:rsidTr="0075168E">
        <w:tc>
          <w:tcPr>
            <w:tcW w:w="9469" w:type="dxa"/>
            <w:gridSpan w:val="4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bCs/>
                <w:color w:val="365F91"/>
              </w:rPr>
            </w:pPr>
            <w:r w:rsidRPr="0009521B">
              <w:rPr>
                <w:rFonts w:ascii="Century Gothic" w:hAnsi="Century Gothic" w:cs="Tahoma"/>
                <w:b/>
                <w:bCs/>
                <w:color w:val="365F91"/>
              </w:rPr>
              <w:t>CONTROL DE VERSIONES</w:t>
            </w:r>
          </w:p>
        </w:tc>
      </w:tr>
      <w:tr w:rsidR="0009521B" w:rsidRPr="0009521B" w:rsidTr="0075168E">
        <w:tc>
          <w:tcPr>
            <w:tcW w:w="1985" w:type="dxa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bCs/>
                <w:color w:val="365F91"/>
              </w:rPr>
            </w:pPr>
            <w:r w:rsidRPr="0009521B">
              <w:rPr>
                <w:rFonts w:ascii="Century Gothic" w:hAnsi="Century Gothic" w:cs="Tahoma"/>
                <w:b/>
                <w:bCs/>
                <w:color w:val="365F91"/>
              </w:rPr>
              <w:t>VERSIÓN</w:t>
            </w:r>
          </w:p>
        </w:tc>
        <w:tc>
          <w:tcPr>
            <w:tcW w:w="2600" w:type="dxa"/>
            <w:vAlign w:val="bottom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bCs/>
                <w:color w:val="365F91"/>
              </w:rPr>
            </w:pPr>
            <w:r w:rsidRPr="0009521B">
              <w:rPr>
                <w:rFonts w:ascii="Century Gothic" w:hAnsi="Century Gothic" w:cs="Tahoma"/>
                <w:b/>
                <w:bCs/>
                <w:color w:val="365F91"/>
              </w:rPr>
              <w:t>ELABORADO POR</w:t>
            </w:r>
          </w:p>
        </w:tc>
        <w:tc>
          <w:tcPr>
            <w:tcW w:w="2111" w:type="dxa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bCs/>
                <w:color w:val="365F91"/>
              </w:rPr>
            </w:pPr>
            <w:r w:rsidRPr="0009521B">
              <w:rPr>
                <w:rFonts w:ascii="Century Gothic" w:hAnsi="Century Gothic" w:cs="Tahoma"/>
                <w:b/>
                <w:bCs/>
                <w:color w:val="365F91"/>
              </w:rPr>
              <w:t>REVISADO POR</w:t>
            </w:r>
          </w:p>
        </w:tc>
        <w:tc>
          <w:tcPr>
            <w:tcW w:w="2773" w:type="dxa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/>
                <w:bCs/>
                <w:color w:val="365F91"/>
              </w:rPr>
            </w:pPr>
            <w:r w:rsidRPr="0009521B">
              <w:rPr>
                <w:rFonts w:ascii="Century Gothic" w:hAnsi="Century Gothic" w:cs="Tahoma"/>
                <w:b/>
                <w:bCs/>
                <w:color w:val="365F91"/>
              </w:rPr>
              <w:t>OBSERVACIONES</w:t>
            </w:r>
          </w:p>
        </w:tc>
      </w:tr>
      <w:tr w:rsidR="0009521B" w:rsidRPr="0009521B" w:rsidTr="0075168E">
        <w:trPr>
          <w:trHeight w:val="504"/>
        </w:trPr>
        <w:tc>
          <w:tcPr>
            <w:tcW w:w="1985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  <w:r w:rsidRPr="0009521B">
              <w:rPr>
                <w:rFonts w:ascii="Century Gothic" w:hAnsi="Century Gothic" w:cs="Tahoma"/>
                <w:bCs/>
              </w:rPr>
              <w:t>Versión 1.0</w:t>
            </w:r>
          </w:p>
        </w:tc>
        <w:tc>
          <w:tcPr>
            <w:tcW w:w="2600" w:type="dxa"/>
            <w:vAlign w:val="center"/>
          </w:tcPr>
          <w:p w:rsidR="0009521B" w:rsidRPr="0009521B" w:rsidRDefault="004435F6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</w:rPr>
              <w:t>Alejandro Morales Pérez</w:t>
            </w:r>
          </w:p>
        </w:tc>
        <w:tc>
          <w:tcPr>
            <w:tcW w:w="2111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</w:p>
        </w:tc>
        <w:tc>
          <w:tcPr>
            <w:tcW w:w="2773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</w:p>
        </w:tc>
      </w:tr>
      <w:tr w:rsidR="0009521B" w:rsidRPr="0009521B" w:rsidTr="0075168E">
        <w:trPr>
          <w:trHeight w:val="1151"/>
        </w:trPr>
        <w:tc>
          <w:tcPr>
            <w:tcW w:w="1985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2600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</w:p>
        </w:tc>
        <w:tc>
          <w:tcPr>
            <w:tcW w:w="2111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</w:p>
        </w:tc>
        <w:tc>
          <w:tcPr>
            <w:tcW w:w="2773" w:type="dxa"/>
            <w:vAlign w:val="center"/>
          </w:tcPr>
          <w:p w:rsidR="0009521B" w:rsidRPr="0009521B" w:rsidRDefault="0009521B" w:rsidP="0009521B">
            <w:pPr>
              <w:spacing w:after="0" w:line="240" w:lineRule="auto"/>
              <w:jc w:val="center"/>
              <w:rPr>
                <w:rFonts w:ascii="Century Gothic" w:hAnsi="Century Gothic" w:cs="Tahoma"/>
                <w:bCs/>
              </w:rPr>
            </w:pPr>
          </w:p>
        </w:tc>
      </w:tr>
    </w:tbl>
    <w:p w:rsidR="0009521B" w:rsidRPr="00594872" w:rsidRDefault="0009521B" w:rsidP="0009521B">
      <w:pPr>
        <w:spacing w:line="312" w:lineRule="auto"/>
        <w:jc w:val="center"/>
        <w:rPr>
          <w:rFonts w:ascii="Tahoma" w:hAnsi="Tahoma" w:cs="Tahoma"/>
          <w:b/>
          <w:bCs/>
          <w:color w:val="365F91"/>
        </w:rPr>
      </w:pPr>
    </w:p>
    <w:p w:rsidR="0009521B" w:rsidRPr="00594872" w:rsidRDefault="0009521B" w:rsidP="0009521B">
      <w:pPr>
        <w:spacing w:line="312" w:lineRule="auto"/>
        <w:rPr>
          <w:rFonts w:ascii="Tahoma" w:hAnsi="Tahoma" w:cs="Tahoma"/>
          <w:b/>
          <w:bCs/>
          <w:color w:val="365F91"/>
          <w:sz w:val="28"/>
          <w:szCs w:val="28"/>
        </w:rPr>
      </w:pPr>
    </w:p>
    <w:p w:rsidR="0009521B" w:rsidRPr="00594872" w:rsidRDefault="0009521B" w:rsidP="0009521B">
      <w:pPr>
        <w:pStyle w:val="Textoindependiente"/>
        <w:spacing w:after="0" w:line="312" w:lineRule="auto"/>
        <w:rPr>
          <w:rFonts w:ascii="Tahoma" w:hAnsi="Tahoma" w:cs="Tahoma"/>
        </w:rPr>
      </w:pPr>
    </w:p>
    <w:p w:rsidR="0009521B" w:rsidRPr="00594872" w:rsidRDefault="0009521B" w:rsidP="0009521B">
      <w:pPr>
        <w:spacing w:line="312" w:lineRule="auto"/>
        <w:rPr>
          <w:rFonts w:ascii="Tahoma" w:hAnsi="Tahoma" w:cs="Tahoma"/>
        </w:rPr>
      </w:pPr>
      <w:r w:rsidRPr="00594872">
        <w:rPr>
          <w:rFonts w:ascii="Tahoma" w:hAnsi="Tahoma" w:cs="Tahoma"/>
        </w:rPr>
        <w:br w:type="page"/>
      </w:r>
    </w:p>
    <w:p w:rsidR="0009521B" w:rsidRPr="00247C48" w:rsidRDefault="0009521B" w:rsidP="00247C48">
      <w:pPr>
        <w:jc w:val="center"/>
        <w:rPr>
          <w:rFonts w:ascii="Century Gothic" w:hAnsi="Century Gothic"/>
          <w:b/>
          <w:color w:val="0070C0"/>
          <w:sz w:val="40"/>
          <w:szCs w:val="40"/>
        </w:rPr>
      </w:pPr>
      <w:r w:rsidRPr="00247C48">
        <w:rPr>
          <w:rFonts w:ascii="Century Gothic" w:hAnsi="Century Gothic"/>
          <w:b/>
          <w:color w:val="0070C0"/>
          <w:sz w:val="40"/>
          <w:szCs w:val="40"/>
        </w:rPr>
        <w:lastRenderedPageBreak/>
        <w:t>INDICE</w:t>
      </w:r>
    </w:p>
    <w:p w:rsidR="00734AD7" w:rsidRPr="008A733B" w:rsidRDefault="0009521B">
      <w:pPr>
        <w:pStyle w:val="TDC2"/>
        <w:tabs>
          <w:tab w:val="left" w:pos="660"/>
          <w:tab w:val="right" w:leader="dot" w:pos="8828"/>
        </w:tabs>
        <w:rPr>
          <w:rFonts w:ascii="Century Gothic" w:eastAsiaTheme="minorEastAsia" w:hAnsi="Century Gothic"/>
          <w:noProof/>
          <w:lang w:eastAsia="es-BO"/>
        </w:rPr>
      </w:pPr>
      <w:r w:rsidRPr="008A733B">
        <w:rPr>
          <w:rFonts w:ascii="Century Gothic" w:hAnsi="Century Gothic" w:cs="Tahoma"/>
        </w:rPr>
        <w:fldChar w:fldCharType="begin"/>
      </w:r>
      <w:r w:rsidRPr="008A733B">
        <w:rPr>
          <w:rFonts w:ascii="Century Gothic" w:hAnsi="Century Gothic" w:cs="Tahoma"/>
        </w:rPr>
        <w:instrText xml:space="preserve"> TOC \o "1-4" \h \z \u </w:instrText>
      </w:r>
      <w:r w:rsidRPr="008A733B">
        <w:rPr>
          <w:rFonts w:ascii="Century Gothic" w:hAnsi="Century Gothic" w:cs="Tahoma"/>
        </w:rPr>
        <w:fldChar w:fldCharType="separate"/>
      </w:r>
      <w:hyperlink w:anchor="_Toc418079769" w:history="1">
        <w:r w:rsidR="00734AD7" w:rsidRPr="008A733B">
          <w:rPr>
            <w:rStyle w:val="Hipervnculo"/>
            <w:rFonts w:ascii="Century Gothic" w:hAnsi="Century Gothic"/>
            <w:noProof/>
          </w:rPr>
          <w:t>1.</w:t>
        </w:r>
        <w:r w:rsidR="00734AD7" w:rsidRPr="008A733B">
          <w:rPr>
            <w:rFonts w:ascii="Century Gothic" w:eastAsiaTheme="minorEastAsia" w:hAnsi="Century Gothic"/>
            <w:noProof/>
            <w:lang w:eastAsia="es-BO"/>
          </w:rPr>
          <w:tab/>
        </w:r>
        <w:r w:rsidR="00EA3E89">
          <w:rPr>
            <w:rStyle w:val="Hipervnculo"/>
            <w:rFonts w:ascii="Century Gothic" w:hAnsi="Century Gothic"/>
            <w:noProof/>
          </w:rPr>
          <w:t>INGRESO AL THEFT DETERRENT SERVER</w:t>
        </w:r>
        <w:r w:rsidR="00734AD7" w:rsidRPr="008A733B">
          <w:rPr>
            <w:rFonts w:ascii="Century Gothic" w:hAnsi="Century Gothic"/>
            <w:noProof/>
            <w:webHidden/>
          </w:rPr>
          <w:tab/>
        </w:r>
        <w:r w:rsidR="00734AD7" w:rsidRPr="008A733B">
          <w:rPr>
            <w:rFonts w:ascii="Century Gothic" w:hAnsi="Century Gothic"/>
            <w:noProof/>
            <w:webHidden/>
          </w:rPr>
          <w:fldChar w:fldCharType="begin"/>
        </w:r>
        <w:r w:rsidR="00734AD7" w:rsidRPr="008A733B">
          <w:rPr>
            <w:rFonts w:ascii="Century Gothic" w:hAnsi="Century Gothic"/>
            <w:noProof/>
            <w:webHidden/>
          </w:rPr>
          <w:instrText xml:space="preserve"> PAGEREF _Toc418079769 \h </w:instrText>
        </w:r>
        <w:r w:rsidR="00734AD7" w:rsidRPr="008A733B">
          <w:rPr>
            <w:rFonts w:ascii="Century Gothic" w:hAnsi="Century Gothic"/>
            <w:noProof/>
            <w:webHidden/>
          </w:rPr>
        </w:r>
        <w:r w:rsidR="00734AD7" w:rsidRPr="008A733B">
          <w:rPr>
            <w:rFonts w:ascii="Century Gothic" w:hAnsi="Century Gothic"/>
            <w:noProof/>
            <w:webHidden/>
          </w:rPr>
          <w:fldChar w:fldCharType="separate"/>
        </w:r>
        <w:r w:rsidR="00734AD7" w:rsidRPr="008A733B">
          <w:rPr>
            <w:rFonts w:ascii="Century Gothic" w:hAnsi="Century Gothic"/>
            <w:noProof/>
            <w:webHidden/>
          </w:rPr>
          <w:t>3</w:t>
        </w:r>
        <w:r w:rsidR="00734AD7" w:rsidRPr="008A733B">
          <w:rPr>
            <w:rFonts w:ascii="Century Gothic" w:hAnsi="Century Gothic"/>
            <w:noProof/>
            <w:webHidden/>
          </w:rPr>
          <w:fldChar w:fldCharType="end"/>
        </w:r>
      </w:hyperlink>
    </w:p>
    <w:p w:rsidR="0009521B" w:rsidRPr="00594872" w:rsidRDefault="0009521B" w:rsidP="0009521B">
      <w:pPr>
        <w:spacing w:line="312" w:lineRule="auto"/>
        <w:outlineLvl w:val="2"/>
        <w:rPr>
          <w:rFonts w:ascii="Tahoma" w:hAnsi="Tahoma" w:cs="Tahoma"/>
        </w:rPr>
      </w:pPr>
      <w:r w:rsidRPr="008A733B">
        <w:rPr>
          <w:rFonts w:ascii="Century Gothic" w:hAnsi="Century Gothic" w:cs="Tahoma"/>
        </w:rPr>
        <w:fldChar w:fldCharType="end"/>
      </w:r>
    </w:p>
    <w:p w:rsidR="00E677C8" w:rsidRDefault="00E677C8">
      <w:pPr>
        <w:rPr>
          <w:rFonts w:ascii="Century Gothic" w:eastAsiaTheme="majorEastAsia" w:hAnsi="Century Gothic" w:cstheme="majorBidi"/>
          <w:b/>
          <w:color w:val="2E74B5" w:themeColor="accent1" w:themeShade="BF"/>
          <w:sz w:val="40"/>
          <w:szCs w:val="32"/>
        </w:rPr>
      </w:pPr>
      <w:r>
        <w:br w:type="page"/>
      </w:r>
    </w:p>
    <w:p w:rsidR="0009521B" w:rsidRPr="00E677C8" w:rsidRDefault="0009521B" w:rsidP="00B7000E">
      <w:pPr>
        <w:spacing w:after="0" w:line="312" w:lineRule="auto"/>
        <w:jc w:val="center"/>
        <w:rPr>
          <w:rFonts w:ascii="Century Gothic" w:hAnsi="Century Gothic"/>
          <w:b/>
          <w:color w:val="0070C0"/>
          <w:sz w:val="40"/>
          <w:szCs w:val="40"/>
        </w:rPr>
      </w:pPr>
      <w:r w:rsidRPr="00E677C8">
        <w:rPr>
          <w:rFonts w:ascii="Century Gothic" w:hAnsi="Century Gothic"/>
          <w:b/>
          <w:color w:val="0070C0"/>
          <w:sz w:val="40"/>
          <w:szCs w:val="40"/>
        </w:rPr>
        <w:lastRenderedPageBreak/>
        <w:t>PA</w:t>
      </w:r>
      <w:r w:rsidR="004435F6">
        <w:rPr>
          <w:rFonts w:ascii="Century Gothic" w:hAnsi="Century Gothic"/>
          <w:b/>
          <w:color w:val="0070C0"/>
          <w:sz w:val="40"/>
          <w:szCs w:val="40"/>
        </w:rPr>
        <w:t xml:space="preserve">SOS PARA </w:t>
      </w:r>
      <w:r w:rsidR="00B02ACB">
        <w:rPr>
          <w:rFonts w:ascii="Century Gothic" w:hAnsi="Century Gothic"/>
          <w:b/>
          <w:color w:val="0070C0"/>
          <w:sz w:val="40"/>
          <w:szCs w:val="40"/>
        </w:rPr>
        <w:t>MIGRAR EQUIPOS KUAA BLOQUEADOS A UN PISO TECNOLOGICO</w:t>
      </w:r>
      <w:r w:rsidR="001C6B17">
        <w:rPr>
          <w:rFonts w:ascii="Century Gothic" w:hAnsi="Century Gothic"/>
          <w:b/>
          <w:color w:val="0070C0"/>
          <w:sz w:val="40"/>
          <w:szCs w:val="40"/>
        </w:rPr>
        <w:t xml:space="preserve"> </w:t>
      </w:r>
    </w:p>
    <w:p w:rsidR="0009521B" w:rsidRPr="00B02ACB" w:rsidRDefault="00B02ACB" w:rsidP="004435F6">
      <w:pPr>
        <w:pStyle w:val="Ttulo2"/>
        <w:spacing w:before="0" w:line="312" w:lineRule="auto"/>
        <w:rPr>
          <w:lang w:val="en-US"/>
        </w:rPr>
      </w:pPr>
      <w:r w:rsidRPr="00B02ACB">
        <w:rPr>
          <w:lang w:val="en-US"/>
        </w:rPr>
        <w:t>INGRESO AL THEFT DETERRENT ROOT CA SERVER</w:t>
      </w:r>
    </w:p>
    <w:p w:rsidR="00F7366F" w:rsidRPr="00245C9F" w:rsidRDefault="001C6B17" w:rsidP="00B02ACB">
      <w:pPr>
        <w:rPr>
          <w:rFonts w:ascii="Century Gothic" w:hAnsi="Century Gothic" w:cs="Tahoma"/>
        </w:rPr>
      </w:pPr>
      <w:r>
        <w:rPr>
          <w:rFonts w:ascii="Century Gothic" w:hAnsi="Century Gothic" w:cs="Tahoma"/>
        </w:rPr>
        <w:t xml:space="preserve">Paso 1. </w:t>
      </w:r>
      <w:r w:rsidR="00513CCD">
        <w:rPr>
          <w:rFonts w:ascii="Century Gothic" w:hAnsi="Century Gothic" w:cs="Tahoma"/>
        </w:rPr>
        <w:t>Ingresamos a la siguiente URL</w:t>
      </w:r>
      <w:r w:rsidR="00245C9F">
        <w:rPr>
          <w:rFonts w:ascii="Century Gothic" w:hAnsi="Century Gothic" w:cs="Tahoma"/>
        </w:rPr>
        <w:t xml:space="preserve"> </w:t>
      </w:r>
      <w:r w:rsidR="00513CCD" w:rsidRPr="00513CCD">
        <w:rPr>
          <w:rFonts w:ascii="Century Gothic" w:hAnsi="Century Gothic" w:cs="Tahoma"/>
        </w:rPr>
        <w:t>http://200.127.150.228:8081/TDCAServerWebSetup/LoginPage.aspx</w:t>
      </w:r>
      <w:r w:rsidR="00513CCD">
        <w:br/>
        <w:t>user: admin</w:t>
      </w:r>
      <w:r w:rsidR="00513CCD">
        <w:tab/>
      </w:r>
      <w:r w:rsidR="00513CCD">
        <w:tab/>
      </w:r>
      <w:r w:rsidR="00B02ACB" w:rsidRPr="00245C9F">
        <w:t>Pass: Qu1Pu5@C3n7raL</w:t>
      </w:r>
    </w:p>
    <w:p w:rsidR="00B02ACB" w:rsidRPr="00513CCD" w:rsidRDefault="00B02ACB" w:rsidP="00B02ACB">
      <w:r>
        <w:rPr>
          <w:noProof/>
          <w:lang w:eastAsia="es-BO"/>
        </w:rPr>
        <w:drawing>
          <wp:inline distT="0" distB="0" distL="0" distR="0">
            <wp:extent cx="4238837" cy="1619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54" cy="162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6F" w:rsidRDefault="00B02ACB" w:rsidP="00F7366F">
      <w:pPr>
        <w:rPr>
          <w:rFonts w:ascii="Century Gothic" w:hAnsi="Century Gothic" w:cs="Tahoma"/>
        </w:rPr>
      </w:pPr>
      <w:r>
        <w:rPr>
          <w:rFonts w:ascii="Century Gothic" w:hAnsi="Century Gothic" w:cs="Tahoma"/>
        </w:rPr>
        <w:t>Paso 2. Nos vamos a la pestaña Crash Recovery</w:t>
      </w:r>
    </w:p>
    <w:p w:rsidR="00245C9F" w:rsidRDefault="00245C9F" w:rsidP="00F7366F">
      <w:pPr>
        <w:rPr>
          <w:rFonts w:ascii="Century Gothic" w:hAnsi="Century Gothic" w:cs="Tahoma"/>
        </w:rPr>
      </w:pPr>
      <w:r>
        <w:rPr>
          <w:rFonts w:ascii="Century Gothic" w:hAnsi="Century Gothic" w:cs="Tahoma"/>
          <w:noProof/>
          <w:lang w:eastAsia="es-BO"/>
        </w:rPr>
        <w:drawing>
          <wp:inline distT="0" distB="0" distL="0" distR="0">
            <wp:extent cx="5181600" cy="18298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20" cy="18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9F" w:rsidRPr="00513CCD" w:rsidRDefault="00245C9F" w:rsidP="00245C9F">
      <w:pPr>
        <w:spacing w:after="0"/>
        <w:rPr>
          <w:rFonts w:ascii="Century Gothic" w:hAnsi="Century Gothic" w:cs="Tahoma"/>
        </w:rPr>
      </w:pPr>
      <w:r w:rsidRPr="00513CCD">
        <w:rPr>
          <w:rFonts w:ascii="Century Gothic" w:hAnsi="Century Gothic" w:cs="Tahoma"/>
        </w:rPr>
        <w:t>1ro. Clic en Crash Recovery</w:t>
      </w:r>
    </w:p>
    <w:p w:rsidR="00245C9F" w:rsidRDefault="00245C9F" w:rsidP="00245C9F">
      <w:pPr>
        <w:spacing w:after="0"/>
        <w:rPr>
          <w:rFonts w:ascii="Century Gothic" w:hAnsi="Century Gothic" w:cs="Tahoma"/>
        </w:rPr>
      </w:pPr>
      <w:r w:rsidRPr="00245C9F">
        <w:rPr>
          <w:rFonts w:ascii="Century Gothic" w:hAnsi="Century Gothic" w:cs="Tahoma"/>
        </w:rPr>
        <w:t>2do. Introducimos el código S/N: de la KUAA Bloquead</w:t>
      </w:r>
      <w:r w:rsidR="00EA3E89">
        <w:rPr>
          <w:rFonts w:ascii="Century Gothic" w:hAnsi="Century Gothic" w:cs="Tahoma"/>
        </w:rPr>
        <w:t xml:space="preserve">a sin </w:t>
      </w:r>
      <w:r w:rsidRPr="00245C9F">
        <w:rPr>
          <w:rFonts w:ascii="Century Gothic" w:hAnsi="Century Gothic" w:cs="Tahoma"/>
        </w:rPr>
        <w:t>ceros(0)</w:t>
      </w:r>
    </w:p>
    <w:p w:rsidR="00245C9F" w:rsidRPr="00245C9F" w:rsidRDefault="00245C9F" w:rsidP="00245C9F">
      <w:pPr>
        <w:spacing w:after="0"/>
        <w:rPr>
          <w:rFonts w:ascii="Century Gothic" w:hAnsi="Century Gothic" w:cs="Tahoma"/>
        </w:rPr>
      </w:pPr>
      <w:r>
        <w:rPr>
          <w:noProof/>
          <w:lang w:eastAsia="es-BO"/>
        </w:rPr>
        <w:drawing>
          <wp:inline distT="0" distB="0" distL="0" distR="0" wp14:anchorId="05A5CDA8" wp14:editId="44CF6772">
            <wp:extent cx="4991100" cy="8643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42" cy="86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9F" w:rsidRDefault="00245C9F" w:rsidP="00245C9F">
      <w:pPr>
        <w:spacing w:after="0"/>
        <w:rPr>
          <w:rFonts w:ascii="Century Gothic" w:hAnsi="Century Gothic" w:cs="Tahoma"/>
        </w:rPr>
      </w:pPr>
      <w:r>
        <w:rPr>
          <w:rFonts w:ascii="Century Gothic" w:hAnsi="Century Gothic" w:cs="Tahoma"/>
        </w:rPr>
        <w:t xml:space="preserve">3ro. Seleccionamos el archivo Pub_key.bin(Este archivo lo descargamos del servidor al que queremos migrar las KUAAs bloqueadas ver </w:t>
      </w:r>
      <w:r w:rsidRPr="00245C9F">
        <w:rPr>
          <w:rFonts w:ascii="Century Gothic" w:hAnsi="Century Gothic" w:cs="Tahoma"/>
          <w:b/>
          <w:i/>
          <w:u w:val="single"/>
        </w:rPr>
        <w:t>Manual para Backup y llaves del servidor</w:t>
      </w:r>
      <w:r>
        <w:rPr>
          <w:rFonts w:ascii="Century Gothic" w:hAnsi="Century Gothic" w:cs="Tahoma"/>
        </w:rPr>
        <w:t>).</w:t>
      </w:r>
    </w:p>
    <w:p w:rsidR="00245C9F" w:rsidRDefault="00245C9F" w:rsidP="00245C9F">
      <w:pPr>
        <w:spacing w:after="0"/>
        <w:rPr>
          <w:rFonts w:ascii="Century Gothic" w:hAnsi="Century Gothic" w:cs="Tahoma"/>
        </w:rPr>
      </w:pPr>
      <w:r>
        <w:rPr>
          <w:rFonts w:ascii="Century Gothic" w:hAnsi="Century Gothic" w:cs="Tahoma"/>
        </w:rPr>
        <w:t xml:space="preserve">4to. Clic en el icono Upload &amp; Sign. Automáticamente generara un archivo </w:t>
      </w:r>
      <w:r w:rsidRPr="00245C9F">
        <w:rPr>
          <w:rFonts w:ascii="Century Gothic" w:hAnsi="Century Gothic" w:cs="Tahoma"/>
          <w:b/>
        </w:rPr>
        <w:t>Tcopp.bin</w:t>
      </w:r>
      <w:r>
        <w:rPr>
          <w:rFonts w:ascii="Century Gothic" w:hAnsi="Century Gothic" w:cs="Tahoma"/>
        </w:rPr>
        <w:t xml:space="preserve"> el cual copiamos en un Pendrive formato FAT32 y lo introducimos en el Equipo KUAA bloqueado.</w:t>
      </w:r>
    </w:p>
    <w:p w:rsidR="00245C9F" w:rsidRDefault="00245C9F" w:rsidP="00245C9F">
      <w:pPr>
        <w:spacing w:after="0"/>
        <w:rPr>
          <w:rFonts w:ascii="Century Gothic" w:hAnsi="Century Gothic" w:cs="Tahoma"/>
        </w:rPr>
      </w:pPr>
    </w:p>
    <w:p w:rsidR="00245C9F" w:rsidRDefault="00245C9F" w:rsidP="00245C9F">
      <w:pPr>
        <w:spacing w:after="0"/>
        <w:rPr>
          <w:rFonts w:ascii="Century Gothic" w:hAnsi="Century Gothic" w:cs="Tahoma"/>
        </w:rPr>
      </w:pPr>
      <w:r>
        <w:rPr>
          <w:rFonts w:ascii="Century Gothic" w:hAnsi="Century Gothic" w:cs="Tahoma"/>
        </w:rPr>
        <w:lastRenderedPageBreak/>
        <w:t xml:space="preserve">Una vez el equipo este desbloqueado </w:t>
      </w:r>
      <w:r w:rsidR="00EA3E89">
        <w:rPr>
          <w:rFonts w:ascii="Century Gothic" w:hAnsi="Century Gothic" w:cs="Tahoma"/>
        </w:rPr>
        <w:t>tiene que ser aprovisionado por</w:t>
      </w:r>
      <w:r>
        <w:rPr>
          <w:rFonts w:ascii="Century Gothic" w:hAnsi="Century Gothic" w:cs="Tahoma"/>
        </w:rPr>
        <w:t xml:space="preserve"> el servidor de donde descargamos el archivo (Pub</w:t>
      </w:r>
      <w:r w:rsidR="00EA3E89">
        <w:rPr>
          <w:rFonts w:ascii="Century Gothic" w:hAnsi="Century Gothic" w:cs="Tahoma"/>
        </w:rPr>
        <w:t>_Key.bin).</w:t>
      </w:r>
    </w:p>
    <w:p w:rsidR="00EA3E89" w:rsidRDefault="00EA3E89" w:rsidP="00245C9F">
      <w:pPr>
        <w:spacing w:after="0"/>
        <w:rPr>
          <w:rFonts w:ascii="Century Gothic" w:hAnsi="Century Gothic" w:cs="Tahoma"/>
        </w:rPr>
      </w:pPr>
      <w:r>
        <w:rPr>
          <w:rFonts w:ascii="Century Gothic" w:hAnsi="Century Gothic" w:cs="Tahoma"/>
        </w:rPr>
        <w:t>Aclarar que si queremos aprovisionarlo con otro servidor no nos permitirá.</w:t>
      </w:r>
    </w:p>
    <w:p w:rsidR="00EA3E89" w:rsidRDefault="00EA3E89" w:rsidP="00245C9F">
      <w:pPr>
        <w:spacing w:after="0"/>
        <w:rPr>
          <w:rFonts w:ascii="Century Gothic" w:hAnsi="Century Gothic" w:cs="Tahoma"/>
        </w:rPr>
      </w:pPr>
    </w:p>
    <w:p w:rsidR="00B02ACB" w:rsidRPr="00245C9F" w:rsidRDefault="00245C9F" w:rsidP="00245C9F">
      <w:r>
        <w:rPr>
          <w:rFonts w:ascii="Century Gothic" w:hAnsi="Century Gothic" w:cs="Tahoma"/>
        </w:rPr>
        <w:t xml:space="preserve">Este procedimiento es para migrar KUAAs bloqueadas a otro Piso </w:t>
      </w:r>
      <w:r w:rsidR="00EA3E89">
        <w:rPr>
          <w:rFonts w:ascii="Century Gothic" w:hAnsi="Century Gothic" w:cs="Tahoma"/>
        </w:rPr>
        <w:t>Tecnológico siguiendo los pasos descritos anteriormente.</w:t>
      </w:r>
    </w:p>
    <w:sectPr w:rsidR="00B02ACB" w:rsidRPr="00245C9F" w:rsidSect="00C73DB8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03B8" w:rsidRDefault="00D003B8" w:rsidP="0009521B">
      <w:pPr>
        <w:spacing w:after="0" w:line="240" w:lineRule="auto"/>
      </w:pPr>
      <w:r>
        <w:separator/>
      </w:r>
    </w:p>
  </w:endnote>
  <w:endnote w:type="continuationSeparator" w:id="0">
    <w:p w:rsidR="00D003B8" w:rsidRDefault="00D003B8" w:rsidP="00095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entury Gothic" w:hAnsi="Century Gothic"/>
        <w:sz w:val="20"/>
        <w:lang w:val="es-ES"/>
      </w:rPr>
      <w:id w:val="2069754082"/>
      <w:docPartObj>
        <w:docPartGallery w:val="Page Numbers (Bottom of Page)"/>
        <w:docPartUnique/>
      </w:docPartObj>
    </w:sdtPr>
    <w:sdtEndPr/>
    <w:sdtContent>
      <w:p w:rsidR="00E50593" w:rsidRPr="00E50593" w:rsidRDefault="00E50593">
        <w:pPr>
          <w:pStyle w:val="Piedepgina"/>
          <w:jc w:val="right"/>
          <w:rPr>
            <w:rFonts w:ascii="Century Gothic" w:hAnsi="Century Gothic"/>
            <w:sz w:val="20"/>
          </w:rPr>
        </w:pPr>
        <w:r w:rsidRPr="00E50593">
          <w:rPr>
            <w:rFonts w:ascii="Century Gothic" w:hAnsi="Century Gothic"/>
            <w:sz w:val="20"/>
            <w:lang w:val="es-ES"/>
          </w:rPr>
          <w:t xml:space="preserve">Página | </w:t>
        </w:r>
        <w:r w:rsidRPr="00E50593">
          <w:rPr>
            <w:rFonts w:ascii="Century Gothic" w:hAnsi="Century Gothic"/>
            <w:sz w:val="20"/>
          </w:rPr>
          <w:fldChar w:fldCharType="begin"/>
        </w:r>
        <w:r w:rsidRPr="00E50593">
          <w:rPr>
            <w:rFonts w:ascii="Century Gothic" w:hAnsi="Century Gothic"/>
            <w:sz w:val="20"/>
          </w:rPr>
          <w:instrText>PAGE   \* MERGEFORMAT</w:instrText>
        </w:r>
        <w:r w:rsidRPr="00E50593">
          <w:rPr>
            <w:rFonts w:ascii="Century Gothic" w:hAnsi="Century Gothic"/>
            <w:sz w:val="20"/>
          </w:rPr>
          <w:fldChar w:fldCharType="separate"/>
        </w:r>
        <w:r w:rsidR="00D741EA" w:rsidRPr="00D741EA">
          <w:rPr>
            <w:rFonts w:ascii="Century Gothic" w:hAnsi="Century Gothic"/>
            <w:noProof/>
            <w:sz w:val="20"/>
            <w:lang w:val="es-ES"/>
          </w:rPr>
          <w:t>1</w:t>
        </w:r>
        <w:r w:rsidRPr="00E50593">
          <w:rPr>
            <w:rFonts w:ascii="Century Gothic" w:hAnsi="Century Gothic"/>
            <w:sz w:val="20"/>
          </w:rPr>
          <w:fldChar w:fldCharType="end"/>
        </w:r>
        <w:r w:rsidRPr="00E50593">
          <w:rPr>
            <w:rFonts w:ascii="Century Gothic" w:hAnsi="Century Gothic"/>
            <w:sz w:val="20"/>
            <w:lang w:val="es-ES"/>
          </w:rPr>
          <w:t xml:space="preserve"> </w:t>
        </w:r>
      </w:p>
    </w:sdtContent>
  </w:sdt>
  <w:p w:rsidR="00E50593" w:rsidRDefault="00A865BC">
    <w:pPr>
      <w:pStyle w:val="Piedepgina"/>
    </w:pPr>
    <w:r>
      <w:t xml:space="preserve">Código: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03B8" w:rsidRDefault="00D003B8" w:rsidP="0009521B">
      <w:pPr>
        <w:spacing w:after="0" w:line="240" w:lineRule="auto"/>
      </w:pPr>
      <w:r>
        <w:separator/>
      </w:r>
    </w:p>
  </w:footnote>
  <w:footnote w:type="continuationSeparator" w:id="0">
    <w:p w:rsidR="00D003B8" w:rsidRDefault="00D003B8" w:rsidP="000952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593" w:rsidRPr="008A733B" w:rsidRDefault="008A733B" w:rsidP="004435F6">
    <w:pPr>
      <w:spacing w:line="264" w:lineRule="auto"/>
      <w:jc w:val="center"/>
      <w:rPr>
        <w:rFonts w:ascii="Century Gothic" w:hAnsi="Century Gothic"/>
        <w:sz w:val="20"/>
      </w:rPr>
    </w:pPr>
    <w:r w:rsidRPr="008A733B">
      <w:rPr>
        <w:rFonts w:ascii="Century Gothic" w:hAnsi="Century Gothic"/>
        <w:noProof/>
        <w:sz w:val="18"/>
        <w:lang w:eastAsia="es-B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17E5DCF" wp14:editId="17E1BEF8">
              <wp:simplePos x="0" y="0"/>
              <wp:positionH relativeFrom="column">
                <wp:posOffset>-33655</wp:posOffset>
              </wp:positionH>
              <wp:positionV relativeFrom="paragraph">
                <wp:posOffset>159055</wp:posOffset>
              </wp:positionV>
              <wp:extent cx="5698490" cy="0"/>
              <wp:effectExtent l="0" t="0" r="3556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849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B57ACA" id="Conector recto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65pt,12.5pt" to="446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" strokecolor="black [3213]" strokeweight=".5pt">
              <v:stroke joinstyle="miter"/>
            </v:line>
          </w:pict>
        </mc:Fallback>
      </mc:AlternateContent>
    </w:r>
    <w:r w:rsidR="00F65D97">
      <w:rPr>
        <w:rFonts w:ascii="Century Gothic" w:hAnsi="Century Gothic"/>
        <w:sz w:val="20"/>
      </w:rPr>
      <w:t>Configuracion del TD Root CA Server</w:t>
    </w:r>
  </w:p>
  <w:p w:rsidR="00E50593" w:rsidRPr="00E50593" w:rsidRDefault="00E50593">
    <w:pPr>
      <w:pStyle w:val="Encabezado"/>
      <w:rPr>
        <w:rFonts w:ascii="Century Gothic" w:hAnsi="Century Gothic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37C7E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8E86EBF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0AD8284B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12F7D44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>
    <w:nsid w:val="132E75ED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1B8593B"/>
    <w:multiLevelType w:val="hybridMultilevel"/>
    <w:tmpl w:val="E3B4372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123F93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2E3F6BA1"/>
    <w:multiLevelType w:val="hybridMultilevel"/>
    <w:tmpl w:val="F5509A3C"/>
    <w:lvl w:ilvl="0" w:tplc="8648E340">
      <w:start w:val="1"/>
      <w:numFmt w:val="decimal"/>
      <w:pStyle w:val="Ttulo2"/>
      <w:lvlText w:val="%1."/>
      <w:lvlJc w:val="left"/>
      <w:pPr>
        <w:ind w:left="360" w:hanging="360"/>
      </w:pPr>
    </w:lvl>
    <w:lvl w:ilvl="1" w:tplc="400A0019">
      <w:start w:val="1"/>
      <w:numFmt w:val="lowerLetter"/>
      <w:lvlText w:val="%2."/>
      <w:lvlJc w:val="left"/>
      <w:pPr>
        <w:ind w:left="1080" w:hanging="360"/>
      </w:pPr>
    </w:lvl>
    <w:lvl w:ilvl="2" w:tplc="400A001B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685BE4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3B5209A5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3C402ABF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>
    <w:nsid w:val="3C815CAA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3CD91643"/>
    <w:multiLevelType w:val="multilevel"/>
    <w:tmpl w:val="4078AD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pStyle w:val="CodigoFuente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42016D09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4F1468BB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4F9E27FC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51B554AC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5DB82690"/>
    <w:multiLevelType w:val="hybridMultilevel"/>
    <w:tmpl w:val="553C6212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>
      <w:start w:val="1"/>
      <w:numFmt w:val="lowerRoman"/>
      <w:lvlText w:val="%3."/>
      <w:lvlJc w:val="right"/>
      <w:pPr>
        <w:ind w:left="2160" w:hanging="180"/>
      </w:pPr>
    </w:lvl>
    <w:lvl w:ilvl="3" w:tplc="400A000F">
      <w:start w:val="1"/>
      <w:numFmt w:val="decimal"/>
      <w:lvlText w:val="%4."/>
      <w:lvlJc w:val="left"/>
      <w:pPr>
        <w:ind w:left="2880" w:hanging="360"/>
      </w:pPr>
    </w:lvl>
    <w:lvl w:ilvl="4" w:tplc="400A0019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EE32ED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63BD13BB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7C896880"/>
    <w:multiLevelType w:val="multilevel"/>
    <w:tmpl w:val="4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7"/>
  </w:num>
  <w:num w:numId="2">
    <w:abstractNumId w:val="17"/>
  </w:num>
  <w:num w:numId="3">
    <w:abstractNumId w:val="12"/>
  </w:num>
  <w:num w:numId="4">
    <w:abstractNumId w:val="15"/>
  </w:num>
  <w:num w:numId="5">
    <w:abstractNumId w:val="10"/>
  </w:num>
  <w:num w:numId="6">
    <w:abstractNumId w:val="11"/>
  </w:num>
  <w:num w:numId="7">
    <w:abstractNumId w:val="4"/>
  </w:num>
  <w:num w:numId="8">
    <w:abstractNumId w:val="2"/>
  </w:num>
  <w:num w:numId="9">
    <w:abstractNumId w:val="19"/>
  </w:num>
  <w:num w:numId="10">
    <w:abstractNumId w:val="20"/>
  </w:num>
  <w:num w:numId="11">
    <w:abstractNumId w:val="18"/>
  </w:num>
  <w:num w:numId="12">
    <w:abstractNumId w:val="3"/>
  </w:num>
  <w:num w:numId="13">
    <w:abstractNumId w:val="13"/>
  </w:num>
  <w:num w:numId="14">
    <w:abstractNumId w:val="14"/>
  </w:num>
  <w:num w:numId="15">
    <w:abstractNumId w:val="6"/>
  </w:num>
  <w:num w:numId="16">
    <w:abstractNumId w:val="8"/>
  </w:num>
  <w:num w:numId="17">
    <w:abstractNumId w:val="0"/>
  </w:num>
  <w:num w:numId="18">
    <w:abstractNumId w:val="16"/>
  </w:num>
  <w:num w:numId="19">
    <w:abstractNumId w:val="1"/>
  </w:num>
  <w:num w:numId="20">
    <w:abstractNumId w:val="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21B"/>
    <w:rsid w:val="00012CD2"/>
    <w:rsid w:val="0002144B"/>
    <w:rsid w:val="0009521B"/>
    <w:rsid w:val="0009659F"/>
    <w:rsid w:val="000A4D6D"/>
    <w:rsid w:val="000F27AE"/>
    <w:rsid w:val="00116815"/>
    <w:rsid w:val="00142525"/>
    <w:rsid w:val="001B523D"/>
    <w:rsid w:val="001C6B17"/>
    <w:rsid w:val="001C7189"/>
    <w:rsid w:val="0024285C"/>
    <w:rsid w:val="00245C9F"/>
    <w:rsid w:val="00247C48"/>
    <w:rsid w:val="00306727"/>
    <w:rsid w:val="003B5995"/>
    <w:rsid w:val="003B5C92"/>
    <w:rsid w:val="003B60F0"/>
    <w:rsid w:val="004435F6"/>
    <w:rsid w:val="004648D4"/>
    <w:rsid w:val="004B08A2"/>
    <w:rsid w:val="004F4DC3"/>
    <w:rsid w:val="00513CCD"/>
    <w:rsid w:val="0060364A"/>
    <w:rsid w:val="00683356"/>
    <w:rsid w:val="006B7932"/>
    <w:rsid w:val="00734AD7"/>
    <w:rsid w:val="007544B3"/>
    <w:rsid w:val="007C7A2A"/>
    <w:rsid w:val="00801950"/>
    <w:rsid w:val="00804C65"/>
    <w:rsid w:val="00887DE6"/>
    <w:rsid w:val="008A733B"/>
    <w:rsid w:val="008F14E1"/>
    <w:rsid w:val="00966B31"/>
    <w:rsid w:val="00A15220"/>
    <w:rsid w:val="00A41255"/>
    <w:rsid w:val="00A6743B"/>
    <w:rsid w:val="00A83B63"/>
    <w:rsid w:val="00A865BC"/>
    <w:rsid w:val="00B02ACB"/>
    <w:rsid w:val="00B24FF0"/>
    <w:rsid w:val="00B7000E"/>
    <w:rsid w:val="00BA08B2"/>
    <w:rsid w:val="00C12D37"/>
    <w:rsid w:val="00C73DB8"/>
    <w:rsid w:val="00C950E3"/>
    <w:rsid w:val="00D003B8"/>
    <w:rsid w:val="00D741EA"/>
    <w:rsid w:val="00E45967"/>
    <w:rsid w:val="00E50593"/>
    <w:rsid w:val="00E67722"/>
    <w:rsid w:val="00E677C8"/>
    <w:rsid w:val="00E829B0"/>
    <w:rsid w:val="00EA3E89"/>
    <w:rsid w:val="00F65D97"/>
    <w:rsid w:val="00F7366F"/>
    <w:rsid w:val="00FB5301"/>
    <w:rsid w:val="00FF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0007BBCB-58FB-4AE7-85AF-B1193014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21B"/>
  </w:style>
  <w:style w:type="paragraph" w:styleId="Ttulo1">
    <w:name w:val="heading 1"/>
    <w:basedOn w:val="Normal"/>
    <w:next w:val="Normal"/>
    <w:link w:val="Ttulo1Car"/>
    <w:uiPriority w:val="9"/>
    <w:qFormat/>
    <w:rsid w:val="0009521B"/>
    <w:pPr>
      <w:keepNext/>
      <w:keepLines/>
      <w:spacing w:before="240" w:after="0"/>
      <w:jc w:val="center"/>
      <w:outlineLvl w:val="0"/>
    </w:pPr>
    <w:rPr>
      <w:rFonts w:ascii="Century Gothic" w:eastAsiaTheme="majorEastAsia" w:hAnsi="Century Gothic" w:cstheme="majorBidi"/>
      <w:b/>
      <w:color w:val="2E74B5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000E"/>
    <w:pPr>
      <w:keepNext/>
      <w:keepLines/>
      <w:numPr>
        <w:numId w:val="1"/>
      </w:numPr>
      <w:spacing w:before="40" w:after="0"/>
      <w:outlineLvl w:val="1"/>
    </w:pPr>
    <w:rPr>
      <w:rFonts w:ascii="Century Gothic" w:eastAsiaTheme="majorEastAsia" w:hAnsi="Century Gothic" w:cstheme="majorBidi"/>
      <w:color w:val="2E74B5" w:themeColor="accent1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521B"/>
    <w:rPr>
      <w:rFonts w:ascii="Century Gothic" w:eastAsiaTheme="majorEastAsia" w:hAnsi="Century Gothic" w:cstheme="majorBidi"/>
      <w:b/>
      <w:color w:val="2E74B5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7000E"/>
    <w:rPr>
      <w:rFonts w:ascii="Century Gothic" w:eastAsiaTheme="majorEastAsia" w:hAnsi="Century Gothic" w:cstheme="majorBidi"/>
      <w:color w:val="2E74B5" w:themeColor="accent1" w:themeShade="BF"/>
      <w:sz w:val="28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09521B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09521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9521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9521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09521B"/>
    <w:rPr>
      <w:color w:val="0563C1" w:themeColor="hyperlink"/>
      <w:u w:val="single"/>
    </w:rPr>
  </w:style>
  <w:style w:type="paragraph" w:styleId="TDC1">
    <w:name w:val="toc 1"/>
    <w:basedOn w:val="Normal"/>
    <w:next w:val="Normal"/>
    <w:uiPriority w:val="39"/>
    <w:rsid w:val="0009521B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u w:color="000000"/>
      <w:shd w:val="clear" w:color="auto" w:fill="FFFFFF"/>
      <w:lang w:val="es-ES" w:eastAsia="es-ES"/>
    </w:rPr>
  </w:style>
  <w:style w:type="paragraph" w:styleId="Textoindependiente">
    <w:name w:val="Body Text"/>
    <w:basedOn w:val="Normal"/>
    <w:next w:val="Normal"/>
    <w:link w:val="TextoindependienteCar"/>
    <w:uiPriority w:val="99"/>
    <w:rsid w:val="0009521B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color w:val="000000"/>
      <w:sz w:val="20"/>
      <w:szCs w:val="20"/>
      <w:u w:color="000000"/>
      <w:shd w:val="clear" w:color="auto" w:fill="FFFFFF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9521B"/>
    <w:rPr>
      <w:rFonts w:ascii="Times New Roman" w:eastAsiaTheme="minorEastAsia" w:hAnsi="Times New Roman" w:cs="Times New Roman"/>
      <w:color w:val="000000"/>
      <w:sz w:val="20"/>
      <w:szCs w:val="20"/>
      <w:u w:color="000000"/>
      <w:shd w:val="clear" w:color="auto" w:fill="FFFFFF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47C48"/>
    <w:pPr>
      <w:spacing w:after="100"/>
      <w:ind w:left="220"/>
    </w:pPr>
  </w:style>
  <w:style w:type="paragraph" w:styleId="Sinespaciado">
    <w:name w:val="No Spacing"/>
    <w:link w:val="SinespaciadoCar"/>
    <w:uiPriority w:val="1"/>
    <w:qFormat/>
    <w:rsid w:val="00C73DB8"/>
    <w:pPr>
      <w:spacing w:after="0" w:line="240" w:lineRule="auto"/>
    </w:pPr>
    <w:rPr>
      <w:rFonts w:eastAsiaTheme="minorEastAsia"/>
      <w:lang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3DB8"/>
    <w:rPr>
      <w:rFonts w:eastAsiaTheme="minorEastAsia"/>
      <w:lang w:eastAsia="es-BO"/>
    </w:rPr>
  </w:style>
  <w:style w:type="paragraph" w:styleId="Subttulo">
    <w:name w:val="Subtitle"/>
    <w:basedOn w:val="Normal"/>
    <w:next w:val="Normal"/>
    <w:link w:val="SubttuloCar"/>
    <w:uiPriority w:val="11"/>
    <w:qFormat/>
    <w:rsid w:val="00E829B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829B0"/>
    <w:rPr>
      <w:rFonts w:eastAsiaTheme="minorEastAsia"/>
      <w:color w:val="5A5A5A" w:themeColor="text1" w:themeTint="A5"/>
      <w:spacing w:val="15"/>
    </w:rPr>
  </w:style>
  <w:style w:type="paragraph" w:customStyle="1" w:styleId="CodigoFuente">
    <w:name w:val="Codigo Fuente"/>
    <w:basedOn w:val="Prrafodelista"/>
    <w:link w:val="CodigoFuenteCar"/>
    <w:qFormat/>
    <w:rsid w:val="00E829B0"/>
    <w:pPr>
      <w:numPr>
        <w:ilvl w:val="4"/>
        <w:numId w:val="3"/>
      </w:numPr>
      <w:spacing w:after="0" w:line="312" w:lineRule="auto"/>
      <w:jc w:val="both"/>
    </w:pPr>
    <w:rPr>
      <w:rFonts w:ascii="Courier New" w:hAnsi="Courier New"/>
      <w:lang w:val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E829B0"/>
  </w:style>
  <w:style w:type="character" w:customStyle="1" w:styleId="CodigoFuenteCar">
    <w:name w:val="Codigo Fuente Car"/>
    <w:basedOn w:val="PrrafodelistaCar"/>
    <w:link w:val="CodigoFuente"/>
    <w:rsid w:val="00E829B0"/>
    <w:rPr>
      <w:rFonts w:ascii="Courier New" w:hAnsi="Courier New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E50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0593"/>
  </w:style>
  <w:style w:type="paragraph" w:styleId="Piedepgina">
    <w:name w:val="footer"/>
    <w:basedOn w:val="Normal"/>
    <w:link w:val="PiedepginaCar"/>
    <w:uiPriority w:val="99"/>
    <w:unhideWhenUsed/>
    <w:rsid w:val="00E50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0593"/>
  </w:style>
  <w:style w:type="paragraph" w:styleId="Textodeglobo">
    <w:name w:val="Balloon Text"/>
    <w:basedOn w:val="Normal"/>
    <w:link w:val="TextodegloboCar"/>
    <w:uiPriority w:val="99"/>
    <w:semiHidden/>
    <w:unhideWhenUsed/>
    <w:rsid w:val="006036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36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ha sido creado para migrar equipos KUAA bloqueados a un Piso Tecnológico </Abstract>
  <CompanyAddress/>
  <CompanyPhone/>
  <CompanyFax/>
  <CompanyEmail>JDTIC@quipus.gob.bo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781238-520D-481A-8CDC-86F98B683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248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CONFIGURACION DEL TD ROOT CA SERVER</vt:lpstr>
    </vt:vector>
  </TitlesOfParts>
  <Company>QUIPUS</Company>
  <LinksUpToDate>false</LinksUpToDate>
  <CharactersWithSpaces>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CONFIGURACION DEL TD ROOT CA SERVER</dc:title>
  <dc:subject>Manual para Migración con Theft Deterrent Root CA Server</dc:subject>
  <dc:creator>Marcelo Eguino</dc:creator>
  <cp:keywords/>
  <dc:description/>
  <cp:lastModifiedBy>Miguel Fernando Chambi Cari</cp:lastModifiedBy>
  <cp:revision>3</cp:revision>
  <dcterms:created xsi:type="dcterms:W3CDTF">2015-08-25T19:08:00Z</dcterms:created>
  <dcterms:modified xsi:type="dcterms:W3CDTF">2017-07-13T23:31:00Z</dcterms:modified>
</cp:coreProperties>
</file>