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7.5"/>
        <w:gridCol w:w="4687.5"/>
        <w:tblGridChange w:id="0">
          <w:tblGrid>
            <w:gridCol w:w="4687.5"/>
            <w:gridCol w:w="4687.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Economica" w:cs="Economica" w:eastAsia="Economica" w:hAnsi="Economica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666666"/>
                <w:sz w:val="28"/>
                <w:szCs w:val="28"/>
                <w:rtl w:val="0"/>
              </w:rPr>
              <w:t xml:space="preserve">Hieu Nguyen : 7234520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Economica" w:cs="Economica" w:eastAsia="Economica" w:hAnsi="Economica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Economica" w:cs="Economica" w:eastAsia="Economica" w:hAnsi="Economica"/>
                <w:color w:val="666666"/>
                <w:sz w:val="28"/>
                <w:szCs w:val="28"/>
                <w:rtl w:val="0"/>
              </w:rPr>
              <w:t xml:space="preserve">Professor: Jochen Lang</w:t>
            </w:r>
          </w:p>
        </w:tc>
      </w:tr>
    </w:tbl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CSI4130, Winter 2017 - Computer Graphics</w:t>
      </w:r>
    </w:p>
    <w:p w:rsidR="00000000" w:rsidDel="00000000" w:rsidP="00000000" w:rsidRDefault="00000000" w:rsidRPr="00000000">
      <w:pPr>
        <w:pStyle w:val="Title"/>
        <w:pBdr/>
        <w:contextualSpacing w:val="0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Assignment #4 -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/>
        <w:contextualSpacing w:val="0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Helicopter Control, with Skybox and Environment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60" w:lineRule="auto"/>
        <w:contextualSpacing w:val="0"/>
        <w:rPr>
          <w:b w:val="0"/>
          <w:sz w:val="22"/>
          <w:szCs w:val="22"/>
        </w:rPr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" name="image6.png" title="horizontal line"/>
            <a:graphic>
              <a:graphicData uri="http://schemas.openxmlformats.org/drawingml/2006/picture">
                <pic:pic>
                  <pic:nvPicPr>
                    <pic:cNvPr id="0" name="image6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6"/>
          <w:szCs w:val="26"/>
        </w:rPr>
      </w:pPr>
      <w:bookmarkStart w:colFirst="0" w:colLast="0" w:name="_arolcxe0i15c" w:id="2"/>
      <w:bookmarkEnd w:id="2"/>
      <w:r w:rsidDel="00000000" w:rsidR="00000000" w:rsidRPr="00000000">
        <w:rPr>
          <w:sz w:val="26"/>
          <w:szCs w:val="26"/>
          <w:rtl w:val="0"/>
        </w:rPr>
        <w:t xml:space="preserve">Installation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new java project in eclipse importing all the files under “Assign4”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eclipse &gt; right click on the project &gt; Build Path &gt; Configure Build Path</w:t>
      </w:r>
    </w:p>
    <w:p w:rsidR="00000000" w:rsidDel="00000000" w:rsidP="00000000" w:rsidRDefault="00000000" w:rsidRPr="00000000">
      <w:pPr>
        <w:pBdr/>
        <w:ind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291138" cy="3993791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993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“Add JARs” &gt; Assign4 &gt;lib. And select all JARs in the folder.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 “JRE System Library” &gt; Select “Native library location” &gt; Click “Edit...”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933950" cy="2924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“Workspace...” &gt; Expand to the “natives” folder which should include the dlls, and OK, OK, and Apply. (Note: these libraries are from the LWJGL package)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943600" cy="1498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and Run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sz w:val="26"/>
          <w:szCs w:val="26"/>
        </w:rPr>
      </w:pPr>
      <w:bookmarkStart w:colFirst="0" w:colLast="0" w:name="_7m1qj31oiko" w:id="3"/>
      <w:bookmarkEnd w:id="3"/>
      <w:r w:rsidDel="00000000" w:rsidR="00000000" w:rsidRPr="00000000">
        <w:rPr>
          <w:sz w:val="26"/>
          <w:szCs w:val="26"/>
          <w:rtl w:val="0"/>
        </w:rPr>
        <w:t xml:space="preserve">Interaction Instructions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“Left click and drag”</w:t>
      </w:r>
      <w:r w:rsidDel="00000000" w:rsidR="00000000" w:rsidRPr="00000000">
        <w:rPr>
          <w:rtl w:val="0"/>
        </w:rPr>
        <w:t xml:space="preserve"> : to change camera view around the helicopter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“Scroll Wheel”</w:t>
      </w:r>
      <w:r w:rsidDel="00000000" w:rsidR="00000000" w:rsidRPr="00000000">
        <w:rPr>
          <w:rtl w:val="0"/>
        </w:rPr>
        <w:t xml:space="preserve"> : to change the distance between the camera and the helicopter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“A”/”D”</w:t>
      </w:r>
      <w:r w:rsidDel="00000000" w:rsidR="00000000" w:rsidRPr="00000000">
        <w:rPr>
          <w:rtl w:val="0"/>
        </w:rPr>
        <w:t xml:space="preserve"> : to change the “yaw” of the helicopter, left and right respectively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“W”/”S” </w:t>
      </w:r>
      <w:r w:rsidDel="00000000" w:rsidR="00000000" w:rsidRPr="00000000">
        <w:rPr>
          <w:rtl w:val="0"/>
        </w:rPr>
        <w:t xml:space="preserve">: to move the helicopter forwards and backwards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“Spacebar” </w:t>
      </w:r>
      <w:r w:rsidDel="00000000" w:rsidR="00000000" w:rsidRPr="00000000">
        <w:rPr>
          <w:rtl w:val="0"/>
        </w:rPr>
        <w:t xml:space="preserve">: to a make the helicopter ascend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jnjpj72qk94i" w:id="4"/>
      <w:bookmarkEnd w:id="4"/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Using LWJGL 2.9.3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ik404dqxmz2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Referenced code from thinMatrix youtube LWJGL tutorials (commented where code was taken/adapted)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https://www.youtube.com/playlist?list=PLRIWtICgwaX0u7Rf9zkZhLoLuZVfUksDP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Skybox images: “Mp Sorbin” from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http://www.custommapmakers.org/skyboxes.php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LWJGL 2.9.3: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http://legacy.lwjgl.org/download.php.html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Billboarding Tutorial in Opengl: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http://www.lousodrome.net/opengl/#billboards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Cube Mapping</w:t>
      </w:r>
      <w:r w:rsidDel="00000000" w:rsidR="00000000" w:rsidRPr="00000000">
        <w:rPr>
          <w:rtl w:val="0"/>
        </w:rPr>
        <w:t xml:space="preserve"> Tutorial in Opengl: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https://learnopengl.com/#!Advanced-OpenGL/Cubemaps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Environment Mapping Tutorial: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http://antongerdelan.net/opengl/cubemaps.html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footerReference r:id="rId18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before="0"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3.png" title="horizontal line"/>
          <a:graphic>
            <a:graphicData uri="http://schemas.openxmlformats.org/drawingml/2006/picture">
              <pic:pic>
                <pic:nvPicPr>
                  <pic:cNvPr id="0" name="image3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3" name="image8.png" title="horizontal line"/>
          <a:graphic>
            <a:graphicData uri="http://schemas.openxmlformats.org/drawingml/2006/picture">
              <pic:pic>
                <pic:nvPicPr>
                  <pic:cNvPr id="0" name="image8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pBdr/>
      <w:spacing w:before="0" w:lineRule="auto"/>
      <w:contextualSpacing w:val="0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/>
      <w:spacing w:before="600" w:lineRule="auto"/>
      <w:contextualSpacing w:val="0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before="0"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4" name="image10.png" title="horizontal line"/>
          <a:graphic>
            <a:graphicData uri="http://schemas.openxmlformats.org/drawingml/2006/picture">
              <pic:pic>
                <pic:nvPicPr>
                  <pic:cNvPr id="0" name="image10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200" w:line="360" w:lineRule="auto"/>
        <w:ind w:left="-15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after="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Bdr/>
      <w:spacing w:after="0" w:before="480" w:line="240" w:lineRule="auto"/>
      <w:ind w:right="1785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Bdr/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before="0" w:line="240" w:lineRule="auto"/>
      <w:ind w:left="0" w:firstLine="15"/>
      <w:contextualSpacing w:val="1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Bdr/>
      <w:spacing w:before="0" w:line="240" w:lineRule="auto"/>
      <w:contextualSpacing w:val="1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egacy.lwjgl.org/download.php.html" TargetMode="External"/><Relationship Id="rId10" Type="http://schemas.openxmlformats.org/officeDocument/2006/relationships/hyperlink" Target="http://www.custommapmakers.org/skyboxes.php" TargetMode="External"/><Relationship Id="rId13" Type="http://schemas.openxmlformats.org/officeDocument/2006/relationships/hyperlink" Target="https://learnopengl.com/#!Advanced-OpenGL/Cubemaps" TargetMode="External"/><Relationship Id="rId12" Type="http://schemas.openxmlformats.org/officeDocument/2006/relationships/hyperlink" Target="http://www.lousodrome.net/opengl/#billboard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playlist?list=PLRIWtICgwaX0u7Rf9zkZhLoLuZVfUksDP" TargetMode="External"/><Relationship Id="rId15" Type="http://schemas.openxmlformats.org/officeDocument/2006/relationships/header" Target="header1.xml"/><Relationship Id="rId14" Type="http://schemas.openxmlformats.org/officeDocument/2006/relationships/hyperlink" Target="http://antongerdelan.net/opengl/cubemaps.html" TargetMode="External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image" Target="media/image6.png"/><Relationship Id="rId6" Type="http://schemas.openxmlformats.org/officeDocument/2006/relationships/image" Target="media/image14.png"/><Relationship Id="rId18" Type="http://schemas.openxmlformats.org/officeDocument/2006/relationships/footer" Target="footer1.xml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