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61" w:rsidRPr="00DE7AAE" w:rsidRDefault="00FC0761" w:rsidP="00FC0761">
      <w:pPr>
        <w:jc w:val="center"/>
        <w:rPr>
          <w:rFonts w:ascii="Arial Black" w:hAnsi="Arial Black" w:cstheme="minorHAnsi"/>
          <w:b/>
          <w:sz w:val="36"/>
          <w:szCs w:val="36"/>
        </w:rPr>
      </w:pPr>
      <w:r w:rsidRPr="00DE7AAE">
        <w:rPr>
          <w:rFonts w:ascii="Arial Black" w:hAnsi="Arial Black" w:cstheme="minorHAnsi"/>
          <w:b/>
          <w:color w:val="2F5496" w:themeColor="accent1" w:themeShade="BF"/>
          <w:sz w:val="36"/>
          <w:szCs w:val="36"/>
        </w:rPr>
        <w:t>KAGGLE PROJECT (MSDS 6371)</w:t>
      </w:r>
    </w:p>
    <w:p w:rsidR="00FC0761" w:rsidRPr="00DE7AAE" w:rsidRDefault="00FC0761" w:rsidP="00FC0761">
      <w:pPr>
        <w:jc w:val="center"/>
        <w:rPr>
          <w:rFonts w:cstheme="minorHAnsi"/>
          <w:b/>
          <w:sz w:val="24"/>
          <w:szCs w:val="24"/>
          <w:shd w:val="clear" w:color="auto" w:fill="FFFFFF"/>
        </w:rPr>
      </w:pPr>
      <w:r w:rsidRPr="00DE7AAE">
        <w:rPr>
          <w:rFonts w:cstheme="minorHAnsi"/>
          <w:b/>
          <w:sz w:val="24"/>
          <w:szCs w:val="24"/>
          <w:shd w:val="clear" w:color="auto" w:fill="FFFFFF"/>
        </w:rPr>
        <w:t xml:space="preserve">H. H. Nguyen, I. </w:t>
      </w:r>
      <w:proofErr w:type="spellStart"/>
      <w:r w:rsidRPr="00DE7AAE">
        <w:rPr>
          <w:rFonts w:cstheme="minorHAnsi"/>
          <w:b/>
          <w:sz w:val="24"/>
          <w:szCs w:val="24"/>
          <w:shd w:val="clear" w:color="auto" w:fill="FFFFFF"/>
        </w:rPr>
        <w:t>Nwaogu</w:t>
      </w:r>
      <w:proofErr w:type="spellEnd"/>
      <w:r w:rsidRPr="00DE7AAE">
        <w:rPr>
          <w:rFonts w:cstheme="minorHAnsi"/>
          <w:b/>
          <w:sz w:val="24"/>
          <w:szCs w:val="24"/>
          <w:shd w:val="clear" w:color="auto" w:fill="FFFFFF"/>
        </w:rPr>
        <w:t xml:space="preserve"> and H. Wang</w:t>
      </w:r>
    </w:p>
    <w:p w:rsidR="00FC0761" w:rsidRPr="00DE7AAE" w:rsidRDefault="00FC0761" w:rsidP="00FC0761">
      <w:pPr>
        <w:jc w:val="both"/>
        <w:rPr>
          <w:rFonts w:cstheme="minorHAnsi"/>
          <w:b/>
          <w:color w:val="2F5496" w:themeColor="accent1" w:themeShade="BF"/>
          <w:sz w:val="28"/>
          <w:szCs w:val="28"/>
          <w:shd w:val="clear" w:color="auto" w:fill="FFFFFF"/>
        </w:rPr>
      </w:pPr>
      <w:r w:rsidRPr="00DE7AAE">
        <w:rPr>
          <w:rFonts w:cstheme="minorHAnsi"/>
          <w:b/>
          <w:color w:val="2F5496" w:themeColor="accent1" w:themeShade="BF"/>
          <w:sz w:val="28"/>
          <w:szCs w:val="28"/>
          <w:shd w:val="clear" w:color="auto" w:fill="FFFFFF"/>
        </w:rPr>
        <w:t>I. INTRODUCTION</w:t>
      </w:r>
    </w:p>
    <w:p w:rsidR="00FC0761" w:rsidRPr="00463744" w:rsidRDefault="00463744" w:rsidP="00463744">
      <w:pPr>
        <w:pStyle w:val="NormalWeb"/>
        <w:spacing w:before="158" w:beforeAutospacing="0" w:after="158" w:afterAutospacing="0"/>
        <w:jc w:val="both"/>
        <w:textAlignment w:val="baseline"/>
        <w:rPr>
          <w:rFonts w:asciiTheme="minorHAnsi" w:hAnsiTheme="minorHAnsi" w:cstheme="minorHAnsi"/>
        </w:rPr>
      </w:pPr>
      <w:r w:rsidRPr="00463744">
        <w:rPr>
          <w:rFonts w:asciiTheme="minorHAnsi" w:hAnsiTheme="minorHAnsi" w:cstheme="minorHAnsi"/>
        </w:rPr>
        <w:t>This is our Kaggle project for the MSDS 6371 (</w:t>
      </w:r>
      <w:r w:rsidRPr="00463744">
        <w:rPr>
          <w:rFonts w:asciiTheme="minorHAnsi" w:hAnsiTheme="minorHAnsi" w:cstheme="minorHAnsi"/>
          <w:bCs/>
          <w:color w:val="040F1A"/>
          <w:shd w:val="clear" w:color="auto" w:fill="FFFFFF"/>
        </w:rPr>
        <w:t xml:space="preserve">Statistical Foundations for Data Science). </w:t>
      </w:r>
      <w:r w:rsidR="00FC0761" w:rsidRPr="00463744">
        <w:rPr>
          <w:rFonts w:asciiTheme="minorHAnsi" w:hAnsiTheme="minorHAnsi" w:cstheme="minorHAnsi"/>
        </w:rPr>
        <w:t>Ask a home buyer to describe their dream house, and they probably won't begin with the height of the basement ceiling or the proximity to an east-west railroad. But this playground competition's dataset proves that much more influences price negotiations than the number of bedrooms or a white-picket fence.</w:t>
      </w:r>
    </w:p>
    <w:p w:rsidR="00FC0761" w:rsidRPr="00463744" w:rsidRDefault="00463744" w:rsidP="00463744">
      <w:pPr>
        <w:pStyle w:val="NormalWeb"/>
        <w:spacing w:before="158" w:beforeAutospacing="0" w:after="158" w:afterAutospacing="0"/>
        <w:jc w:val="both"/>
        <w:textAlignment w:val="baseline"/>
        <w:rPr>
          <w:rFonts w:asciiTheme="minorHAnsi" w:hAnsiTheme="minorHAnsi" w:cstheme="minorHAnsi"/>
        </w:rPr>
      </w:pPr>
      <w:r w:rsidRPr="00463744">
        <w:rPr>
          <w:rFonts w:asciiTheme="minorHAnsi" w:hAnsiTheme="minorHAnsi" w:cstheme="minorHAnsi"/>
        </w:rPr>
        <w:t xml:space="preserve">To compete this project, we will use </w:t>
      </w:r>
      <w:r w:rsidR="00FC0761" w:rsidRPr="00463744">
        <w:rPr>
          <w:rFonts w:asciiTheme="minorHAnsi" w:hAnsiTheme="minorHAnsi" w:cstheme="minorHAnsi"/>
        </w:rPr>
        <w:t xml:space="preserve">79 explanatory variables describing (almost) every aspect of residential homes in Ames, Iowa, </w:t>
      </w:r>
      <w:r w:rsidRPr="00463744">
        <w:rPr>
          <w:rFonts w:asciiTheme="minorHAnsi" w:hAnsiTheme="minorHAnsi" w:cstheme="minorHAnsi"/>
        </w:rPr>
        <w:t xml:space="preserve">to </w:t>
      </w:r>
      <w:r w:rsidR="00FC0761" w:rsidRPr="00463744">
        <w:rPr>
          <w:rFonts w:asciiTheme="minorHAnsi" w:hAnsiTheme="minorHAnsi" w:cstheme="minorHAnsi"/>
        </w:rPr>
        <w:t>predict the final price of each home</w:t>
      </w:r>
      <w:r w:rsidRPr="00463744">
        <w:rPr>
          <w:rFonts w:asciiTheme="minorHAnsi" w:hAnsiTheme="minorHAnsi" w:cstheme="minorHAnsi"/>
        </w:rPr>
        <w:t xml:space="preserve"> by using different methods in order to choose the best model</w:t>
      </w:r>
      <w:r w:rsidR="00FC0761" w:rsidRPr="00463744">
        <w:rPr>
          <w:rFonts w:asciiTheme="minorHAnsi" w:hAnsiTheme="minorHAnsi" w:cstheme="minorHAnsi"/>
        </w:rPr>
        <w:t>.</w:t>
      </w:r>
    </w:p>
    <w:p w:rsidR="00FC0761" w:rsidRPr="00DE7AAE" w:rsidRDefault="00FC0761" w:rsidP="00FC0761">
      <w:pPr>
        <w:jc w:val="both"/>
        <w:rPr>
          <w:rFonts w:cstheme="minorHAnsi"/>
          <w:b/>
          <w:color w:val="2F5496" w:themeColor="accent1" w:themeShade="BF"/>
          <w:sz w:val="28"/>
          <w:szCs w:val="28"/>
          <w:shd w:val="clear" w:color="auto" w:fill="FFFFFF"/>
        </w:rPr>
      </w:pPr>
      <w:r w:rsidRPr="00DE7AAE">
        <w:rPr>
          <w:rFonts w:cstheme="minorHAnsi"/>
          <w:b/>
          <w:color w:val="2F5496" w:themeColor="accent1" w:themeShade="BF"/>
          <w:sz w:val="28"/>
          <w:szCs w:val="28"/>
          <w:shd w:val="clear" w:color="auto" w:fill="FFFFFF"/>
        </w:rPr>
        <w:t>II. DATA DESCRIPTION</w:t>
      </w:r>
    </w:p>
    <w:p w:rsidR="00FC0761" w:rsidRPr="00463744" w:rsidRDefault="00463744" w:rsidP="00FC0761">
      <w:pPr>
        <w:jc w:val="both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br/>
      </w:r>
      <w:r>
        <w:rPr>
          <w:rFonts w:cstheme="minorHAnsi"/>
          <w:sz w:val="24"/>
          <w:szCs w:val="24"/>
          <w:shd w:val="clear" w:color="auto" w:fill="FFFFFF"/>
        </w:rPr>
        <w:br/>
      </w:r>
      <w:r w:rsidR="00FC0761" w:rsidRPr="00DE7AAE">
        <w:rPr>
          <w:rFonts w:cstheme="minorHAnsi"/>
          <w:b/>
          <w:color w:val="2F5496" w:themeColor="accent1" w:themeShade="BF"/>
          <w:sz w:val="28"/>
          <w:szCs w:val="28"/>
          <w:shd w:val="clear" w:color="auto" w:fill="FFFFFF"/>
        </w:rPr>
        <w:t xml:space="preserve">III. ANALYSIS </w:t>
      </w:r>
      <w:r w:rsidR="00DE7AAE" w:rsidRPr="00DE7AAE">
        <w:rPr>
          <w:rFonts w:cstheme="minorHAnsi"/>
          <w:b/>
          <w:color w:val="2F5496" w:themeColor="accent1" w:themeShade="BF"/>
          <w:sz w:val="28"/>
          <w:szCs w:val="28"/>
          <w:shd w:val="clear" w:color="auto" w:fill="FFFFFF"/>
        </w:rPr>
        <w:t xml:space="preserve">OF </w:t>
      </w:r>
      <w:r w:rsidR="00FC0761" w:rsidRPr="00DE7AAE">
        <w:rPr>
          <w:rFonts w:cstheme="minorHAnsi"/>
          <w:b/>
          <w:color w:val="2F5496" w:themeColor="accent1" w:themeShade="BF"/>
          <w:sz w:val="28"/>
          <w:szCs w:val="28"/>
          <w:shd w:val="clear" w:color="auto" w:fill="FFFFFF"/>
        </w:rPr>
        <w:t>QUESTION 1</w:t>
      </w:r>
    </w:p>
    <w:p w:rsidR="00463744" w:rsidRPr="00463744" w:rsidRDefault="00463744" w:rsidP="00463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63744">
        <w:rPr>
          <w:rFonts w:eastAsia="Times New Roman" w:cstheme="minorHAnsi"/>
          <w:color w:val="333333"/>
          <w:sz w:val="24"/>
          <w:szCs w:val="24"/>
        </w:rPr>
        <w:t>Restatement of Problem</w:t>
      </w:r>
    </w:p>
    <w:p w:rsidR="00463744" w:rsidRPr="00463744" w:rsidRDefault="00463744" w:rsidP="00463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63744">
        <w:rPr>
          <w:rFonts w:eastAsia="Times New Roman" w:cstheme="minorHAnsi"/>
          <w:color w:val="333333"/>
          <w:sz w:val="24"/>
          <w:szCs w:val="24"/>
        </w:rPr>
        <w:t>Build and Fit the Model</w:t>
      </w:r>
    </w:p>
    <w:p w:rsidR="00463744" w:rsidRPr="00463744" w:rsidRDefault="00463744" w:rsidP="00463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63744">
        <w:rPr>
          <w:rFonts w:eastAsia="Times New Roman" w:cstheme="minorHAnsi"/>
          <w:color w:val="333333"/>
          <w:sz w:val="24"/>
          <w:szCs w:val="24"/>
        </w:rPr>
        <w:t>Checking Assumptions</w:t>
      </w:r>
      <w:r w:rsidRPr="00463744">
        <w:rPr>
          <w:rFonts w:eastAsia="Times New Roman" w:cstheme="minorHAnsi"/>
          <w:color w:val="333333"/>
          <w:sz w:val="24"/>
          <w:szCs w:val="24"/>
        </w:rPr>
        <w:br/>
        <w:t>- Residual Plots</w:t>
      </w:r>
      <w:r w:rsidRPr="00463744">
        <w:rPr>
          <w:rFonts w:eastAsia="Times New Roman" w:cstheme="minorHAnsi"/>
          <w:color w:val="333333"/>
          <w:sz w:val="24"/>
          <w:szCs w:val="24"/>
        </w:rPr>
        <w:br/>
        <w:t>- Influential point analysis (Cook’s D and Leverage)</w:t>
      </w:r>
      <w:r w:rsidRPr="00463744">
        <w:rPr>
          <w:rFonts w:eastAsia="Times New Roman" w:cstheme="minorHAnsi"/>
          <w:color w:val="333333"/>
          <w:sz w:val="24"/>
          <w:szCs w:val="24"/>
        </w:rPr>
        <w:br/>
        <w:t>- Make sure to address each assumption.</w:t>
      </w:r>
    </w:p>
    <w:p w:rsidR="00463744" w:rsidRPr="00463744" w:rsidRDefault="00463744" w:rsidP="00463744">
      <w:pPr>
        <w:numPr>
          <w:ilvl w:val="0"/>
          <w:numId w:val="1"/>
        </w:numPr>
        <w:spacing w:beforeAutospacing="1" w:after="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63744">
        <w:rPr>
          <w:rFonts w:eastAsia="Times New Roman" w:cstheme="minorHAnsi"/>
          <w:color w:val="333333"/>
          <w:sz w:val="24"/>
          <w:szCs w:val="24"/>
        </w:rPr>
        <w:t>Comparing Competing Models</w:t>
      </w:r>
      <w:r w:rsidRPr="00463744">
        <w:rPr>
          <w:rFonts w:eastAsia="Times New Roman" w:cstheme="minorHAnsi"/>
          <w:color w:val="333333"/>
          <w:sz w:val="24"/>
          <w:szCs w:val="24"/>
        </w:rPr>
        <w:br/>
        <w:t xml:space="preserve">- Adj </w:t>
      </w:r>
      <w:r w:rsidR="00083ABA">
        <w:rPr>
          <w:rFonts w:eastAsia="Times New Roman" w:cstheme="minorHAnsi"/>
          <w:color w:val="333333"/>
          <w:sz w:val="24"/>
          <w:szCs w:val="24"/>
        </w:rPr>
        <w:t>R</w:t>
      </w:r>
      <w:r w:rsidR="00083ABA">
        <w:rPr>
          <w:rFonts w:eastAsia="Times New Roman" w:cstheme="minorHAnsi"/>
          <w:color w:val="333333"/>
          <w:sz w:val="24"/>
          <w:szCs w:val="24"/>
          <w:vertAlign w:val="superscript"/>
        </w:rPr>
        <w:t>2</w:t>
      </w:r>
      <w:r w:rsidRPr="00463744">
        <w:rPr>
          <w:rFonts w:eastAsia="Times New Roman" w:cstheme="minorHAnsi"/>
          <w:color w:val="333333"/>
          <w:sz w:val="24"/>
          <w:szCs w:val="24"/>
        </w:rPr>
        <w:br/>
        <w:t>- Internal CV Press.</w:t>
      </w:r>
    </w:p>
    <w:p w:rsidR="00463744" w:rsidRPr="00463744" w:rsidRDefault="00463744" w:rsidP="00463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63744">
        <w:rPr>
          <w:rFonts w:eastAsia="Times New Roman" w:cstheme="minorHAnsi"/>
          <w:color w:val="333333"/>
          <w:sz w:val="24"/>
          <w:szCs w:val="24"/>
        </w:rPr>
        <w:t>Parameters</w:t>
      </w:r>
      <w:r w:rsidRPr="00463744">
        <w:rPr>
          <w:rFonts w:eastAsia="Times New Roman" w:cstheme="minorHAnsi"/>
          <w:color w:val="333333"/>
          <w:sz w:val="24"/>
          <w:szCs w:val="24"/>
        </w:rPr>
        <w:br/>
        <w:t>- Estimates - Interpretation</w:t>
      </w:r>
      <w:r w:rsidRPr="00463744">
        <w:rPr>
          <w:rFonts w:eastAsia="Times New Roman" w:cstheme="minorHAnsi"/>
          <w:color w:val="333333"/>
          <w:sz w:val="24"/>
          <w:szCs w:val="24"/>
        </w:rPr>
        <w:br/>
        <w:t>- Confidence Intervals.</w:t>
      </w:r>
    </w:p>
    <w:p w:rsidR="00463744" w:rsidRPr="00463744" w:rsidRDefault="00463744" w:rsidP="00463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63744">
        <w:rPr>
          <w:rFonts w:eastAsia="Times New Roman" w:cstheme="minorHAnsi"/>
          <w:color w:val="333333"/>
          <w:sz w:val="24"/>
          <w:szCs w:val="24"/>
        </w:rPr>
        <w:t>Conclusion</w:t>
      </w:r>
      <w:r w:rsidRPr="00463744">
        <w:rPr>
          <w:rFonts w:eastAsia="Times New Roman" w:cstheme="minorHAnsi"/>
          <w:color w:val="333333"/>
          <w:sz w:val="24"/>
          <w:szCs w:val="24"/>
        </w:rPr>
        <w:br/>
        <w:t>- A short summary of the analysis.</w:t>
      </w:r>
    </w:p>
    <w:p w:rsidR="00463744" w:rsidRDefault="00463744" w:rsidP="00FC0761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463744" w:rsidRDefault="00463744" w:rsidP="00FC0761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463744" w:rsidRDefault="00463744" w:rsidP="00FC0761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FC0761" w:rsidRPr="00DE7AAE" w:rsidRDefault="00FC0761" w:rsidP="00FC0761">
      <w:pPr>
        <w:jc w:val="both"/>
        <w:rPr>
          <w:rFonts w:cstheme="minorHAnsi"/>
          <w:b/>
          <w:color w:val="2F5496" w:themeColor="accent1" w:themeShade="BF"/>
          <w:sz w:val="28"/>
          <w:szCs w:val="28"/>
          <w:shd w:val="clear" w:color="auto" w:fill="FFFFFF"/>
        </w:rPr>
      </w:pPr>
      <w:r w:rsidRPr="00DE7AAE">
        <w:rPr>
          <w:rFonts w:cstheme="minorHAnsi"/>
          <w:b/>
          <w:color w:val="2F5496" w:themeColor="accent1" w:themeShade="BF"/>
          <w:sz w:val="28"/>
          <w:szCs w:val="28"/>
          <w:shd w:val="clear" w:color="auto" w:fill="FFFFFF"/>
        </w:rPr>
        <w:t xml:space="preserve">IV. ANALYSIS </w:t>
      </w:r>
      <w:r w:rsidR="00DE7AAE" w:rsidRPr="00DE7AAE">
        <w:rPr>
          <w:rFonts w:cstheme="minorHAnsi"/>
          <w:b/>
          <w:color w:val="2F5496" w:themeColor="accent1" w:themeShade="BF"/>
          <w:sz w:val="28"/>
          <w:szCs w:val="28"/>
          <w:shd w:val="clear" w:color="auto" w:fill="FFFFFF"/>
        </w:rPr>
        <w:t xml:space="preserve">OF </w:t>
      </w:r>
      <w:r w:rsidRPr="00DE7AAE">
        <w:rPr>
          <w:rFonts w:cstheme="minorHAnsi"/>
          <w:b/>
          <w:color w:val="2F5496" w:themeColor="accent1" w:themeShade="BF"/>
          <w:sz w:val="28"/>
          <w:szCs w:val="28"/>
          <w:shd w:val="clear" w:color="auto" w:fill="FFFFFF"/>
        </w:rPr>
        <w:t>QUESTION 2</w:t>
      </w:r>
    </w:p>
    <w:p w:rsidR="00463744" w:rsidRDefault="00463744" w:rsidP="00FC0761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463744" w:rsidRPr="00463744" w:rsidRDefault="00463744" w:rsidP="00463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63744">
        <w:rPr>
          <w:rFonts w:eastAsia="Times New Roman" w:cstheme="minorHAnsi"/>
          <w:color w:val="333333"/>
          <w:sz w:val="24"/>
          <w:szCs w:val="24"/>
        </w:rPr>
        <w:lastRenderedPageBreak/>
        <w:t>Restatement of Problem</w:t>
      </w:r>
    </w:p>
    <w:p w:rsidR="00463744" w:rsidRPr="00463744" w:rsidRDefault="00463744" w:rsidP="00463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63744">
        <w:rPr>
          <w:rFonts w:eastAsia="Times New Roman" w:cstheme="minorHAnsi"/>
          <w:color w:val="333333"/>
          <w:sz w:val="24"/>
          <w:szCs w:val="24"/>
        </w:rPr>
        <w:t>Model Selection</w:t>
      </w:r>
      <w:r w:rsidRPr="00463744">
        <w:rPr>
          <w:rFonts w:eastAsia="Times New Roman" w:cstheme="minorHAnsi"/>
          <w:color w:val="333333"/>
          <w:sz w:val="24"/>
          <w:szCs w:val="24"/>
        </w:rPr>
        <w:br/>
        <w:t>Type of Selection</w:t>
      </w:r>
      <w:r w:rsidRPr="00463744">
        <w:rPr>
          <w:rFonts w:eastAsia="Times New Roman" w:cstheme="minorHAnsi"/>
          <w:color w:val="333333"/>
          <w:sz w:val="24"/>
          <w:szCs w:val="24"/>
        </w:rPr>
        <w:br/>
        <w:t>- Stepwise</w:t>
      </w:r>
      <w:r w:rsidRPr="00463744">
        <w:rPr>
          <w:rFonts w:eastAsia="Times New Roman" w:cstheme="minorHAnsi"/>
          <w:color w:val="333333"/>
          <w:sz w:val="24"/>
          <w:szCs w:val="24"/>
        </w:rPr>
        <w:br/>
        <w:t>- Forward</w:t>
      </w:r>
      <w:r w:rsidRPr="00463744">
        <w:rPr>
          <w:rFonts w:eastAsia="Times New Roman" w:cstheme="minorHAnsi"/>
          <w:color w:val="333333"/>
          <w:sz w:val="24"/>
          <w:szCs w:val="24"/>
        </w:rPr>
        <w:br/>
        <w:t>- Backward</w:t>
      </w:r>
      <w:r w:rsidRPr="00463744">
        <w:rPr>
          <w:rFonts w:eastAsia="Times New Roman" w:cstheme="minorHAnsi"/>
          <w:color w:val="333333"/>
          <w:sz w:val="24"/>
          <w:szCs w:val="24"/>
        </w:rPr>
        <w:br/>
        <w:t>- Custom</w:t>
      </w:r>
    </w:p>
    <w:p w:rsidR="00463744" w:rsidRPr="00463744" w:rsidRDefault="00463744" w:rsidP="00463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63744">
        <w:rPr>
          <w:rFonts w:eastAsia="Times New Roman" w:cstheme="minorHAnsi"/>
          <w:color w:val="333333"/>
          <w:sz w:val="24"/>
          <w:szCs w:val="24"/>
        </w:rPr>
        <w:t>Checking Assumptions</w:t>
      </w:r>
      <w:r w:rsidRPr="00463744">
        <w:rPr>
          <w:rFonts w:eastAsia="Times New Roman" w:cstheme="minorHAnsi"/>
          <w:color w:val="333333"/>
          <w:sz w:val="24"/>
          <w:szCs w:val="24"/>
        </w:rPr>
        <w:br/>
        <w:t>- Residual Plots</w:t>
      </w:r>
      <w:r w:rsidRPr="00463744">
        <w:rPr>
          <w:rFonts w:eastAsia="Times New Roman" w:cstheme="minorHAnsi"/>
          <w:color w:val="333333"/>
          <w:sz w:val="24"/>
          <w:szCs w:val="24"/>
        </w:rPr>
        <w:br/>
        <w:t>- Influential point analysis (Cook’s D and Leverage)</w:t>
      </w:r>
      <w:r w:rsidRPr="00463744">
        <w:rPr>
          <w:rFonts w:eastAsia="Times New Roman" w:cstheme="minorHAnsi"/>
          <w:color w:val="333333"/>
          <w:sz w:val="24"/>
          <w:szCs w:val="24"/>
        </w:rPr>
        <w:br/>
        <w:t>- Make sure to address each assumption</w:t>
      </w:r>
    </w:p>
    <w:p w:rsidR="00463744" w:rsidRPr="00463744" w:rsidRDefault="00463744" w:rsidP="00463744">
      <w:pPr>
        <w:numPr>
          <w:ilvl w:val="0"/>
          <w:numId w:val="2"/>
        </w:numPr>
        <w:spacing w:beforeAutospacing="1" w:after="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63744">
        <w:rPr>
          <w:rFonts w:eastAsia="Times New Roman" w:cstheme="minorHAnsi"/>
          <w:color w:val="333333"/>
          <w:sz w:val="24"/>
          <w:szCs w:val="24"/>
        </w:rPr>
        <w:t>Comparing Competing Models</w:t>
      </w:r>
      <w:r w:rsidRPr="00463744">
        <w:rPr>
          <w:rFonts w:eastAsia="Times New Roman" w:cstheme="minorHAnsi"/>
          <w:color w:val="333333"/>
          <w:sz w:val="24"/>
          <w:szCs w:val="24"/>
        </w:rPr>
        <w:br/>
        <w:t>- Adj</w:t>
      </w:r>
      <w:r w:rsidR="00083ABA">
        <w:rPr>
          <w:rFonts w:eastAsia="Times New Roman" w:cstheme="minorHAnsi"/>
          <w:color w:val="333333"/>
          <w:sz w:val="24"/>
          <w:szCs w:val="24"/>
        </w:rPr>
        <w:t xml:space="preserve"> R</w:t>
      </w:r>
      <w:r w:rsidR="00083ABA">
        <w:rPr>
          <w:rFonts w:eastAsia="Times New Roman" w:cstheme="minorHAnsi"/>
          <w:color w:val="333333"/>
          <w:sz w:val="24"/>
          <w:szCs w:val="24"/>
          <w:vertAlign w:val="superscript"/>
        </w:rPr>
        <w:t>2</w:t>
      </w:r>
      <w:r w:rsidRPr="00463744">
        <w:rPr>
          <w:rFonts w:eastAsia="Times New Roman" w:cstheme="minorHAnsi"/>
          <w:color w:val="333333"/>
          <w:sz w:val="24"/>
          <w:szCs w:val="24"/>
        </w:rPr>
        <w:br/>
        <w:t>- Internal CV Press</w:t>
      </w:r>
      <w:r w:rsidRPr="00463744">
        <w:rPr>
          <w:rFonts w:eastAsia="Times New Roman" w:cstheme="minorHAnsi"/>
          <w:color w:val="333333"/>
          <w:sz w:val="24"/>
          <w:szCs w:val="24"/>
        </w:rPr>
        <w:br/>
        <w:t>- Kaggle Score</w:t>
      </w:r>
    </w:p>
    <w:p w:rsidR="00463744" w:rsidRPr="00463744" w:rsidRDefault="00463744" w:rsidP="00463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63744">
        <w:rPr>
          <w:rFonts w:eastAsia="Times New Roman" w:cstheme="minorHAnsi"/>
          <w:color w:val="333333"/>
          <w:sz w:val="24"/>
          <w:szCs w:val="24"/>
        </w:rPr>
        <w:t>Conclusion: A short summary of the analysis.</w:t>
      </w:r>
    </w:p>
    <w:p w:rsidR="00463744" w:rsidRPr="00083ABA" w:rsidRDefault="00463744" w:rsidP="00FC0761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463744" w:rsidRDefault="00463744" w:rsidP="00FC0761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FC0761" w:rsidRPr="00DE7AAE" w:rsidRDefault="00FC0761" w:rsidP="00FC0761">
      <w:pPr>
        <w:jc w:val="both"/>
        <w:rPr>
          <w:rFonts w:cstheme="minorHAnsi"/>
          <w:b/>
          <w:color w:val="2F5496" w:themeColor="accent1" w:themeShade="BF"/>
          <w:sz w:val="28"/>
          <w:szCs w:val="28"/>
          <w:shd w:val="clear" w:color="auto" w:fill="FFFFFF"/>
        </w:rPr>
      </w:pPr>
      <w:r w:rsidRPr="00DE7AAE">
        <w:rPr>
          <w:rFonts w:cstheme="minorHAnsi"/>
          <w:b/>
          <w:color w:val="2F5496" w:themeColor="accent1" w:themeShade="BF"/>
          <w:sz w:val="28"/>
          <w:szCs w:val="28"/>
          <w:shd w:val="clear" w:color="auto" w:fill="FFFFFF"/>
        </w:rPr>
        <w:t>V. APPENDIX</w:t>
      </w:r>
    </w:p>
    <w:p w:rsidR="00FC0761" w:rsidRPr="00DE7AAE" w:rsidRDefault="00083ABA" w:rsidP="00083ABA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DE7AAE">
        <w:rPr>
          <w:rFonts w:cstheme="minorHAnsi"/>
          <w:b/>
          <w:sz w:val="24"/>
          <w:szCs w:val="24"/>
          <w:shd w:val="clear" w:color="auto" w:fill="FFFFFF"/>
        </w:rPr>
        <w:t xml:space="preserve">SAS codes </w:t>
      </w:r>
      <w:r w:rsidR="00DE7AAE">
        <w:rPr>
          <w:rFonts w:cstheme="minorHAnsi"/>
          <w:b/>
          <w:sz w:val="24"/>
          <w:szCs w:val="24"/>
          <w:shd w:val="clear" w:color="auto" w:fill="FFFFFF"/>
        </w:rPr>
        <w:t xml:space="preserve">and Outputs </w:t>
      </w:r>
      <w:r w:rsidRPr="00DE7AAE">
        <w:rPr>
          <w:rFonts w:cstheme="minorHAnsi"/>
          <w:b/>
          <w:sz w:val="24"/>
          <w:szCs w:val="24"/>
          <w:shd w:val="clear" w:color="auto" w:fill="FFFFFF"/>
        </w:rPr>
        <w:t>for</w:t>
      </w:r>
      <w:r w:rsidR="00DE7AAE">
        <w:rPr>
          <w:rFonts w:cstheme="minorHAnsi"/>
          <w:b/>
          <w:sz w:val="24"/>
          <w:szCs w:val="24"/>
          <w:shd w:val="clear" w:color="auto" w:fill="FFFFFF"/>
        </w:rPr>
        <w:t xml:space="preserve"> Analysis of</w:t>
      </w:r>
      <w:r w:rsidRPr="00DE7AAE">
        <w:rPr>
          <w:rFonts w:cstheme="minorHAnsi"/>
          <w:b/>
          <w:sz w:val="24"/>
          <w:szCs w:val="24"/>
          <w:shd w:val="clear" w:color="auto" w:fill="FFFFFF"/>
        </w:rPr>
        <w:t xml:space="preserve"> Question 1</w:t>
      </w:r>
    </w:p>
    <w:p w:rsidR="00083ABA" w:rsidRDefault="00083ABA" w:rsidP="00083ABA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083ABA" w:rsidRDefault="00083ABA" w:rsidP="00083ABA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083ABA" w:rsidRDefault="00083ABA" w:rsidP="00083ABA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083ABA" w:rsidRPr="00DE7AAE" w:rsidRDefault="00083ABA" w:rsidP="00083ABA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DE7AAE">
        <w:rPr>
          <w:rFonts w:cstheme="minorHAnsi"/>
          <w:b/>
          <w:sz w:val="24"/>
          <w:szCs w:val="24"/>
          <w:shd w:val="clear" w:color="auto" w:fill="FFFFFF"/>
        </w:rPr>
        <w:t>SAS codes</w:t>
      </w:r>
      <w:r w:rsidR="00DE7AAE">
        <w:rPr>
          <w:rFonts w:cstheme="minorHAnsi"/>
          <w:b/>
          <w:sz w:val="24"/>
          <w:szCs w:val="24"/>
          <w:shd w:val="clear" w:color="auto" w:fill="FFFFFF"/>
        </w:rPr>
        <w:t xml:space="preserve"> and Outputs </w:t>
      </w:r>
      <w:r w:rsidRPr="00DE7AAE">
        <w:rPr>
          <w:rFonts w:cstheme="minorHAnsi"/>
          <w:b/>
          <w:sz w:val="24"/>
          <w:szCs w:val="24"/>
          <w:shd w:val="clear" w:color="auto" w:fill="FFFFFF"/>
        </w:rPr>
        <w:t xml:space="preserve"> for </w:t>
      </w:r>
      <w:r w:rsidR="00DE7AAE">
        <w:rPr>
          <w:rFonts w:cstheme="minorHAnsi"/>
          <w:b/>
          <w:sz w:val="24"/>
          <w:szCs w:val="24"/>
          <w:shd w:val="clear" w:color="auto" w:fill="FFFFFF"/>
        </w:rPr>
        <w:t xml:space="preserve">Analysis of </w:t>
      </w:r>
      <w:bookmarkStart w:id="0" w:name="_GoBack"/>
      <w:bookmarkEnd w:id="0"/>
      <w:r w:rsidRPr="00DE7AAE">
        <w:rPr>
          <w:rFonts w:cstheme="minorHAnsi"/>
          <w:b/>
          <w:sz w:val="24"/>
          <w:szCs w:val="24"/>
          <w:shd w:val="clear" w:color="auto" w:fill="FFFFFF"/>
        </w:rPr>
        <w:t>Question 2</w:t>
      </w:r>
    </w:p>
    <w:p w:rsidR="00083ABA" w:rsidRPr="00083ABA" w:rsidRDefault="00083ABA" w:rsidP="00083ABA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FC0761" w:rsidRDefault="00FC0761" w:rsidP="00FC0761">
      <w:pPr>
        <w:jc w:val="center"/>
        <w:rPr>
          <w:b/>
          <w:sz w:val="40"/>
          <w:szCs w:val="40"/>
        </w:rPr>
      </w:pPr>
    </w:p>
    <w:p w:rsidR="00FC0761" w:rsidRDefault="00FC0761" w:rsidP="00FC0761">
      <w:pPr>
        <w:jc w:val="center"/>
        <w:rPr>
          <w:b/>
          <w:sz w:val="40"/>
          <w:szCs w:val="40"/>
        </w:rPr>
      </w:pPr>
    </w:p>
    <w:p w:rsidR="00FC0761" w:rsidRPr="00FC0761" w:rsidRDefault="00FC0761" w:rsidP="00FC0761">
      <w:pPr>
        <w:jc w:val="center"/>
        <w:rPr>
          <w:b/>
          <w:sz w:val="40"/>
          <w:szCs w:val="40"/>
        </w:rPr>
      </w:pPr>
    </w:p>
    <w:sectPr w:rsidR="00FC0761" w:rsidRPr="00FC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CF46"/>
      </v:shape>
    </w:pict>
  </w:numPicBullet>
  <w:abstractNum w:abstractNumId="0" w15:restartNumberingAfterBreak="0">
    <w:nsid w:val="02732F4E"/>
    <w:multiLevelType w:val="multilevel"/>
    <w:tmpl w:val="F702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D0B47"/>
    <w:multiLevelType w:val="hybridMultilevel"/>
    <w:tmpl w:val="CEB221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27EA7"/>
    <w:multiLevelType w:val="multilevel"/>
    <w:tmpl w:val="62C0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61"/>
    <w:rsid w:val="00083ABA"/>
    <w:rsid w:val="00463744"/>
    <w:rsid w:val="00DE7AAE"/>
    <w:rsid w:val="00FC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BE28"/>
  <w15:chartTrackingRefBased/>
  <w15:docId w15:val="{40725EC1-DF09-43B5-A1E8-ECD5A02E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0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3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1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Huy Hoang</dc:creator>
  <cp:keywords/>
  <dc:description/>
  <cp:lastModifiedBy>Nguyen, Huy Hoang</cp:lastModifiedBy>
  <cp:revision>2</cp:revision>
  <dcterms:created xsi:type="dcterms:W3CDTF">2019-11-27T04:14:00Z</dcterms:created>
  <dcterms:modified xsi:type="dcterms:W3CDTF">2019-11-27T04:45:00Z</dcterms:modified>
</cp:coreProperties>
</file>