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seed column before post-harvest tillage was transitioned from post-harvest tillage through spring tillage with the general form of</w:t>
      </w:r>
      <w:r>
        <w:t xml:space="preserve"> </w:t>
      </w:r>
      <m:oMath>
        <m:sSub>
          <m:e>
            <m:r>
              <m:t>A</m:t>
            </m:r>
          </m:e>
          <m:sub>
            <m:r>
              <m:t>h</m:t>
            </m:r>
            <m:r>
              <m:rPr>
                <m:sty m:val="p"/>
              </m:rPr>
              <m:t>+</m:t>
            </m:r>
            <m:r>
              <m:t>1</m:t>
            </m:r>
          </m:sub>
        </m:sSub>
        <m:r>
          <m:rPr>
            <m:sty m:val="p"/>
          </m:rPr>
          <m:t>=</m:t>
        </m:r>
        <m:sSub>
          <m:e>
            <m:r>
              <m:t>A</m:t>
            </m:r>
          </m:e>
          <m:sub>
            <m:r>
              <m:t>h</m:t>
            </m:r>
          </m:sub>
        </m:sSub>
        <m:sSub>
          <m:e>
            <m:r>
              <m:t>N</m:t>
            </m:r>
          </m:e>
          <m:sub>
            <m:r>
              <m:t>h</m:t>
            </m:r>
          </m:sub>
        </m:sSub>
      </m:oMath>
      <w:r>
        <w:t xml:space="preserve"> </w:t>
      </w:r>
      <w:r>
        <w:t xml:space="preserve">by</w:t>
      </w:r>
      <w:r>
        <w:t xml:space="preserve"> </w:t>
      </w:r>
      <w:r>
        <w:t xml:space="preserve">Caswell (2001)</w:t>
      </w:r>
      <w:r>
        <w:t xml:space="preserve">.</w:t>
      </w:r>
    </w:p>
    <w:p>
      <w:pPr>
        <w:pStyle w:val="SourceCode"/>
      </w:pPr>
      <w:r>
        <w:rPr>
          <w:rStyle w:val="DocumentationTok"/>
        </w:rPr>
        <w:t xml:space="preserve">### Write the top stratum of the newly shuffled seed columns (from fall tillage through spring tillage) into a dummy matrix</w:t>
      </w:r>
      <w:r>
        <w:br/>
      </w:r>
      <w:r>
        <w:rPr>
          <w:rStyle w:val="CommentTok"/>
        </w:rPr>
        <w:t xml:space="preserve"># https://community.rstudio.com/t/extract-matrix-rows-from-list/19357/2</w:t>
      </w:r>
      <w:r>
        <w:br/>
      </w:r>
      <w:r>
        <w:rPr>
          <w:rStyle w:val="CommentTok"/>
        </w:rPr>
        <w:t xml:space="preserve">#https://stackoverflow.com/questions/29511215/convert-row-names-into-first-column</w:t>
      </w:r>
      <w:r>
        <w:br/>
      </w:r>
      <w:r>
        <w:br/>
      </w:r>
      <w:r>
        <w:rPr>
          <w:rStyle w:val="NormalTok"/>
        </w:rPr>
        <w:t xml:space="preserve">mean_after_spring_tillage_pop_scenario1_top_stratum_df </w:t>
      </w:r>
      <w:r>
        <w:rPr>
          <w:rStyle w:val="OtherTok"/>
        </w:rPr>
        <w:t xml:space="preserve">&lt;-</w:t>
      </w:r>
      <w:r>
        <w:rPr>
          <w:rStyle w:val="NormalTok"/>
        </w:rPr>
        <w:t xml:space="preserve"> mean_after_spring_tillage_pop_scenario1  </w:t>
      </w:r>
      <w:r>
        <w:rPr>
          <w:rStyle w:val="SpecialCharTok"/>
        </w:rPr>
        <w:t xml:space="preserve">%&gt;%</w:t>
      </w:r>
      <w:r>
        <w:br/>
      </w:r>
      <w:r>
        <w:rPr>
          <w:rStyle w:val="NormalTok"/>
        </w:rPr>
        <w:t xml:space="preserve">  </w:t>
      </w:r>
      <w:r>
        <w:rPr>
          <w:rStyle w:val="FunctionTok"/>
        </w:rPr>
        <w:t xml:space="preserve">map</w:t>
      </w:r>
      <w:r>
        <w:rPr>
          <w:rStyle w:val="NormalTok"/>
        </w:rPr>
        <w:t xml:space="preserve">(</w:t>
      </w:r>
      <w:r>
        <w:rPr>
          <w:rStyle w:val="SpecialCharTok"/>
        </w:rPr>
        <w:t xml:space="preserve">~</w:t>
      </w:r>
      <w:r>
        <w:rPr>
          <w:rStyle w:val="NormalTok"/>
        </w:rPr>
        <w:t xml:space="preserve">.x[</w:t>
      </w:r>
      <w:r>
        <w:rPr>
          <w:rStyle w:val="DecValTok"/>
        </w:rPr>
        <w:t xml:space="preserve">1</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use.names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StringTok"/>
        </w:rPr>
        <w:t xml:space="preserve">"matrix_id"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top_stratum_density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top_stratum_female_density =</w:t>
      </w:r>
      <w:r>
        <w:rPr>
          <w:rStyle w:val="NormalTok"/>
        </w:rPr>
        <w:t xml:space="preserve"> top_stratum_density</w:t>
      </w:r>
      <w:r>
        <w:rPr>
          <w:rStyle w:val="SpecialCharTok"/>
        </w:rPr>
        <w:t xml:space="preserve">/</w:t>
      </w:r>
      <w:r>
        <w:rPr>
          <w:rStyle w:val="DecValTok"/>
        </w:rPr>
        <w:t xml:space="preserve">2</w:t>
      </w:r>
      <w:r>
        <w:rPr>
          <w:rStyle w:val="NormalTok"/>
        </w:rPr>
        <w:t xml:space="preserve">) </w:t>
      </w:r>
      <w:r>
        <w:rPr>
          <w:rStyle w:val="CommentTok"/>
        </w:rPr>
        <w:t xml:space="preserve">#assume 1:1 male:female</w:t>
      </w:r>
      <w:r>
        <w:br/>
      </w:r>
      <w:r>
        <w:br/>
      </w:r>
      <w:r>
        <w:br/>
      </w:r>
      <w:r>
        <w:rPr>
          <w:rStyle w:val="CommentTok"/>
        </w:rPr>
        <w:t xml:space="preserve">#mean_after_spring_tillage_pop_scenario1_dummy &lt;-  lapply(split(mean_after_spring_tillage_pop_scenario1_df, mean_after_spring_tillage_pop_scenario1_df$matrix_id),</w:t>
      </w:r>
      <w:r>
        <w:br/>
      </w:r>
      <w:r>
        <w:rPr>
          <w:rStyle w:val="CommentTok"/>
        </w:rPr>
        <w:t xml:space="preserve">#       function(x)(matrix(x$top_stratum_density, nrow = 6)))</w:t>
      </w:r>
      <w:r>
        <w:br/>
      </w:r>
      <w:r>
        <w:br/>
      </w:r>
      <w:r>
        <w:rPr>
          <w:rStyle w:val="NormalTok"/>
        </w:rPr>
        <w:t xml:space="preserve">mean_after_spring_tillage_pop_scenario1_bottom_stratum_df </w:t>
      </w:r>
      <w:r>
        <w:rPr>
          <w:rStyle w:val="OtherTok"/>
        </w:rPr>
        <w:t xml:space="preserve">&lt;-</w:t>
      </w:r>
      <w:r>
        <w:rPr>
          <w:rStyle w:val="NormalTok"/>
        </w:rPr>
        <w:t xml:space="preserve"> mean_after_spring_tillage_pop_scenario1  </w:t>
      </w:r>
      <w:r>
        <w:rPr>
          <w:rStyle w:val="SpecialCharTok"/>
        </w:rPr>
        <w:t xml:space="preserve">%&gt;%</w:t>
      </w:r>
      <w:r>
        <w:br/>
      </w:r>
      <w:r>
        <w:rPr>
          <w:rStyle w:val="NormalTok"/>
        </w:rPr>
        <w:t xml:space="preserve">  </w:t>
      </w:r>
      <w:r>
        <w:rPr>
          <w:rStyle w:val="FunctionTok"/>
        </w:rPr>
        <w:t xml:space="preserve">map</w:t>
      </w:r>
      <w:r>
        <w:rPr>
          <w:rStyle w:val="NormalTok"/>
        </w:rPr>
        <w:t xml:space="preserve">(</w:t>
      </w:r>
      <w:r>
        <w:rPr>
          <w:rStyle w:val="SpecialCharTok"/>
        </w:rPr>
        <w:t xml:space="preserve">~</w:t>
      </w:r>
      <w:r>
        <w:rPr>
          <w:rStyle w:val="NormalTok"/>
        </w:rPr>
        <w:t xml:space="preserve">.x[</w:t>
      </w:r>
      <w:r>
        <w:rPr>
          <w:rStyle w:val="DecValTok"/>
        </w:rPr>
        <w:t xml:space="preserve">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use.names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StringTok"/>
        </w:rPr>
        <w:t xml:space="preserve">"matrix_id"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bottom_stratum_density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bottom_stratum_female_density =</w:t>
      </w:r>
      <w:r>
        <w:rPr>
          <w:rStyle w:val="NormalTok"/>
        </w:rPr>
        <w:t xml:space="preserve"> bottom_stratum_density</w:t>
      </w:r>
      <w:r>
        <w:rPr>
          <w:rStyle w:val="SpecialCharTok"/>
        </w:rPr>
        <w:t xml:space="preserve">/</w:t>
      </w:r>
      <w:r>
        <w:rPr>
          <w:rStyle w:val="DecValTok"/>
        </w:rPr>
        <w:t xml:space="preserve">2</w:t>
      </w:r>
      <w:r>
        <w:rPr>
          <w:rStyle w:val="NormalTok"/>
        </w:rPr>
        <w:t xml:space="preserve">)</w:t>
      </w:r>
    </w:p>
    <w:p>
      <w:pPr>
        <w:pStyle w:val="FirstParagraph"/>
      </w:pPr>
      <w:r>
        <w:t xml:space="preserve">Our empirically measured seedling emergence proportions with respect to the top 0 - 2 cm were deemed too low as compared with the literature (23% of 1 cm deep seedbank in Illinois,</w:t>
      </w:r>
      <w:r>
        <w:t xml:space="preserve"> </w:t>
      </w:r>
      <w:r>
        <w:t xml:space="preserve">Schutte and Davis (2014)</w:t>
      </w:r>
      <w:r>
        <w:t xml:space="preserve"> </w:t>
      </w:r>
      <w:r>
        <w:t xml:space="preserve">or 1% to 5% of a 5 cm deep seedbank in Iowa,</w:t>
      </w:r>
      <w:r>
        <w:t xml:space="preserve"> </w:t>
      </w:r>
      <w:r>
        <w:t xml:space="preserve">Buhler and Hartzler (2001)</w:t>
      </w:r>
      <w:r>
        <w:t xml:space="preserve">), except for the C4 under low herbicide weed management and A4 that followed both corn weed management regimes. Seedling emergence proportions in the environments that were deemed too low were therefore adjusted to the equivalence 10% emergence from the 0 - 2 cm soil stratum.</w:t>
      </w:r>
      <w:r>
        <w:t xml:space="preserve"> </w:t>
      </w:r>
      <w:r>
        <w:rPr>
          <w:iCs/>
          <w:i/>
        </w:rPr>
        <w:t xml:space="preserve">did pre emergence herbicides affect emergence rate?</w:t>
      </w:r>
      <w:r>
        <w:t xml:space="preserve"> </w:t>
      </w:r>
      <w:r>
        <w:t xml:space="preserve">::: {custom-style=</w:t>
      </w:r>
      <w:r>
        <w:t xml:space="preserve">“</w:t>
      </w:r>
      <w:r>
        <w:t xml:space="preserve">Table Caption</w:t>
      </w:r>
      <w:r>
        <w:t xml:space="preserve">”</w:t>
      </w:r>
      <w:r>
        <w:t xml:space="preserve">}</w:t>
      </w:r>
    </w:p>
    <w:p>
      <w:pPr>
        <w:pStyle w:val="BodyText"/>
      </w:pPr>
      <w:r>
        <w:t xml:space="preserve">Table 1: Estimated and adjusted seedling emergence proportion with respect to the top 0 - 2 cm soil stratum and the whole seedbank (20 cm deep) using 2019 stratified soil seedbank densities and 2020 seedling emergence densities.</w:t>
      </w:r>
    </w:p>
    <w:p>
      <w:pPr>
        <w:pStyle w:val="BodyText"/>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9"/>
        <w:gridCol w:w="2820"/>
        <w:gridCol w:w="1572"/>
        <w:gridCol w:w="2001"/>
        <w:gridCol w:w="1328"/>
        <w:gridCol w:w="1572"/>
        <w:gridCol w:w="2001"/>
      </w:tblGrid>
      <w:tr>
        <w:trPr>
          <w:cantSplit/>
          <w:trHeight w:val="61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Estimated total emergence proportion with respect to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Adjusted total emergence proportion with respect to</w:t>
            </w:r>
          </w:p>
        </w:tc>
      </w:tr>
      <w:tr>
        <w:trPr>
          <w:cantSplit/>
          <w:trHeight w:val="621" w:hRule="auto"/>
          <w:tblHeader/>
        </w:trPr>
        header 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 ID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Corn weed management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top 0 - 2 cm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whole seedbank</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adjuster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top 0 - 2 cm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whole seedbank</w:t>
            </w:r>
          </w:p>
        </w:tc>
      </w:tr>
      <w:tr>
        <w:trPr>
          <w:cantSplit/>
          <w:trHeight w:val="577"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conventional</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0.0024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41.3096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0.0314</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9.1380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0.0303</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0.0637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0.0281</w:t>
            </w:r>
          </w:p>
        </w:tc>
      </w:tr>
      <w:tr>
        <w:trPr>
          <w:cantSplit/>
          <w:trHeight w:val="57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4.0351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0.0348</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13.6860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0.0236</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3.3584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0.0224</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2.6756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0.0167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4.2751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0.0207</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33.1797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0.0167</w:t>
            </w:r>
          </w:p>
        </w:tc>
      </w:tr>
      <w:tr>
        <w:trPr>
          <w:cantSplit/>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30.3782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0.0165</w:t>
            </w:r>
          </w:p>
        </w:tc>
      </w:tr>
      <w:tr>
        <w:trPr>
          <w:cantSplit/>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0.0207</w:t>
            </w:r>
          </w:p>
        </w:tc>
      </w:tr>
      <w:tr>
        <w:trPr>
          <w:cantSplit/>
          <w:trHeight w:val="57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0.0404</w:t>
            </w:r>
          </w:p>
        </w:tc>
      </w:tr>
      <w:tr>
        <w:trPr>
          <w:cantSplit/>
          <w:trHeight w:val="57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96.4479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0.0183</w:t>
            </w:r>
          </w:p>
        </w:tc>
      </w:tr>
      <w:tr>
        <w:trPr>
          <w:cantSplit/>
          <w:trHeight w:val="57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93.0563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0.0187</w:t>
            </w:r>
          </w:p>
        </w:tc>
      </w:tr>
      <w:tr>
        <w:trPr>
          <w:cantSplit/>
          <w:trHeight w:val="57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110.0551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0.0433</w:t>
            </w:r>
          </w:p>
        </w:tc>
      </w:tr>
      <w:tr>
        <w:trPr>
          <w:cantSplit/>
          <w:trHeight w:val="57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107.2800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0.0474</w:t>
            </w:r>
          </w:p>
        </w:tc>
      </w:tr>
      <w:tr>
        <w:trPr>
          <w:cantSplit/>
          <w:trHeight w:val="57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0.3926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0.3926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0.0126</w:t>
            </w:r>
          </w:p>
        </w:tc>
      </w:tr>
      <w:tr>
        <w:trPr>
          <w:cantSplit/>
          <w:trHeight w:val="573"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0.3517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0.0108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0.3517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0.0108</w:t>
            </w:r>
          </w:p>
        </w:tc>
      </w:tr>
    </w:tbl>
    <w:p>
      <w:pPr>
        <w:pStyle w:val="SourceCode"/>
      </w:pPr>
      <w:r>
        <w:rPr>
          <w:rStyle w:val="CommentTok"/>
        </w:rPr>
        <w:t xml:space="preserve"># Multiply the raw with the adjuster</w:t>
      </w:r>
      <w:r>
        <w:br/>
      </w:r>
      <w:r>
        <w:rPr>
          <w:rStyle w:val="NormalTok"/>
        </w:rPr>
        <w:t xml:space="preserve">female_emerge_prop_20_adjusted_df </w:t>
      </w:r>
      <w:r>
        <w:rPr>
          <w:rStyle w:val="OtherTok"/>
        </w:rPr>
        <w:t xml:space="preserve">&lt;-</w:t>
      </w:r>
      <w:r>
        <w:rPr>
          <w:rStyle w:val="NormalTok"/>
        </w:rPr>
        <w:t xml:space="preserve"> female_emerge_prop_20_adjusted  </w:t>
      </w:r>
      <w:r>
        <w:rPr>
          <w:rStyle w:val="SpecialCharTok"/>
        </w:rPr>
        <w:t xml:space="preserve">%&gt;%</w:t>
      </w:r>
      <w:r>
        <w:br/>
      </w:r>
      <w:r>
        <w:rPr>
          <w:rStyle w:val="NormalTok"/>
        </w:rPr>
        <w:t xml:space="preserve">  </w:t>
      </w:r>
      <w:r>
        <w:rPr>
          <w:rStyle w:val="FunctionTok"/>
        </w:rPr>
        <w:t xml:space="preserve">select</w:t>
      </w:r>
      <w:r>
        <w:rPr>
          <w:rStyle w:val="NormalTok"/>
        </w:rPr>
        <w:t xml:space="preserve">(matrix_id, adjuster_,</w:t>
      </w:r>
      <w:r>
        <w:br/>
      </w:r>
      <w:r>
        <w:rPr>
          <w:rStyle w:val="NormalTok"/>
        </w:rPr>
        <w:t xml:space="preserve">         cohort1_mean_prop_wrt_top </w:t>
      </w:r>
      <w:r>
        <w:rPr>
          <w:rStyle w:val="SpecialCharTok"/>
        </w:rPr>
        <w:t xml:space="preserve">:</w:t>
      </w:r>
      <w:r>
        <w:rPr>
          <w:rStyle w:val="NormalTok"/>
        </w:rPr>
        <w:t xml:space="preserve"> cohort6_mean_prop_wrt_top,</w:t>
      </w:r>
      <w:r>
        <w:br/>
      </w:r>
      <w:r>
        <w:rPr>
          <w:rStyle w:val="NormalTok"/>
        </w:rPr>
        <w:t xml:space="preserve">         cohort1_mean_prop_wrt_whole </w:t>
      </w:r>
      <w:r>
        <w:rPr>
          <w:rStyle w:val="SpecialCharTok"/>
        </w:rPr>
        <w:t xml:space="preserve">:</w:t>
      </w:r>
      <w:r>
        <w:rPr>
          <w:rStyle w:val="NormalTok"/>
        </w:rPr>
        <w:t xml:space="preserve"> cohort6_mean_prop_wrt_whole)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adjusted_cohort1_mean_prop_wrt_top =</w:t>
      </w:r>
      <w:r>
        <w:rPr>
          <w:rStyle w:val="NormalTok"/>
        </w:rPr>
        <w:t xml:space="preserve"> adjuster_</w:t>
      </w:r>
      <w:r>
        <w:rPr>
          <w:rStyle w:val="SpecialCharTok"/>
        </w:rPr>
        <w:t xml:space="preserve">*</w:t>
      </w:r>
      <w:r>
        <w:rPr>
          <w:rStyle w:val="NormalTok"/>
        </w:rPr>
        <w:t xml:space="preserve">cohort1_mean_prop_wrt_top,</w:t>
      </w:r>
      <w:r>
        <w:br/>
      </w:r>
      <w:r>
        <w:rPr>
          <w:rStyle w:val="NormalTok"/>
        </w:rPr>
        <w:t xml:space="preserve">         </w:t>
      </w:r>
      <w:r>
        <w:rPr>
          <w:rStyle w:val="AttributeTok"/>
        </w:rPr>
        <w:t xml:space="preserve">adjusted_cohort2_mean_prop_wrt_top =</w:t>
      </w:r>
      <w:r>
        <w:rPr>
          <w:rStyle w:val="NormalTok"/>
        </w:rPr>
        <w:t xml:space="preserve"> adjuster_</w:t>
      </w:r>
      <w:r>
        <w:rPr>
          <w:rStyle w:val="SpecialCharTok"/>
        </w:rPr>
        <w:t xml:space="preserve">*</w:t>
      </w:r>
      <w:r>
        <w:rPr>
          <w:rStyle w:val="NormalTok"/>
        </w:rPr>
        <w:t xml:space="preserve">cohort2_mean_prop_wrt_top,</w:t>
      </w:r>
      <w:r>
        <w:br/>
      </w:r>
      <w:r>
        <w:rPr>
          <w:rStyle w:val="NormalTok"/>
        </w:rPr>
        <w:t xml:space="preserve">         </w:t>
      </w:r>
      <w:r>
        <w:rPr>
          <w:rStyle w:val="AttributeTok"/>
        </w:rPr>
        <w:t xml:space="preserve">adjusted_cohort3_mean_prop_wrt_top =</w:t>
      </w:r>
      <w:r>
        <w:rPr>
          <w:rStyle w:val="NormalTok"/>
        </w:rPr>
        <w:t xml:space="preserve"> adjuster_</w:t>
      </w:r>
      <w:r>
        <w:rPr>
          <w:rStyle w:val="SpecialCharTok"/>
        </w:rPr>
        <w:t xml:space="preserve">*</w:t>
      </w:r>
      <w:r>
        <w:rPr>
          <w:rStyle w:val="NormalTok"/>
        </w:rPr>
        <w:t xml:space="preserve">cohort3_mean_prop_wrt_top,</w:t>
      </w:r>
      <w:r>
        <w:br/>
      </w:r>
      <w:r>
        <w:rPr>
          <w:rStyle w:val="NormalTok"/>
        </w:rPr>
        <w:t xml:space="preserve">         </w:t>
      </w:r>
      <w:r>
        <w:rPr>
          <w:rStyle w:val="AttributeTok"/>
        </w:rPr>
        <w:t xml:space="preserve">adjusted_cohort4_mean_prop_wrt_top =</w:t>
      </w:r>
      <w:r>
        <w:rPr>
          <w:rStyle w:val="NormalTok"/>
        </w:rPr>
        <w:t xml:space="preserve"> adjuster_</w:t>
      </w:r>
      <w:r>
        <w:rPr>
          <w:rStyle w:val="SpecialCharTok"/>
        </w:rPr>
        <w:t xml:space="preserve">*</w:t>
      </w:r>
      <w:r>
        <w:rPr>
          <w:rStyle w:val="NormalTok"/>
        </w:rPr>
        <w:t xml:space="preserve">cohort4_mean_prop_wrt_top,</w:t>
      </w:r>
      <w:r>
        <w:br/>
      </w:r>
      <w:r>
        <w:rPr>
          <w:rStyle w:val="NormalTok"/>
        </w:rPr>
        <w:t xml:space="preserve">         </w:t>
      </w:r>
      <w:r>
        <w:rPr>
          <w:rStyle w:val="AttributeTok"/>
        </w:rPr>
        <w:t xml:space="preserve">adjusted_cohort5_mean_prop_wrt_top =</w:t>
      </w:r>
      <w:r>
        <w:rPr>
          <w:rStyle w:val="NormalTok"/>
        </w:rPr>
        <w:t xml:space="preserve"> adjuster_</w:t>
      </w:r>
      <w:r>
        <w:rPr>
          <w:rStyle w:val="SpecialCharTok"/>
        </w:rPr>
        <w:t xml:space="preserve">*</w:t>
      </w:r>
      <w:r>
        <w:rPr>
          <w:rStyle w:val="NormalTok"/>
        </w:rPr>
        <w:t xml:space="preserve">cohort5_mean_prop_wrt_top,</w:t>
      </w:r>
      <w:r>
        <w:br/>
      </w:r>
      <w:r>
        <w:rPr>
          <w:rStyle w:val="NormalTok"/>
        </w:rPr>
        <w:t xml:space="preserve">         </w:t>
      </w:r>
      <w:r>
        <w:rPr>
          <w:rStyle w:val="AttributeTok"/>
        </w:rPr>
        <w:t xml:space="preserve">adjusted_cohort6_mean_prop_wrt_top =</w:t>
      </w:r>
      <w:r>
        <w:rPr>
          <w:rStyle w:val="NormalTok"/>
        </w:rPr>
        <w:t xml:space="preserve"> adjuster_</w:t>
      </w:r>
      <w:r>
        <w:rPr>
          <w:rStyle w:val="SpecialCharTok"/>
        </w:rPr>
        <w:t xml:space="preserve">*</w:t>
      </w:r>
      <w:r>
        <w:rPr>
          <w:rStyle w:val="NormalTok"/>
        </w:rPr>
        <w:t xml:space="preserve">cohort6_mean_prop_wrt_top,</w:t>
      </w:r>
      <w:r>
        <w:br/>
      </w:r>
      <w:r>
        <w:rPr>
          <w:rStyle w:val="NormalTok"/>
        </w:rPr>
        <w:t xml:space="preserve">         </w:t>
      </w:r>
      <w:r>
        <w:rPr>
          <w:rStyle w:val="AttributeTok"/>
        </w:rPr>
        <w:t xml:space="preserve">adjusted_cohort1_mean_prop_wrt_whole =</w:t>
      </w:r>
      <w:r>
        <w:rPr>
          <w:rStyle w:val="NormalTok"/>
        </w:rPr>
        <w:t xml:space="preserve"> adjuster_</w:t>
      </w:r>
      <w:r>
        <w:rPr>
          <w:rStyle w:val="SpecialCharTok"/>
        </w:rPr>
        <w:t xml:space="preserve">*</w:t>
      </w:r>
      <w:r>
        <w:rPr>
          <w:rStyle w:val="NormalTok"/>
        </w:rPr>
        <w:t xml:space="preserve">cohort1_mean_prop_wrt_whole,</w:t>
      </w:r>
      <w:r>
        <w:br/>
      </w:r>
      <w:r>
        <w:rPr>
          <w:rStyle w:val="NormalTok"/>
        </w:rPr>
        <w:t xml:space="preserve">         </w:t>
      </w:r>
      <w:r>
        <w:rPr>
          <w:rStyle w:val="AttributeTok"/>
        </w:rPr>
        <w:t xml:space="preserve">adjusted_cohort2_mean_prop_wrt_whole =</w:t>
      </w:r>
      <w:r>
        <w:rPr>
          <w:rStyle w:val="NormalTok"/>
        </w:rPr>
        <w:t xml:space="preserve"> adjuster_</w:t>
      </w:r>
      <w:r>
        <w:rPr>
          <w:rStyle w:val="SpecialCharTok"/>
        </w:rPr>
        <w:t xml:space="preserve">*</w:t>
      </w:r>
      <w:r>
        <w:rPr>
          <w:rStyle w:val="NormalTok"/>
        </w:rPr>
        <w:t xml:space="preserve">cohort2_mean_prop_wrt_whole,</w:t>
      </w:r>
      <w:r>
        <w:br/>
      </w:r>
      <w:r>
        <w:rPr>
          <w:rStyle w:val="NormalTok"/>
        </w:rPr>
        <w:t xml:space="preserve">         </w:t>
      </w:r>
      <w:r>
        <w:rPr>
          <w:rStyle w:val="AttributeTok"/>
        </w:rPr>
        <w:t xml:space="preserve">adjusted_cohort3_mean_prop_wrt_whole =</w:t>
      </w:r>
      <w:r>
        <w:rPr>
          <w:rStyle w:val="NormalTok"/>
        </w:rPr>
        <w:t xml:space="preserve"> adjuster_</w:t>
      </w:r>
      <w:r>
        <w:rPr>
          <w:rStyle w:val="SpecialCharTok"/>
        </w:rPr>
        <w:t xml:space="preserve">*</w:t>
      </w:r>
      <w:r>
        <w:rPr>
          <w:rStyle w:val="NormalTok"/>
        </w:rPr>
        <w:t xml:space="preserve">cohort3_mean_prop_wrt_whole,</w:t>
      </w:r>
      <w:r>
        <w:br/>
      </w:r>
      <w:r>
        <w:rPr>
          <w:rStyle w:val="NormalTok"/>
        </w:rPr>
        <w:t xml:space="preserve">         </w:t>
      </w:r>
      <w:r>
        <w:rPr>
          <w:rStyle w:val="AttributeTok"/>
        </w:rPr>
        <w:t xml:space="preserve">adjusted_cohort4_mean_prop_wrt_whole =</w:t>
      </w:r>
      <w:r>
        <w:rPr>
          <w:rStyle w:val="NormalTok"/>
        </w:rPr>
        <w:t xml:space="preserve"> adjuster_</w:t>
      </w:r>
      <w:r>
        <w:rPr>
          <w:rStyle w:val="SpecialCharTok"/>
        </w:rPr>
        <w:t xml:space="preserve">*</w:t>
      </w:r>
      <w:r>
        <w:rPr>
          <w:rStyle w:val="NormalTok"/>
        </w:rPr>
        <w:t xml:space="preserve">cohort4_mean_prop_wrt_whole,</w:t>
      </w:r>
      <w:r>
        <w:br/>
      </w:r>
      <w:r>
        <w:rPr>
          <w:rStyle w:val="NormalTok"/>
        </w:rPr>
        <w:t xml:space="preserve">         </w:t>
      </w:r>
      <w:r>
        <w:rPr>
          <w:rStyle w:val="AttributeTok"/>
        </w:rPr>
        <w:t xml:space="preserve">adjusted_cohort5_mean_prop_wrt_whole =</w:t>
      </w:r>
      <w:r>
        <w:rPr>
          <w:rStyle w:val="NormalTok"/>
        </w:rPr>
        <w:t xml:space="preserve"> adjuster_</w:t>
      </w:r>
      <w:r>
        <w:rPr>
          <w:rStyle w:val="SpecialCharTok"/>
        </w:rPr>
        <w:t xml:space="preserve">*</w:t>
      </w:r>
      <w:r>
        <w:rPr>
          <w:rStyle w:val="NormalTok"/>
        </w:rPr>
        <w:t xml:space="preserve">cohort5_mean_prop_wrt_whole,</w:t>
      </w:r>
      <w:r>
        <w:br/>
      </w:r>
      <w:r>
        <w:rPr>
          <w:rStyle w:val="NormalTok"/>
        </w:rPr>
        <w:t xml:space="preserve">         </w:t>
      </w:r>
      <w:r>
        <w:rPr>
          <w:rStyle w:val="AttributeTok"/>
        </w:rPr>
        <w:t xml:space="preserve">adjusted_cohort6_mean_prop_wrt_whole =</w:t>
      </w:r>
      <w:r>
        <w:rPr>
          <w:rStyle w:val="NormalTok"/>
        </w:rPr>
        <w:t xml:space="preserve"> adjuster_</w:t>
      </w:r>
      <w:r>
        <w:rPr>
          <w:rStyle w:val="SpecialCharTok"/>
        </w:rPr>
        <w:t xml:space="preserve">*</w:t>
      </w:r>
      <w:r>
        <w:rPr>
          <w:rStyle w:val="NormalTok"/>
        </w:rPr>
        <w:t xml:space="preserve">cohort6_mean_prop_wrt_whole,</w:t>
      </w:r>
      <w:r>
        <w:br/>
      </w:r>
      <w:r>
        <w:rPr>
          <w:rStyle w:val="NormalTok"/>
        </w:rPr>
        <w:t xml:space="preserve">         </w:t>
      </w:r>
      <w:r>
        <w:rPr>
          <w:rStyle w:val="AttributeTok"/>
        </w:rPr>
        <w:t xml:space="preserve">top_mean_remain_prop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(adjusted_cohort1_mean_prop_wrt_top </w:t>
      </w:r>
      <w:r>
        <w:rPr>
          <w:rStyle w:val="SpecialCharTok"/>
        </w:rPr>
        <w:t xml:space="preserve">+</w:t>
      </w:r>
      <w:r>
        <w:br/>
      </w:r>
      <w:r>
        <w:rPr>
          <w:rStyle w:val="NormalTok"/>
        </w:rPr>
        <w:t xml:space="preserve">                                     adjusted_cohort2_mean_prop_wrt_top </w:t>
      </w:r>
      <w:r>
        <w:rPr>
          <w:rStyle w:val="SpecialCharTok"/>
        </w:rPr>
        <w:t xml:space="preserve">+</w:t>
      </w:r>
      <w:r>
        <w:rPr>
          <w:rStyle w:val="NormalTok"/>
        </w:rPr>
        <w:t xml:space="preserve"> </w:t>
      </w:r>
      <w:r>
        <w:br/>
      </w:r>
      <w:r>
        <w:rPr>
          <w:rStyle w:val="NormalTok"/>
        </w:rPr>
        <w:t xml:space="preserve">                                     adjusted_cohort3_mean_prop_wrt_top </w:t>
      </w:r>
      <w:r>
        <w:rPr>
          <w:rStyle w:val="SpecialCharTok"/>
        </w:rPr>
        <w:t xml:space="preserve">+</w:t>
      </w:r>
      <w:r>
        <w:br/>
      </w:r>
      <w:r>
        <w:rPr>
          <w:rStyle w:val="NormalTok"/>
        </w:rPr>
        <w:t xml:space="preserve">                                     adjusted_cohort4_mean_prop_wrt_top </w:t>
      </w:r>
      <w:r>
        <w:rPr>
          <w:rStyle w:val="SpecialCharTok"/>
        </w:rPr>
        <w:t xml:space="preserve">+</w:t>
      </w:r>
      <w:r>
        <w:rPr>
          <w:rStyle w:val="NormalTok"/>
        </w:rPr>
        <w:t xml:space="preserve"> </w:t>
      </w:r>
      <w:r>
        <w:br/>
      </w:r>
      <w:r>
        <w:rPr>
          <w:rStyle w:val="NormalTok"/>
        </w:rPr>
        <w:t xml:space="preserve">                                     adjusted_cohort5_mean_prop_wrt_top </w:t>
      </w:r>
      <w:r>
        <w:rPr>
          <w:rStyle w:val="SpecialCharTok"/>
        </w:rPr>
        <w:t xml:space="preserve">+</w:t>
      </w:r>
      <w:r>
        <w:rPr>
          <w:rStyle w:val="NormalTok"/>
        </w:rPr>
        <w:t xml:space="preserve"> </w:t>
      </w:r>
      <w:r>
        <w:br/>
      </w:r>
      <w:r>
        <w:rPr>
          <w:rStyle w:val="NormalTok"/>
        </w:rPr>
        <w:t xml:space="preserve">                                     adjusted_cohort6_mean_prop_wrt_top))</w:t>
      </w:r>
      <w:r>
        <w:br/>
      </w:r>
      <w:r>
        <w:br/>
      </w:r>
      <w:r>
        <w:br/>
      </w:r>
      <w:r>
        <w:rPr>
          <w:rStyle w:val="DocumentationTok"/>
        </w:rPr>
        <w:t xml:space="preserve">### Mean matrix list </w:t>
      </w:r>
      <w:r>
        <w:br/>
      </w:r>
      <w:r>
        <w:rPr>
          <w:rStyle w:val="NormalTok"/>
        </w:rPr>
        <w:t xml:space="preserve">female_emerge_prop_20_adjusted_df_long </w:t>
      </w:r>
      <w:r>
        <w:rPr>
          <w:rStyle w:val="OtherTok"/>
        </w:rPr>
        <w:t xml:space="preserve">&lt;-</w:t>
      </w:r>
      <w:r>
        <w:rPr>
          <w:rStyle w:val="NormalTok"/>
        </w:rPr>
        <w:t xml:space="preserve"> female_emerge_prop_20_adjusted_df </w:t>
      </w:r>
      <w:r>
        <w:rPr>
          <w:rStyle w:val="SpecialCharTok"/>
        </w:rPr>
        <w:t xml:space="preserve">%&gt;%</w:t>
      </w:r>
      <w:r>
        <w:br/>
      </w:r>
      <w:r>
        <w:rPr>
          <w:rStyle w:val="NormalTok"/>
        </w:rPr>
        <w:t xml:space="preserve">  </w:t>
      </w:r>
      <w:r>
        <w:rPr>
          <w:rStyle w:val="FunctionTok"/>
        </w:rPr>
        <w:t xml:space="preserve">select</w:t>
      </w:r>
      <w:r>
        <w:rPr>
          <w:rStyle w:val="NormalTok"/>
        </w:rPr>
        <w:t xml:space="preserve">(matrix_id, adjusted_cohort1_mean_prop_wrt_top</w:t>
      </w:r>
      <w:r>
        <w:rPr>
          <w:rStyle w:val="SpecialCharTok"/>
        </w:rPr>
        <w:t xml:space="preserve">:</w:t>
      </w:r>
      <w:r>
        <w:rPr>
          <w:rStyle w:val="NormalTok"/>
        </w:rPr>
        <w:t xml:space="preserve">adjusted_cohort6_mean_prop_wrt_top)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SpecialCharTok"/>
        </w:rPr>
        <w:t xml:space="preserve">!</w:t>
      </w:r>
      <w:r>
        <w:rPr>
          <w:rStyle w:val="NormalTok"/>
        </w:rPr>
        <w:t xml:space="preserve">matrix_id, </w:t>
      </w:r>
      <w:r>
        <w:rPr>
          <w:rStyle w:val="AttributeTok"/>
        </w:rPr>
        <w:t xml:space="preserve">names_to =</w:t>
      </w:r>
      <w:r>
        <w:rPr>
          <w:rStyle w:val="NormalTok"/>
        </w:rPr>
        <w:t xml:space="preserve"> </w:t>
      </w:r>
      <w:r>
        <w:rPr>
          <w:rStyle w:val="StringTok"/>
        </w:rPr>
        <w:t xml:space="preserve">"Cohort"</w:t>
      </w:r>
      <w:r>
        <w:rPr>
          <w:rStyle w:val="NormalTok"/>
        </w:rPr>
        <w:t xml:space="preserve">, </w:t>
      </w:r>
      <w:r>
        <w:rPr>
          <w:rStyle w:val="AttributeTok"/>
        </w:rPr>
        <w:t xml:space="preserve">values_to =</w:t>
      </w:r>
      <w:r>
        <w:rPr>
          <w:rStyle w:val="NormalTok"/>
        </w:rPr>
        <w:t xml:space="preserve"> </w:t>
      </w:r>
      <w:r>
        <w:rPr>
          <w:rStyle w:val="StringTok"/>
        </w:rPr>
        <w:t xml:space="preserve">"adjusted_mean_emerge_prop"</w:t>
      </w:r>
      <w:r>
        <w:rPr>
          <w:rStyle w:val="NormalTok"/>
        </w:rPr>
        <w:t xml:space="preserve">)</w:t>
      </w:r>
      <w:r>
        <w:br/>
      </w:r>
      <w:r>
        <w:br/>
      </w:r>
      <w:r>
        <w:br/>
      </w:r>
      <w:r>
        <w:br/>
      </w:r>
      <w:r>
        <w:rPr>
          <w:rStyle w:val="NormalTok"/>
        </w:rPr>
        <w:t xml:space="preserve">female_emerge_prop_20_adjusted_list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split</w:t>
      </w:r>
      <w:r>
        <w:rPr>
          <w:rStyle w:val="NormalTok"/>
        </w:rPr>
        <w:t xml:space="preserve">(female_emerge_prop_20_adjusted_df_long, female_emerge_prop_20_adjusted_df_long</w:t>
      </w:r>
      <w:r>
        <w:rPr>
          <w:rStyle w:val="SpecialCharTok"/>
        </w:rPr>
        <w:t xml:space="preserve">$</w:t>
      </w:r>
      <w:r>
        <w:rPr>
          <w:rStyle w:val="NormalTok"/>
        </w:rPr>
        <w:t xml:space="preserve">matrix_id),</w:t>
      </w:r>
      <w:r>
        <w:br/>
      </w:r>
      <w:r>
        <w:rPr>
          <w:rStyle w:val="NormalTok"/>
        </w:rPr>
        <w:t xml:space="preserve">       </w:t>
      </w:r>
      <w:r>
        <w:rPr>
          <w:rStyle w:val="ControlFlowTok"/>
        </w:rPr>
        <w:t xml:space="preserve">function</w:t>
      </w:r>
      <w:r>
        <w:rPr>
          <w:rStyle w:val="NormalTok"/>
        </w:rPr>
        <w:t xml:space="preserve">(x) </w:t>
      </w:r>
      <w:r>
        <w:rPr>
          <w:rStyle w:val="FunctionTok"/>
        </w:rPr>
        <w:t xml:space="preserve">rbind</w:t>
      </w:r>
      <w:r>
        <w:rPr>
          <w:rStyle w:val="NormalTok"/>
        </w:rPr>
        <w:t xml:space="preserve">(</w:t>
      </w:r>
      <w:r>
        <w:rPr>
          <w:rStyle w:val="FunctionTok"/>
        </w:rPr>
        <w:t xml:space="preserve">cbind</w:t>
      </w:r>
      <w:r>
        <w:rPr>
          <w:rStyle w:val="NormalTok"/>
        </w:rPr>
        <w:t xml:space="preserve">(</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sum</w:t>
      </w:r>
      <w:r>
        <w:rPr>
          <w:rStyle w:val="NormalTok"/>
        </w:rPr>
        <w:t xml:space="preserve">(x</w:t>
      </w:r>
      <w:r>
        <w:rPr>
          <w:rStyle w:val="SpecialCharTok"/>
        </w:rPr>
        <w:t xml:space="preserve">$</w:t>
      </w:r>
      <w:r>
        <w:rPr>
          <w:rStyle w:val="NormalTok"/>
        </w:rPr>
        <w:t xml:space="preserve">adjusted_mean_emerge_prop),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FunctionTok"/>
        </w:rPr>
        <w:t xml:space="preserve">cbind</w:t>
      </w:r>
      <w:r>
        <w:rPr>
          <w:rStyle w:val="NormalTok"/>
        </w:rPr>
        <w:t xml:space="preserve">(</w:t>
      </w:r>
      <w:r>
        <w:rPr>
          <w:rStyle w:val="FunctionTok"/>
        </w:rPr>
        <w:t xml:space="preserve">matrix</w:t>
      </w:r>
      <w:r>
        <w:rPr>
          <w:rStyle w:val="NormalTok"/>
        </w:rPr>
        <w:t xml:space="preserve">(x</w:t>
      </w:r>
      <w:r>
        <w:rPr>
          <w:rStyle w:val="SpecialCharTok"/>
        </w:rPr>
        <w:t xml:space="preserve">$</w:t>
      </w:r>
      <w:r>
        <w:rPr>
          <w:rStyle w:val="NormalTok"/>
        </w:rPr>
        <w:t xml:space="preserve">adjusted_mean_emerge_prop, </w:t>
      </w:r>
      <w:r>
        <w:rPr>
          <w:rStyle w:val="AttributeTok"/>
        </w:rPr>
        <w:t xml:space="preserve">nrow =</w:t>
      </w:r>
      <w:r>
        <w:rPr>
          <w:rStyle w:val="NormalTok"/>
        </w:rPr>
        <w:t xml:space="preserve"> </w:t>
      </w:r>
      <w:r>
        <w:rPr>
          <w:rStyle w:val="DecValTok"/>
        </w:rPr>
        <w:t xml:space="preserve">6</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w:t>
      </w:r>
      <w:r>
        <w:rPr>
          <w:rStyle w:val="FunctionTok"/>
        </w:rPr>
        <w:t xml:space="preserve">matrix</w:t>
      </w:r>
      <w:r>
        <w:rPr>
          <w:rStyle w:val="NormalTok"/>
        </w:rPr>
        <w:t xml:space="preserve">(</w:t>
      </w:r>
      <w:r>
        <w:rPr>
          <w:rStyle w:val="DecValTok"/>
        </w:rPr>
        <w:t xml:space="preserve">0</w:t>
      </w:r>
      <w:r>
        <w:rPr>
          <w:rStyle w:val="NormalTok"/>
        </w:rPr>
        <w:t xml:space="preserve">,</w:t>
      </w:r>
      <w:r>
        <w:rPr>
          <w:rStyle w:val="AttributeTok"/>
        </w:rPr>
        <w:t xml:space="preserve">nrow =</w:t>
      </w:r>
      <w:r>
        <w:rPr>
          <w:rStyle w:val="DecValTok"/>
        </w:rPr>
        <w:t xml:space="preserve">6</w:t>
      </w:r>
      <w:r>
        <w:rPr>
          <w:rStyle w:val="NormalTok"/>
        </w:rPr>
        <w:t xml:space="preserve">, </w:t>
      </w:r>
      <w:r>
        <w:rPr>
          <w:rStyle w:val="AttributeTok"/>
        </w:rPr>
        <w:t xml:space="preserve">ncol=</w:t>
      </w:r>
      <w:r>
        <w:rPr>
          <w:rStyle w:val="DecValTok"/>
        </w:rPr>
        <w:t xml:space="preserve">7</w:t>
      </w:r>
      <w:r>
        <w:rPr>
          <w:rStyle w:val="NormalTok"/>
        </w:rPr>
        <w:t xml:space="preserve">))))</w:t>
      </w:r>
      <w:r>
        <w:br/>
      </w:r>
      <w:r>
        <w:br/>
      </w:r>
      <w:r>
        <w:rPr>
          <w:rStyle w:val="DocumentationTok"/>
        </w:rPr>
        <w:t xml:space="preserve">### Save adjusted emergence list  </w:t>
      </w:r>
      <w:r>
        <w:br/>
      </w:r>
      <w:r>
        <w:rPr>
          <w:rStyle w:val="FunctionTok"/>
        </w:rPr>
        <w:t xml:space="preserve">saveRDS</w:t>
      </w:r>
      <w:r>
        <w:rPr>
          <w:rStyle w:val="NormalTok"/>
        </w:rPr>
        <w:t xml:space="preserve">(female_emerge_prop_20_adjusted_list, </w:t>
      </w:r>
      <w:r>
        <w:rPr>
          <w:rStyle w:val="AttributeTok"/>
        </w:rPr>
        <w:t xml:space="preserve">file=</w:t>
      </w:r>
      <w:r>
        <w:rPr>
          <w:rStyle w:val="StringTok"/>
        </w:rPr>
        <w:t xml:space="preserve">"../2-Data/Clean/adjusted-mean-emergence-prop.RData"</w:t>
      </w:r>
      <w:r>
        <w:rPr>
          <w:rStyle w:val="NormalTok"/>
        </w:rPr>
        <w:t xml:space="preserve">)</w:t>
      </w:r>
    </w:p>
    <w:bookmarkStart w:id="25" w:name="refs"/>
    <w:bookmarkStart w:id="21" w:name="ref-buhlerEmergencePersistenceSeed2001"/>
    <w:p>
      <w:pPr>
        <w:pStyle w:val="Bibliography"/>
      </w:pPr>
      <w:r>
        <w:t xml:space="preserve">Buhler, Douglas D., and Robert G. Hartzler. 2001.</w:t>
      </w:r>
      <w:r>
        <w:t xml:space="preserve"> </w:t>
      </w:r>
      <w:r>
        <w:t xml:space="preserve">“Emergence and Persistence of Seed of Velvetleaf, Common Waterhemp, Woolly Cupgrass, and Giant Foxtail.”</w:t>
      </w:r>
      <w:r>
        <w:t xml:space="preserve"> </w:t>
      </w:r>
      <w:r>
        <w:rPr>
          <w:iCs/>
          <w:i/>
        </w:rPr>
        <w:t xml:space="preserve">Weed Science</w:t>
      </w:r>
      <w:r>
        <w:t xml:space="preserve"> </w:t>
      </w:r>
      <w:r>
        <w:t xml:space="preserve">49 (2): 230–35.</w:t>
      </w:r>
      <w:r>
        <w:t xml:space="preserve"> </w:t>
      </w:r>
      <w:hyperlink r:id="rId20">
        <w:r>
          <w:rPr>
            <w:rStyle w:val="Hyperlink"/>
          </w:rPr>
          <w:t xml:space="preserve">https://doi.org/dmnt6f</w:t>
        </w:r>
      </w:hyperlink>
      <w:r>
        <w:t xml:space="preserve">.</w:t>
      </w:r>
    </w:p>
    <w:bookmarkEnd w:id="21"/>
    <w:bookmarkStart w:id="22" w:name="ref-caswellMatrixPopulationModels2001"/>
    <w:p>
      <w:pPr>
        <w:pStyle w:val="Bibliography"/>
      </w:pPr>
      <w:r>
        <w:t xml:space="preserve">Caswell, Hal. 2001.</w:t>
      </w:r>
      <w:r>
        <w:t xml:space="preserve"> </w:t>
      </w:r>
      <w:r>
        <w:rPr>
          <w:iCs/>
          <w:i/>
        </w:rPr>
        <w:t xml:space="preserve">Matrix Population Models: Construction, Analysis, and Interpretation</w:t>
      </w:r>
      <w:r>
        <w:t xml:space="preserve">. Second.</w:t>
      </w:r>
      <w:r>
        <w:t xml:space="preserve"> </w:t>
      </w:r>
      <w:r>
        <w:t xml:space="preserve">Sunderland, Mass.</w:t>
      </w:r>
      <w:r>
        <w:t xml:space="preserve">:</w:t>
      </w:r>
      <w:r>
        <w:t xml:space="preserve"> </w:t>
      </w:r>
      <w:r>
        <w:t xml:space="preserve">Sunderland, Mass. : Sinauer Associates</w:t>
      </w:r>
      <w:r>
        <w:t xml:space="preserve">.</w:t>
      </w:r>
    </w:p>
    <w:bookmarkEnd w:id="22"/>
    <w:bookmarkStart w:id="24" w:name="ref-schutteCommonWaterhempAmaranthus2014"/>
    <w:p>
      <w:pPr>
        <w:pStyle w:val="Bibliography"/>
      </w:pPr>
      <w:r>
        <w:t xml:space="preserve">Schutte, Brian J., and Adam S. Davis. 2014.</w:t>
      </w:r>
      <w:r>
        <w:t xml:space="preserve"> </w:t>
      </w:r>
      <w:r>
        <w:t xml:space="preserve">“Do Common Waterhemp (</w:t>
      </w:r>
      <w:r>
        <w:rPr>
          <w:iCs/>
          <w:i/>
        </w:rPr>
        <w:t xml:space="preserve">Amaranthus</w:t>
      </w:r>
      <w:r>
        <w:t xml:space="preserve"> </w:t>
      </w:r>
      <w:r>
        <w:rPr>
          <w:iCs/>
          <w:i/>
        </w:rPr>
        <w:t xml:space="preserve">Tuberculatus</w:t>
      </w:r>
      <w:r>
        <w:t xml:space="preserve">) Seedling Emergence Patterns Meet Criteria for Herbicide Resistance Simulation Modeling?”</w:t>
      </w:r>
      <w:r>
        <w:t xml:space="preserve"> </w:t>
      </w:r>
      <w:r>
        <w:rPr>
          <w:iCs/>
          <w:i/>
        </w:rPr>
        <w:t xml:space="preserve">Weed Technology</w:t>
      </w:r>
      <w:r>
        <w:t xml:space="preserve"> </w:t>
      </w:r>
      <w:r>
        <w:t xml:space="preserve">28 (2): 408–17.</w:t>
      </w:r>
      <w:r>
        <w:t xml:space="preserve"> </w:t>
      </w:r>
      <w:hyperlink r:id="rId23">
        <w:r>
          <w:rPr>
            <w:rStyle w:val="Hyperlink"/>
          </w:rPr>
          <w:t xml:space="preserve">https://doi.org/f54k2x</w:t>
        </w:r>
      </w:hyperlink>
      <w:r>
        <w:t xml:space="preserve">.</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dmnt6f" TargetMode="External" /><Relationship Type="http://schemas.openxmlformats.org/officeDocument/2006/relationships/hyperlink" Id="rId23" Target="https://doi.org/f54k2x"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dmnt6f" TargetMode="External" /><Relationship Type="http://schemas.openxmlformats.org/officeDocument/2006/relationships/hyperlink" Id="rId23" Target="https://doi.org/f54k2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2022-07-29T15:05:57Z</dcterms:created>
  <dcterms:modified xsi:type="dcterms:W3CDTF">2022-07-29T15:05:57Z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WH-pop-dynamics.bib</vt:lpwstr>
  </property>
  <property fmtid="{D5CDD505-2E9C-101B-9397-08002B2CF9AE}" pid="3" name="output">
    <vt:lpwstr/>
  </property>
</Properties>
</file>