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Q1-fecund-prep</w:t>
      </w:r>
    </w:p>
    <w:p>
      <w:pPr>
        <w:pStyle w:val="FirstParagraph"/>
      </w:pPr>
      <w:r>
        <w:t xml:space="preserve">We pooled all the data points in</w:t>
      </w:r>
      <w:r>
        <w:t xml:space="preserve"> </w:t>
      </w:r>
      <w:r>
        <w:t xml:space="preserve">Nguyen and Liebman (2022)</w:t>
      </w:r>
      <w:r>
        <w:t xml:space="preserve"> </w:t>
      </w:r>
      <w:r>
        <w:t xml:space="preserve">into one regression of ln(individual fecundity +1) against ln(individual aboveground mass + 0.005) and estimated twenty-four means of fecundity on natural logarithm scales using</w:t>
      </w:r>
      <w:r>
        <w:t xml:space="preserve"> </w:t>
      </w:r>
      <w:r>
        <w:rPr>
          <w:rStyle w:val="VerbatimChar"/>
        </w:rPr>
        <w:t xml:space="preserve">emmeans(model, ~ Biomass, at = list(Biomass = c()</w:t>
      </w:r>
      <w:r>
        <w:t xml:space="preserve">. The values in</w:t>
      </w:r>
      <w:r>
        <w:t xml:space="preserve"> </w:t>
      </w:r>
      <w:r>
        <w:rPr>
          <w:rStyle w:val="VerbatimChar"/>
        </w:rPr>
        <w:t xml:space="preserve">Biomass = c()</w:t>
      </w:r>
      <w:r>
        <w:t xml:space="preserve"> </w:t>
      </w:r>
      <w:r>
        <w:t xml:space="preserve">were the mean of 24 quantiles of individual plant size on the original scale (gram/individual).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Results may be misleading due to involvement in interactions</w:t>
      </w:r>
    </w:p>
    <w:p>
      <w:pPr>
        <w:pStyle w:val="TableCaption"/>
      </w:pPr>
      <w:r>
        <w:t xml:space="preserve">Table 1: Mean on original scale (M) and mean (m) and standard deviation (s) on natural logarithm scale estimation from a set of 24 mean aboveground mass values. m and s were used to assign the mean and standard deviation values in the rlnorm function in the simulation.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Aboveground mass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SE_ln_Seed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11,200.58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18,619.89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42,785.63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240,902.15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Results may be misleading due to involvement in interactions</w:t>
      </w:r>
    </w:p>
    <w:p>
      <w:pPr>
        <w:pStyle w:val="TableCaption"/>
      </w:pPr>
      <w:r>
        <w:t xml:space="preserve">Table 2: Mean on original scale (M) and mean (m) and standard deviation (s) on natural logarithm scale estimation from a set of 36 mean aboveground mass values. m and s were used to assign the mean and standard deviation values in the rlnorm function in the simulation.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Aboveground mass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SE_ln_Seed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15,297.15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35,972.34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96,021.59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318,074.08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</w:tbl>
    <w:bookmarkStart w:id="22" w:name="refs"/>
    <w:bookmarkStart w:id="21" w:name="ref-nguyenImpactCroppingSystem2022"/>
    <w:p>
      <w:pPr>
        <w:pStyle w:val="Bibliography"/>
      </w:pPr>
      <w:r>
        <w:t xml:space="preserve">Nguyen, H. T. X., and Liebman, M. (2022). Impact of cropping system diversification on vegetative and reproductive characteristics of waterhemp (</w:t>
      </w:r>
      <w:r>
        <w:rPr>
          <w:iCs/>
          <w:i/>
        </w:rPr>
        <w:t xml:space="preserve">A. tuberculatus</w:t>
      </w:r>
      <w:r>
        <w:t xml:space="preserve">).</w:t>
      </w:r>
      <w:r>
        <w:t xml:space="preserve"> </w:t>
      </w:r>
      <w:r>
        <w:rPr>
          <w:iCs/>
          <w:i/>
        </w:rPr>
        <w:t xml:space="preserve">Frontiers in Agronomy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https://doi.org/gpsrmj</w:t>
        </w:r>
      </w:hyperlink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gpsrm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gpsrm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Q1-fecund-prep</dc:title>
  <dc:creator/>
  <cp:keywords/>
  <dcterms:created xsi:type="dcterms:W3CDTF">2022-08-01T04:29:53Z</dcterms:created>
  <dcterms:modified xsi:type="dcterms:W3CDTF">2022-08-01T04:29:53Z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WH-pop-dynamics.bib</vt:lpwstr>
  </property>
  <property fmtid="{D5CDD505-2E9C-101B-9397-08002B2CF9AE}" pid="3" name="csl">
    <vt:lpwstr>apa-no-ampersand.csl</vt:lpwstr>
  </property>
  <property fmtid="{D5CDD505-2E9C-101B-9397-08002B2CF9AE}" pid="4" name="output">
    <vt:lpwstr/>
  </property>
</Properties>
</file>