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Financial Portal Notes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Possible SPA AngularJS Theme</w:t>
      </w:r>
      <w:r/>
    </w:p>
    <w:p>
      <w:pPr>
        <w:pStyle w:val="Normal"/>
      </w:pPr>
      <w:hyperlink r:id="rId2">
        <w:r>
          <w:rPr>
            <w:rStyle w:val="InternetLink"/>
          </w:rPr>
          <w:t>https://wrapbootstrap.com/theme/homer-responsive-admin-theme-WB055J451</w:t>
        </w:r>
      </w:hyperlink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Web API MVC Development Process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ial Unicode MS" w:cs="Arial Unicode MS"/>
          <w:color w:val="00000A"/>
          <w:lang w:val="en-US" w:eastAsia="zh-CN" w:bidi="hi-IN"/>
        </w:rPr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1. Construct and/or document Database and Stored Procedures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2. Set up API routing configuration (WebApiConfig.cs)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3. Build back end model(s)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4. Build API controllers and actions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5. Define the Angular Module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6. Define and construct the Controller for the Module and the scope variable with its attributes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7. Define and construct the Factory/Services that will connect to the API controller actions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8. Define and Construct the Directives that will call the Services from the Factory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9. Build the Directive Templates that you will use to render the display for your Directives • Bind necessary elements to scope attributes and methods</w:t>
      </w:r>
      <w:r/>
    </w:p>
    <w:p>
      <w:pPr>
        <w:pStyle w:val="Normal"/>
      </w:pPr>
      <w:r>
        <w:rPr/>
        <w:t>10. Build your primary view • Bind necessary elements to the Module and Controller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Heading1"/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Insight Database: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Heading3"/>
      </w:pPr>
      <w:r>
        <w:rPr/>
        <w:t>Notes.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Heading3"/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Process to Set Up Insight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1). Write Stored Procedures as .sql file.  CREATE PROC …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2). Create an Interface to match the Store Procedures: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public interface IcarRepository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{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ab/>
        <w:t>void InsertCar (car, car);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ab/>
        <w:tab/>
        <w:t>…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3). Convert your DbConnecton, DbConnectionStringBuilder or ConnectionStringSettings to your interface AS extension methods: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 xml:space="preserve">DbConnection db = new SqlConnection (“connectionString;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AsynchronousProcessing=true:”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);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IcarRepository I = db.As&lt;ICarRepository&gt;();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4). Call the method:  IL code.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i.insertCar(car);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var results = i.GetCarByModel(“Tahoe”);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Rules: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void, method name begins “Insert” and first param is Ienumerable:  insertList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void, method name startes “Insert” and first parm is updatable Insert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void, all others:  Execute.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Ilist&lt;T&gt;: Query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Results&lt;&gt;: QueryResults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Other, primitive: ExecuteScalar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 xml:space="preserve">Other,  object  :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 xml:space="preserve">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rapbootstrap.com/theme/homer-responsive-admin-theme-WB055J45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1529</TotalTime>
  <Application>LibreOffice/4.3.5.2$Windows_x86 LibreOffice_project/3a87456aaa6a95c63eea1c1b3201acedf0751bd5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2015-03-04T16:13:03Z</dcterms:created>
  <dc:language>en-US</dc:language>
  <dcterms:modified xsi:type="dcterms:W3CDTF">2015-03-05T11:13:12Z</dcterms:modified>
  <cp:revision>6</cp:revision>
</cp:coreProperties>
</file>