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ind w:left="720" w:firstLine="720"/>
        <w:contextualSpacing w:val="0"/>
        <w:jc w:val="center"/>
      </w:pPr>
      <w:r w:rsidRPr="00000000" w:rsidR="00000000" w:rsidDel="00000000">
        <w:rPr>
          <w:sz w:val="48"/>
          <w:rtl w:val="0"/>
        </w:rPr>
        <w:t xml:space="preserve">project key requirement: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-moving counter-closewise.                                                                      Done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-skip opponent's Mancala pit.                                                                   Done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-if last stone is your own Mancala then you get a free turn.                     Done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-if the last stone you drop is an empty pit on your side, then                   Done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you get to take that stone and all stones on the oppoosite pit.               Done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-game end when all stones on one side is emptied.                                Done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-undo button.( 3 times max)                                                                   Done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-Use mvc pattern to design the program.</w:t>
        <w:tab/>
        <w:tab/>
        <w:tab/>
        <w:t xml:space="preserve">                    Done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-Use Strategy pattern to provide different styles of the board.                 Done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final report</w:t>
        <w:tab/>
        <w:tab/>
        <w:tab/>
        <w:tab/>
        <w:tab/>
        <w:tab/>
        <w:tab/>
        <w:tab/>
        <w:t xml:space="preserve">Pending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Keys.docx</dc:title>
</cp:coreProperties>
</file>