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根据用户规则，将输入流量分流到KVM中，支持流量的steering，mirror。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Steering: 串行设备需要报文回注；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Mirror：处理镜像报文不需要回注；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41773"/>
    <w:multiLevelType w:val="singleLevel"/>
    <w:tmpl w:val="589417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85339"/>
    <w:rsid w:val="445971E3"/>
    <w:rsid w:val="565F372B"/>
    <w:rsid w:val="6E1A1A1C"/>
    <w:rsid w:val="799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2020-07-22T11:15:39Z</dcterms:created>
  <dc:creator>Jerry</dc:creator>
  <cp:lastModifiedBy>反非主流</cp:lastModifiedBy>
  <dcterms:modified xsi:type="dcterms:W3CDTF">2020-07-24T02:42:40Z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