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vpp开发文档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vpp总览</w:t>
      </w:r>
      <w:bookmarkStart w:id="0" w:name="_GoBack"/>
      <w:bookmarkEnd w:id="0"/>
    </w:p>
    <w:p>
      <w:pPr>
        <w:pStyle w:val="4"/>
        <w:bidi w:val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FD.io项目介绍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FD.io(Fast data - Input/Output)是Linux基金会旗下的又一开源项目，其成立于2016年2月11日。该项目在通用硬件平台上提供了具有灵活性、可扩展、组件化等特点的高性能IO服务框架，用以迎接下一个网络和存储浪潮。该框架支持高吞吐量、低延迟、高资源利用率的user space IO服务，并可适用于多种硬件架构(x86, ARM, and PowerPC)和部署环境(bare metal, VM, container)。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152900" cy="2219325"/>
            <wp:effectExtent l="0" t="0" r="0" b="9525"/>
            <wp:docPr id="9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 开放网络生态系统概要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FD.io开源项目的关键组件是由Cisco捐赠的已商用的VPP(Vector Packet Processing )库，VPP高度模块化，用户可以根据需求实现定制化的服务节点插件。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048125" cy="1971675"/>
            <wp:effectExtent l="0" t="0" r="9525" b="9525"/>
            <wp:docPr id="11" name="图片 4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 FD.io项目架构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VPP和FD.io其他子项目如NSH_ SFC, Honeycomb, and ONE一起加速NFV的data plane。未来的代码贡献将来自开源社区，FD.io的成员期望在各个领域对FD.io进行拓展，例如防火墙、负载均衡、LISP、主机追踪、IDS、硬件加速器集成等。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VPP简介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VPP全称</w:t>
      </w:r>
      <w:r>
        <w:rPr>
          <w:rStyle w:val="12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EAEAEA" w:sz="6" w:space="0"/>
          <w:shd w:val="clear" w:fill="F8F8F8"/>
        </w:rPr>
        <w:t>Vector Packet Processing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，据说是Cisco 2002年开发的商用代码。2016年2月11号，Linux基金会创建FD.io项目。Cisco将VPP代码的开源版本加入该项目，目前已成为该项目的核心。VPP商用版看不到我们暂且不说，单看这个开源版本，个人觉得还是一个初级版本，因为自从关注之后代码更新还是很多，包括bug修复和功能开发。VPP运行于用户空间，支持多种收包方式，我个人关注的是DPDK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VPP有两个关键特性：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框架可扩展。(确实易扩展)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成熟的交换/路由功能。(不是我说的，官方说的)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VPP技术原理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（https://www.sohu.com/a/134745174_468741）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所谓VPP向量报文处理是与传统的标量报文处理相对而言的。传统报文处理方式，同时也是人类常用的逻辑思维方式，即：报文是按照到达先后顺序来处理，第一个报文处理完，处理第二个，依次类推；A callsB calls C….return return return，函数会频繁嵌套调用，并最终返回。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由此可见，传统标量报文处理有如下缺陷：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I-cache 抖动(cache时间局限性和空间局限性特点)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I-cache misses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除了扩大cache外，没有变更方案。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相比较而言，向量报文处理则是一次处理多个报文，也相当于一次处理一个报文数组packet[n]如下图：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495675" cy="2171700"/>
            <wp:effectExtent l="0" t="0" r="9525" b="0"/>
            <wp:docPr id="12" name="图片 5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 向量报文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VPP把一批底层硬件队列Rx ring收到的包，组成一个Packet Vector或者是一组包，借助于报文处理图Packet Processing graph来实现处理流程，图节点graph node把整个过程分解为一个个先后连接的服务node。这一组包（packet vector）被第一个graph node节点的任务处理，然后依次被第二个graph node节点的任务处理，依次类推，如下图所示：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349750" cy="4069080"/>
            <wp:effectExtent l="0" t="0" r="0" b="7620"/>
            <wp:docPr id="10" name="图片 6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 报文处理图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由于向量报文中的第一个报文packet-1为I-cache进行了热身，向量报文中剩下报文的处理性能可以直接达到极限，I-cache 缺失的固定开销平摊到了整个向量处理中，使单个报文的处理开销显著降低。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由此可见，向量报文处理解决了标量处理的主要性能缺陷，并有具有如下优点：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解决了I-cache抖动问题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向量报文进行预取缓解了读时延问题，高性能并且更加稳定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扩展性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节点操作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VPP平台是通过graph node串联起来形成一条datapath来处理报文，类似于freebsd的netgraph。通过插件的形式引入新的graph node或者重新排列报文的graph node。将插件添加到插件目录中，运行程序的时候就会自动加载插件。另外插件也可以根据硬件情况通过某个node直接连接硬件进行加速。VPP平台可以用于构建任何类型的报文处理应用。比如负载均衡、防火墙、IDS、主机栈。也可以是一个组合，比如给负载均衡添加一个vSwitch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通过创建插件，可以任意扩展如下功能：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自定义新的graph node。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重新排列graph node。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添加底层API。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可编程能力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VPP还提供了基于共享内存或者消息队列的高性能内部API。目前VPP平台支持C和JAVA客户端进行内部API绑定。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如下图所以，我们可以实现一个外部应用来对VPP进行操作：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595620" cy="2776855"/>
            <wp:effectExtent l="0" t="0" r="0" b="4445"/>
            <wp:docPr id="8" name="图片 7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以上的编程能力是针对内部API的调用，另外还可以支持远程可编程能力。远程可编程能力可以通过Data Plane Management Agent来实现。这里所说的Data Plane Management Agent其实就是类似上面的外部应用，只不过他不参与直接控制，只是一个傀儡，用来传话。通过外部API与Data Plane Management Agent进行通信。Data Plane Management Agent通过内部API与VPP应用(引擎)进行通信。这是一个非常灵活的方法，任何人可以添加，但是需要外部API和Data Plane Management Agent匹配，以实现特定需求的VPP应用。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下图展示Agent对接VPP和外部程序：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7524750" cy="4686300"/>
            <wp:effectExtent l="0" t="0" r="0" b="0"/>
            <wp:docPr id="7" name="图片 8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案例Honeycomb Agent：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Honeycomb Agent通过netconf和restconf发布了yang模型的VPP功能。像OpenDaylight这样支持netconf/yang的控制器可以挂载Honeycomb Management Agent来工作。而OpenDaylight支持OpenStack Neutron，所以如下图所示OpenStack Neutron可以集成到vpp来：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753100" cy="5753100"/>
            <wp:effectExtent l="0" t="0" r="0" b="0"/>
            <wp:docPr id="4" name="图片 9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网络功能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（https://my-vpp-docs.readthedocs.io/en/latest/overview/index.html）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网络特性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VPP拥有的网络特性如下：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快速查找路由表、CAM表。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任意n元组分类。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商用级别的交换/路由功能。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VPP能提供的所有功能如下：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0896600" cy="4543425"/>
            <wp:effectExtent l="0" t="0" r="0" b="9525"/>
            <wp:docPr id="6" name="图片 10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网络性能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"http://fd.io/"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FD.io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VPP的一个优点是在相对低功耗的计算上具有高性能，这种性能基于以下特性：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专为商用硬件设计的高性能用户空间网络堆栈：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L2，L3和L4功能和封装。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优化的数据包接口，支持多种用例：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24" w:lineRule="atLeast"/>
        <w:ind w:left="1474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用于高速VM到VM连接的集成vhost用户后端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24" w:lineRule="atLeast"/>
        <w:ind w:left="1474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用于高速Container-to-Container连接的集成memif容器后端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24" w:lineRule="atLeast"/>
        <w:ind w:left="1474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基于vhost的集成vhost接口数据包到Linux内核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在主机上运行，​​在VM和Linux容器内运行，都是相同的代码路径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利用最佳的开源驱动程序技术：DPDK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大规模测试;线性核心扩展，使用数百万个流和mac地址进行测试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这些功能旨在充分利用常见的微处理器优化技术，例如：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通过处理向量中的数据包减少缓存和TLS未命中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使用向量指令实现IPC增益，例如：SSE，AVX和NEON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消除模式切换，上下文切换和阻塞，始终执行有用的工作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" w:lineRule="atLeast"/>
        <w:ind w:left="1098" w:right="720" w:hanging="36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缓存内置的缓冲区用于缓存和记忆效率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OVS更适用于SDN，因为他的流表更加灵活，实现的功能更加强大，尤其是在IaaS的主机中做网络转发比较常见。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而VPP更适用于NFV，适合做特定功能的网络模块，而且性能占优。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多核基准性能例子 (UCS-C240 M3, 3.5gHz,所有内存通道转发ipv4):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 core: 9 MPPS in+out。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 cores: 13.4 MPPS in+out。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 cores: 20.0 MPPS in+out。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下面几个图展示的是和OVS+DPDK的性能对比：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619500" cy="1981200"/>
            <wp:effectExtent l="0" t="0" r="0" b="0"/>
            <wp:docPr id="3" name="图片 11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下图是在Haswell x86 架构的E5-2698v3 2x16C 2.3GHz上测试，图中显示了12口10GE，16核，ipv4转发：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286250" cy="2733675"/>
            <wp:effectExtent l="0" t="0" r="0" b="9525"/>
            <wp:docPr id="5" name="图片 12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bidi w:val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源码架构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vpp数据平面分为四个不同的层：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基础架构层：包括vppinfra，vlib，svm和二进制api库。源码：/src/{vppinfra, vlib, svm, vlibapi, vlibmemory}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通用网络协议栈层：vnet。源码：/src/vnet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应用程序shell：vpp。源码：/src/vpp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日益丰富的数据平面插件。源码：/src/plugins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参考：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https://my-vpp-docs.readthedocs.io/en/latest/overview/index.html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https://www.sohu.com/a/134745174_468741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vpp节点操作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vpp添加节点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向VPP中注册新结点的方式比较简单，使用VPP中定义好的VLIB_REGISTER_NODE宏来声明我们的新结点，新结点中的处理函数需要自己去实现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0"/>
          <w:szCs w:val="20"/>
          <w:bdr w:val="none" w:color="auto" w:sz="0" w:space="0"/>
          <w:shd w:val="clear" w:fill="F6F8FA"/>
        </w:rPr>
        <w:t>VLIB_REGISTER_NODE(node_name_node, static)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VLIB_REGISTER_NODE本质上是新建一个vlib_node_registration_t类型，VPP会在初始化的时候往node表中注册该结点信息，这里该变量名为node_name_node的数据结构并定义为static属性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所以如果想在不同.c文件中引用该变量，需要去掉static关键字，并在.h文件中加上node_name_node的声明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95775" cy="248602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结点中定义的next_nodes定义了通过该结点后数据应到底何结点，这里可以根据结点的用途自由选取需要的结点名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使用feature机制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早期的VPP本身的node框架比较固定，各个node之间逻辑连接已经固化，为此新版本增加了feature机制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这里feature机制本质上来说还是结点，只不过该结点可以在运行的时候通过命令进行配置是否打开或关闭，从而影响数据流的走向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选择合适的arc类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对新加入的结点进行管理，新的feature(即我们新建的结点)必须属于某个arc类，并作用于某个interface实体。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通过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set interface feature &lt;intfc&gt; &lt;feature_name&gt; arc &lt;arc_name&gt; [disable]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命令来开启或关闭该feature功能。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通常arc类的名字对应为其起点结点的名字，使用命令开启关闭feature功能能动态的改变数据的流向。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如果选择按照feature机制来加入结点的话需要注意以下几点：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VPP提供的arc类比较多，我们需要自己选择合适的arc来插入我们的结点: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1.nsh-output: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2.mpls-output: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3.mpls-input: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4.ip6-drop: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5.ip6-punt: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6.ip6-local: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7.ip6-output: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8.ip6-multicast: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9.ip6-unicast: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10.ip4-drop: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11.ip4-punt: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12.ip4-local: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13.ip4-output: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14.ip4-multicast: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15.ip4-unicast: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16.ethernet-output: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17.interface-output: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18.device-input: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在arc类上登记feature结点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14825" cy="876300"/>
            <wp:effectExtent l="0" t="0" r="952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arc_name：为我们选定的feature结点要插入的地方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node_name：为我们自己新注册的结点名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runs_before：说明新结点必须比某个feature结点先执行，通过新结点后的流可能流入下个feature结点也可能到达其他路径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关联feature结点及其通过函数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VLIB_NODE_FUNCTION_MULTIARCH(ip4_gtpu_bypass_node, ip4_gtpu_bypass)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不使用feature机制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不使用feature机制的话，结点间的关系相对来说更加静态，只能在编译的时候确定结点间的关系，不能在运行的时候进行改变，可以插入节点的地方只能由系统提供的几个接口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向这些入口登记函数后，后续的数据流将传到你定义的结点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可能还有其他的一些插入结点的函数，这里只列出常用到的几个函数：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L1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vnet_hw_interface_rx_redirect_to_node (vnet_main_t *vnm, u32 hw_if_index, u32 node_index)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将某个hw interface的rx数据重定向到某个结点，node_index为结点的index索引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L2、L3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ethernet_register_input_type (vlib_main_t *vm, ethernet_type_t type, u32 node_index)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将在"ethernet-input"结点后插入特定type的结点，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这里type包括ethernet_type(0x806, ARP)、ethernet_type (0x8100, VLAN)、ethernet_type (0x800, IP4)等二、三层协议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具体支持的相关协议见src/vnet/ethernet/types.def文件。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L4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ip4_register_protocol (u32 protocol, u32 node_index)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将在"ip4-local"结点后插入特定protocol的结点，这里protocol包括ip_protocol (6, TCP)、ip_protocol (17, UDP)等四层协议。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具体支持的相关协议见src/vnet/ip/protocols.def文件。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L5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udp_register_dst_port (vlib_main_t * vm, udp_dst_port_t dst_port, u32 node_index, u8 is_ip4)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将在"ip4-udp-lookup"结点后插入特定dst_port的结点，这里dst_port包括ip_port (WWW, 80)等五层应用端口。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具体支持的相关端口见src/vnet/ip/ports.def文件。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22095"/>
    <w:multiLevelType w:val="multilevel"/>
    <w:tmpl w:val="915220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284E9AF"/>
    <w:multiLevelType w:val="multilevel"/>
    <w:tmpl w:val="B284E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095DBB2"/>
    <w:multiLevelType w:val="multilevel"/>
    <w:tmpl w:val="1095D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2D8E9D7"/>
    <w:multiLevelType w:val="multilevel"/>
    <w:tmpl w:val="62D8E9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457EE3B"/>
    <w:multiLevelType w:val="multilevel"/>
    <w:tmpl w:val="6457E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9ECB647"/>
    <w:multiLevelType w:val="multilevel"/>
    <w:tmpl w:val="69ECB6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8146DDE"/>
    <w:multiLevelType w:val="multilevel"/>
    <w:tmpl w:val="78146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078D4"/>
    <w:rsid w:val="52616DA2"/>
    <w:rsid w:val="5F0E623E"/>
    <w:rsid w:val="61B01872"/>
    <w:rsid w:val="6450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g2018.cnblogs.com/i-beta/1414775/202002/1414775-20200223164126256-1347873102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g2018.cnblogs.com/i-beta/1414775/202002/1414775-20200223163912572-2050879158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g2018.cnblogs.com/i-beta/1414775/202002/1414775-20200223163847948-605115254.png" TargetMode="External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hyperlink" Target="https://img2018.cnblogs.com/i-beta/1414775/202002/1414775-20200223163208256-422412609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img2018.cnblogs.com/i-beta/1414775/202002/1414775-20200223163143904-1142912328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img2018.cnblogs.com/i-beta/1414775/202002/1414775-20200223163119034-250076138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img2018.cnblogs.com/i-beta/1414775/202002/1414775-20200223163055158-1355967417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img2018.cnblogs.com/i-beta/1414775/202002/1414775-20200223163038584-2062684261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img2018.cnblogs.com/i-beta/1414775/202002/1414775-20200223162924306-1631039900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img2018.cnblogs.com/i-beta/1414775/202002/1414775-20200223164704076-1469175591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2020-08-21T02:12:04Z</dcterms:created>
  <dc:creator>Jerry</dc:creator>
  <cp:lastModifiedBy>反非主流</cp:lastModifiedBy>
  <dcterms:modified xsi:type="dcterms:W3CDTF">2020-08-21T02:26:08Z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