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5A467"/>
          <w:sz w:val="28"/>
        </w:rPr>
        <w:t xml:space="preserve">━━━━━━━━━━  </w:t>
      </w:r>
      <w:r>
        <w:rPr>
          <w:b/>
          <w:color w:val="1B5E4F"/>
          <w:sz w:val="44"/>
        </w:rPr>
        <w:t>شركة وثقى للاستشارات المهنية</w:t>
      </w:r>
      <w:r>
        <w:rPr>
          <w:color w:val="C5A467"/>
          <w:sz w:val="28"/>
        </w:rPr>
        <w:t xml:space="preserve">  ━━━━━━━━━━</w:t>
      </w:r>
    </w:p>
    <w:p>
      <w:pPr>
        <w:jc w:val="center"/>
      </w:pPr>
      <w:r>
        <w:rPr>
          <w:rFonts w:ascii="Georgia" w:hAnsi="Georgia"/>
          <w:i/>
          <w:color w:val="757575"/>
          <w:sz w:val="20"/>
        </w:rPr>
        <w:t>WATHQA Professional Consultancy</w:t>
      </w:r>
    </w:p>
    <w:p>
      <w:pPr>
        <w:jc w:val="center"/>
        <w:pBdr>
          <w:bottom w:val="single" w:sz="12" w:space="1" w:color="C5A467"/>
        </w:pBdr>
      </w:pPr>
    </w:p>
    <w:p>
      <w:pPr>
        <w:spacing w:before="240" w:after="120"/>
        <w:jc w:val="center"/>
      </w:pPr>
      <w:r>
        <w:rPr>
          <w:color w:val="C5A467"/>
          <w:sz w:val="32"/>
        </w:rPr>
        <w:t xml:space="preserve">◆ </w:t>
      </w:r>
      <w:r>
        <w:rPr>
          <w:b/>
          <w:color w:val="212121"/>
          <w:sz w:val="40"/>
        </w:rPr>
        <w:t>طلب إصدار وكالة شرعية</w:t>
      </w:r>
      <w:r>
        <w:rPr>
          <w:color w:val="C5A467"/>
          <w:sz w:val="32"/>
        </w:rPr>
        <w:t xml:space="preserve"> 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color w:val="757575"/>
                <w:sz w:val="18"/>
              </w:rPr>
              <w:t>رقم النموذج: WQ-004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18"/>
              </w:rPr>
              <w:t>التاريخ: 2025/12/02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color w:val="A68647"/>
                <w:sz w:val="18"/>
              </w:rPr>
              <w:t>الرقم المرجعي: WQ-2025-1202-3557</w:t>
            </w:r>
          </w:p>
        </w:tc>
      </w:tr>
    </w:tbl>
    <w:p>
      <w:pPr>
        <w:jc w:val="center"/>
        <w:pBdr>
          <w:top w:val="single" w:sz="12" w:space="1" w:color="C5A467"/>
          <w:bottom w:val="single" w:sz="24" w:space="1" w:color="1B5E4F"/>
        </w:pBdr>
      </w:pPr>
    </w:p>
    <w:p/>
    <w:p>
      <w:pPr>
        <w:jc w:val="center"/>
      </w:pPr>
      <w:r>
        <w:rPr>
          <w:i/>
          <w:color w:val="A68647"/>
          <w:sz w:val="22"/>
        </w:rPr>
        <w:t>◆ عزيزي العميل، لتمكيننا من تمثيلكم، نأمل إصدار وكالة عبر بوابة ناجز ◆</w:t>
      </w: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1. </w:t>
      </w:r>
      <w:r>
        <w:rPr>
          <w:b/>
          <w:color w:val="1B5E4F"/>
          <w:sz w:val="28"/>
        </w:rPr>
        <w:t>بيانات الوكيل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>
              <w:t>شركة وثقى للاستشارات المهنية</w:t>
            </w:r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اسم المنشأة / الوكيل:</w:t>
            </w:r>
          </w:p>
        </w:tc>
      </w:tr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>
              <w:t>☐ منشآت    ☐ أفراد</w:t>
            </w:r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نوع الوكالة:</w:t>
            </w:r>
          </w:p>
        </w:tc>
      </w:tr>
      <w:tr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432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رقم الترخيص/الهوية:</w:t>
            </w: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2. </w:t>
      </w:r>
      <w:r>
        <w:rPr>
          <w:b/>
          <w:color w:val="1B5E4F"/>
          <w:sz w:val="28"/>
        </w:rPr>
        <w:t>بنود الوكالة المطلوبة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rPr>
          <w:i/>
          <w:color w:val="757575"/>
        </w:rPr>
        <w:t>◀ يرجى التأكد من تفعيل الصلاحيات التالية:</w:t>
      </w:r>
    </w:p>
    <w:p>
      <w:pPr>
        <w:jc w:val="right"/>
        <w:bidi w:val="1"/>
      </w:pPr>
      <w:r>
        <w:rPr>
          <w:b/>
          <w:color w:val="A68647"/>
        </w:rPr>
        <w:t xml:space="preserve">أ) </w:t>
      </w:r>
      <w:r>
        <w:rPr>
          <w:b/>
          <w:color w:val="1B5E4F"/>
        </w:rPr>
        <w:t>صلاحيات المرافعة</w:t>
      </w:r>
    </w:p>
    <w:p>
      <w:pPr>
        <w:ind w:left="567"/>
        <w:jc w:val="right"/>
        <w:bidi w:val="1"/>
      </w:pPr>
      <w:r>
        <w:rPr>
          <w:sz w:val="22"/>
        </w:rPr>
        <w:t xml:space="preserve">    ☐ المرافعة عن المنشأة/الفرد في الدعاوى</w:t>
      </w:r>
    </w:p>
    <w:p>
      <w:pPr>
        <w:ind w:left="567"/>
        <w:jc w:val="right"/>
        <w:bidi w:val="1"/>
      </w:pPr>
      <w:r>
        <w:rPr>
          <w:sz w:val="22"/>
        </w:rPr>
        <w:t xml:space="preserve">    ☐ تقديم المذكرات واللوائح والاعتراضات</w:t>
      </w:r>
    </w:p>
    <w:p>
      <w:pPr>
        <w:ind w:left="567"/>
        <w:jc w:val="right"/>
        <w:bidi w:val="1"/>
      </w:pPr>
      <w:r>
        <w:rPr>
          <w:sz w:val="22"/>
        </w:rPr>
        <w:t xml:space="preserve">    ☐ سماع الدعاوى والرد عليها</w:t>
      </w:r>
    </w:p>
    <w:p>
      <w:pPr>
        <w:ind w:left="567"/>
        <w:jc w:val="right"/>
        <w:bidi w:val="1"/>
      </w:pPr>
      <w:r>
        <w:rPr>
          <w:sz w:val="22"/>
        </w:rPr>
        <w:t xml:space="preserve">    ☐ المرافعة أمام جميع درجات التقاضي</w:t>
      </w:r>
    </w:p>
    <w:p>
      <w:pPr>
        <w:jc w:val="right"/>
        <w:bidi w:val="1"/>
      </w:pPr>
      <w:r>
        <w:rPr>
          <w:b/>
          <w:color w:val="A68647"/>
        </w:rPr>
        <w:t xml:space="preserve">ب) </w:t>
      </w:r>
      <w:r>
        <w:rPr>
          <w:b/>
          <w:color w:val="1B5E4F"/>
        </w:rPr>
        <w:t>صلاحيات الإجراءات</w:t>
      </w:r>
    </w:p>
    <w:p>
      <w:pPr>
        <w:ind w:left="567"/>
        <w:jc w:val="right"/>
        <w:bidi w:val="1"/>
      </w:pPr>
      <w:r>
        <w:rPr>
          <w:sz w:val="22"/>
        </w:rPr>
        <w:t xml:space="preserve">    ☐ استلام وتسليم المعاملات والصكوك</w:t>
      </w:r>
    </w:p>
    <w:p>
      <w:pPr>
        <w:ind w:left="567"/>
        <w:jc w:val="right"/>
        <w:bidi w:val="1"/>
      </w:pPr>
      <w:r>
        <w:rPr>
          <w:sz w:val="22"/>
        </w:rPr>
        <w:t xml:space="preserve">    ☐ مراجعة أقسام الشرطة والنيابة</w:t>
      </w:r>
    </w:p>
    <w:p>
      <w:pPr>
        <w:ind w:left="567"/>
        <w:jc w:val="right"/>
        <w:bidi w:val="1"/>
      </w:pPr>
      <w:r>
        <w:rPr>
          <w:sz w:val="22"/>
        </w:rPr>
        <w:t xml:space="preserve">    ☐ مراجعة الخبراء وهيئات النظر</w:t>
      </w:r>
    </w:p>
    <w:p>
      <w:pPr>
        <w:jc w:val="right"/>
        <w:bidi w:val="1"/>
      </w:pPr>
      <w:r>
        <w:rPr>
          <w:b/>
          <w:color w:val="A68647"/>
        </w:rPr>
        <w:t xml:space="preserve">ج) </w:t>
      </w:r>
      <w:r>
        <w:rPr>
          <w:b/>
          <w:color w:val="1B5E4F"/>
        </w:rPr>
        <w:t>صلاحيات خاصة</w:t>
      </w:r>
    </w:p>
    <w:p>
      <w:pPr>
        <w:ind w:left="567"/>
        <w:jc w:val="right"/>
        <w:bidi w:val="1"/>
      </w:pPr>
      <w:r>
        <w:rPr>
          <w:sz w:val="22"/>
        </w:rPr>
        <w:t xml:space="preserve">    ☐ الإقرار / الإنكار</w:t>
      </w:r>
    </w:p>
    <w:p>
      <w:pPr>
        <w:ind w:left="567"/>
        <w:jc w:val="right"/>
        <w:bidi w:val="1"/>
      </w:pPr>
      <w:r>
        <w:rPr>
          <w:sz w:val="22"/>
        </w:rPr>
        <w:t xml:space="preserve">    ☐ الصلح / التنازل</w:t>
      </w:r>
    </w:p>
    <w:p>
      <w:pPr>
        <w:ind w:left="567"/>
        <w:jc w:val="right"/>
        <w:bidi w:val="1"/>
      </w:pPr>
      <w:r>
        <w:rPr>
          <w:sz w:val="22"/>
        </w:rPr>
        <w:t xml:space="preserve">    ☐ قبض المبالغ / الشيكات</w:t>
      </w: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3. </w:t>
      </w:r>
      <w:r>
        <w:rPr>
          <w:b/>
          <w:color w:val="1B5E4F"/>
          <w:sz w:val="28"/>
        </w:rPr>
        <w:t>معلومات إضافية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t>◀ مدة الوكالة المقترحة: ☐ سنة   ☐ سنتين   ☐ 5 سنوات</w:t>
      </w:r>
    </w:p>
    <w:p>
      <w:pPr>
        <w:jc w:val="right"/>
        <w:bidi w:val="1"/>
      </w:pPr>
      <w:r>
        <w:t>◀ رقم ملف العميل لدينا: ..........................................</w:t>
      </w:r>
    </w:p>
    <w:p/>
    <w:p>
      <w:pPr>
        <w:jc w:val="center"/>
      </w:pPr>
      <w:r>
        <w:rPr>
          <w:i/>
          <w:color w:val="757575"/>
          <w:sz w:val="20"/>
        </w:rPr>
        <w:t>◆ لأي استفسار، يرجى التواصل مع منسق العملاء ◆</w:t>
      </w:r>
    </w:p>
    <w:p/>
    <w:p/>
    <w:p>
      <w:pPr>
        <w:jc w:val="center"/>
        <w:pBdr>
          <w:bottom w:val="single" w:sz="8" w:space="1" w:color="C5A467"/>
        </w:pBdr>
      </w:pPr>
    </w:p>
    <w:p>
      <w:pPr>
        <w:jc w:val="center"/>
      </w:pPr>
      <w:r>
        <w:rPr>
          <w:color w:val="757575"/>
          <w:sz w:val="18"/>
        </w:rPr>
        <w:t>شركة وثقى للاستشارات المهنية</w:t>
      </w:r>
      <w:r>
        <w:rPr>
          <w:color w:val="C5A467"/>
          <w:sz w:val="16"/>
        </w:rPr>
        <w:t xml:space="preserve">  ◆  </w:t>
      </w:r>
      <w:r>
        <w:rPr>
          <w:color w:val="757575"/>
          <w:sz w:val="18"/>
        </w:rPr>
        <w:t>جميع الحقوق محفوظة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 w:cs="Sakkal Majall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