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13</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08</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BG08-202208</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LÂM MINH THƯƠNG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0944855663</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Tổ 18, Khóm Châu Long 8, Phường Châu Phú B, TP. Châu Đốc,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075240</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ACCENT 1.4 AT FULL 2021; Màu: Vàng_cát; 5 chỗ; Nhiên liệu: Xăng</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RLUA841BBNN075240</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G4LCNG000275</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HUỲNH NGỌC PHÁT - 0368887577</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09:49 13-08-2022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15:55 13-08-2022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LÂM MINH THƯƠNG</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0944855663</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Mua bảo hiểm</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Bảo hiểm PCT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40,000,000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40,000,000
                <w:br/>
              </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40,000,000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bốn mươi triệu</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HUỲNH NGỌC PHÁT
                <w:br/>
                0368887577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