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 xml:space="preserve">CÔNG TY TNHH THƯƠNG MẠI VÀ DỊCH </w:t>
      </w:r>
      <w:proofErr w:type="gramStart"/>
      <w:r w:rsidR="007E6EB8" w:rsidRPr="007F391F">
        <w:rPr>
          <w:rFonts w:ascii="TCM Pro" w:hAnsi="TCM Pro" w:cs="Arial"/>
          <w:b/>
          <w:bCs/>
          <w:sz w:val="22"/>
          <w:szCs w:val="22"/>
        </w:rPr>
        <w:t>VỤ  Ô</w:t>
      </w:r>
      <w:proofErr w:type="gramEnd"/>
      <w:r w:rsidR="007E6EB8" w:rsidRPr="007F391F">
        <w:rPr>
          <w:rFonts w:ascii="TCM Pro" w:hAnsi="TCM Pro" w:cs="Arial"/>
          <w:b/>
          <w:bCs/>
          <w:sz w:val="22"/>
          <w:szCs w:val="22"/>
        </w:rPr>
        <w:t xml:space="preserve">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proofErr w:type="gramStart"/>
      <w:r w:rsidR="00C5030B" w:rsidRPr="007F391F">
        <w:rPr>
          <w:rFonts w:ascii="TCM Pro" w:hAnsi="TCM Pro" w:cs="Arial"/>
          <w:sz w:val="22"/>
          <w:szCs w:val="22"/>
        </w:rPr>
        <w:t>An</w:t>
      </w:r>
      <w:proofErr w:type="gramEnd"/>
      <w:r w:rsidR="00C5030B" w:rsidRPr="007F391F">
        <w:rPr>
          <w:rFonts w:ascii="TCM Pro" w:hAnsi="TCM Pro" w:cs="Arial"/>
          <w:sz w:val="22"/>
          <w:szCs w:val="22"/>
        </w:rPr>
        <w:t xml:space="preserve">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730B024"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1E23669"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E4E321C"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666A839" w14:textId="5BD159C6" w:rsidR="00337388" w:rsidRDefault="00337388"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 xml:space="preserve">Bên B </w:t>
      </w:r>
      <w:proofErr w:type="gramStart"/>
      <w:r w:rsidR="00F57D36" w:rsidRPr="007F391F">
        <w:rPr>
          <w:rFonts w:ascii="TCM Pro" w:hAnsi="TCM Pro" w:cs="Arial"/>
          <w:sz w:val="22"/>
          <w:szCs w:val="22"/>
        </w:rPr>
        <w:t>vi</w:t>
      </w:r>
      <w:proofErr w:type="gramEnd"/>
      <w:r w:rsidR="00F57D36" w:rsidRPr="007F391F">
        <w:rPr>
          <w:rFonts w:ascii="TCM Pro" w:hAnsi="TCM Pro" w:cs="Arial"/>
          <w:sz w:val="22"/>
          <w:szCs w:val="22"/>
        </w:rPr>
        <w:t xml:space="preserve">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bookmarkStart w:id="1" w:name="_GoBack"/>
      <w:bookmarkEnd w:id="1"/>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 xml:space="preserve">Tại địa chỉ của Bên A. Trước khi nhận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 xml:space="preserve">Việc một bên không hoàn thành nhiệm vụ của mình do trường hợp bất khả kháng sẽ không phải là cơ sở để bên </w:t>
      </w:r>
      <w:proofErr w:type="gramStart"/>
      <w:r w:rsidRPr="007F391F">
        <w:rPr>
          <w:rFonts w:ascii="TCM Pro" w:hAnsi="TCM Pro" w:cs="Arial"/>
          <w:sz w:val="22"/>
          <w:szCs w:val="22"/>
        </w:rPr>
        <w:t>kia</w:t>
      </w:r>
      <w:proofErr w:type="gramEnd"/>
      <w:r w:rsidRPr="007F391F">
        <w:rPr>
          <w:rFonts w:ascii="TCM Pro" w:hAnsi="TCM Pro" w:cs="Arial"/>
          <w:sz w:val="22"/>
          <w:szCs w:val="22"/>
        </w:rPr>
        <w:t xml:space="preserve">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Giá bán và đặc tính kỹ thuật </w:t>
      </w:r>
      <w:proofErr w:type="gramStart"/>
      <w:r w:rsidRPr="007F391F">
        <w:rPr>
          <w:rFonts w:ascii="TCM Pro" w:hAnsi="TCM Pro" w:cs="Arial"/>
          <w:sz w:val="22"/>
          <w:szCs w:val="22"/>
        </w:rPr>
        <w:t>xe</w:t>
      </w:r>
      <w:proofErr w:type="gramEnd"/>
      <w:r w:rsidRPr="007F391F">
        <w:rPr>
          <w:rFonts w:ascii="TCM Pro" w:hAnsi="TCM Pro" w:cs="Arial"/>
          <w:sz w:val="22"/>
          <w:szCs w:val="22"/>
        </w:rPr>
        <w:t xml:space="preserv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 xml:space="preserve">Hợp đồng này chỉ có hiệu lực khi Bên A nhận được tiền thanh toán </w:t>
      </w:r>
      <w:proofErr w:type="gramStart"/>
      <w:r w:rsidRPr="007F391F">
        <w:rPr>
          <w:rFonts w:ascii="TCM Pro" w:hAnsi="TCM Pro" w:cs="Arial"/>
          <w:sz w:val="22"/>
          <w:szCs w:val="22"/>
        </w:rPr>
        <w:t>theo</w:t>
      </w:r>
      <w:proofErr w:type="gramEnd"/>
      <w:r w:rsidRPr="007F391F">
        <w:rPr>
          <w:rFonts w:ascii="TCM Pro" w:hAnsi="TCM Pro" w:cs="Arial"/>
          <w:sz w:val="22"/>
          <w:szCs w:val="22"/>
        </w:rPr>
        <w:t xml:space="preserve">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 xml:space="preserve">Tòa </w:t>
      </w:r>
      <w:proofErr w:type="gramStart"/>
      <w:r w:rsidR="009F4644" w:rsidRPr="007F391F">
        <w:rPr>
          <w:rFonts w:ascii="TCM Pro" w:hAnsi="TCM Pro" w:cs="Arial"/>
          <w:sz w:val="22"/>
          <w:szCs w:val="22"/>
        </w:rPr>
        <w:t>Án</w:t>
      </w:r>
      <w:proofErr w:type="gramEnd"/>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w:t>
      </w:r>
      <w:proofErr w:type="gramStart"/>
      <w:r w:rsidR="00906BC5" w:rsidRPr="007F391F">
        <w:rPr>
          <w:rFonts w:ascii="TCM Pro" w:hAnsi="TCM Pro" w:cs="Arial"/>
          <w:sz w:val="22"/>
          <w:szCs w:val="22"/>
        </w:rPr>
        <w:t>xe</w:t>
      </w:r>
      <w:proofErr w:type="gramEnd"/>
      <w:r w:rsidR="00906BC5" w:rsidRPr="007F391F">
        <w:rPr>
          <w:rFonts w:ascii="TCM Pro" w:hAnsi="TCM Pro" w:cs="Arial"/>
          <w:sz w:val="22"/>
          <w:szCs w:val="22"/>
        </w:rPr>
        <w:t xml:space="preserv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D7F67" w14:textId="77777777" w:rsidR="009C6859" w:rsidRDefault="009C6859" w:rsidP="00552196">
      <w:r>
        <w:separator/>
      </w:r>
    </w:p>
  </w:endnote>
  <w:endnote w:type="continuationSeparator" w:id="0">
    <w:p w14:paraId="1BCEEBA6" w14:textId="77777777" w:rsidR="009C6859" w:rsidRDefault="009C685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6291" w14:textId="77777777" w:rsidR="009C6859" w:rsidRDefault="009C6859" w:rsidP="00552196">
      <w:r>
        <w:separator/>
      </w:r>
    </w:p>
  </w:footnote>
  <w:footnote w:type="continuationSeparator" w:id="0">
    <w:p w14:paraId="5223BFA5" w14:textId="77777777" w:rsidR="009C6859" w:rsidRDefault="009C685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9C6859">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119</cp:revision>
  <cp:lastPrinted>2018-01-23T01:49:00Z</cp:lastPrinted>
  <dcterms:created xsi:type="dcterms:W3CDTF">2021-08-14T12:02:00Z</dcterms:created>
  <dcterms:modified xsi:type="dcterms:W3CDTF">2023-08-10T00:36:00Z</dcterms:modified>
</cp:coreProperties>
</file>