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745" w:rsidRPr="004D2C6B" w:rsidRDefault="00C20745" w:rsidP="00C20745">
      <w:pPr>
        <w:spacing w:after="0" w:line="240" w:lineRule="auto"/>
        <w:rPr>
          <w:b/>
          <w:sz w:val="28"/>
        </w:rPr>
      </w:pPr>
      <w:r w:rsidRPr="004D2C6B">
        <w:rPr>
          <w:b/>
          <w:sz w:val="28"/>
        </w:rPr>
        <w:t xml:space="preserve">Title: </w:t>
      </w:r>
    </w:p>
    <w:p w:rsidR="00DC3031" w:rsidRPr="006F5DA1" w:rsidRDefault="00C20745">
      <w:pPr>
        <w:rPr>
          <w:rFonts w:ascii="Calibri" w:eastAsia="Calibri" w:hAnsi="Calibri" w:cs="Times New Roman"/>
          <w:b/>
          <w:sz w:val="24"/>
          <w:szCs w:val="24"/>
          <w:u w:val="single"/>
        </w:rPr>
      </w:pPr>
      <w:r w:rsidRPr="006F5DA1">
        <w:rPr>
          <w:rFonts w:ascii="Calibri" w:eastAsia="Calibri" w:hAnsi="Calibri" w:cs="Times New Roman"/>
          <w:b/>
          <w:sz w:val="24"/>
          <w:szCs w:val="24"/>
          <w:u w:val="single"/>
        </w:rPr>
        <w:t>Vision Paper: Enabling Privacy for the Paranoids.</w:t>
      </w:r>
    </w:p>
    <w:p w:rsidR="00C20745" w:rsidRDefault="00C20745" w:rsidP="00C20745">
      <w:pPr>
        <w:spacing w:after="0" w:line="240" w:lineRule="auto"/>
        <w:rPr>
          <w:b/>
          <w:sz w:val="28"/>
        </w:rPr>
      </w:pPr>
      <w:r w:rsidRPr="004D2C6B">
        <w:rPr>
          <w:b/>
          <w:sz w:val="28"/>
        </w:rPr>
        <w:t>What is the research problem?</w:t>
      </w:r>
    </w:p>
    <w:p w:rsidR="00C20745" w:rsidRDefault="00C20745">
      <w:pPr>
        <w:rPr>
          <w:rFonts w:ascii="Calibri" w:eastAsia="Calibri" w:hAnsi="Calibri" w:cs="Times New Roman"/>
          <w:sz w:val="24"/>
          <w:szCs w:val="24"/>
        </w:rPr>
      </w:pPr>
      <w:r>
        <w:rPr>
          <w:rFonts w:ascii="Calibri" w:eastAsia="Calibri" w:hAnsi="Calibri" w:cs="Times New Roman"/>
          <w:sz w:val="24"/>
          <w:szCs w:val="24"/>
        </w:rPr>
        <w:t>Based on history/experience, resting complete control/trust on a third party (corporations) to protect end-users privacy may not work. Knowingly or accidentally cases have been registered where such violations have happened. This paper talks about re-thinking/re-modelling so as to give the end-user the control on his/her data.</w:t>
      </w:r>
    </w:p>
    <w:p w:rsidR="00C20745" w:rsidRPr="006F5DA1" w:rsidRDefault="00C20745" w:rsidP="00C20745">
      <w:pPr>
        <w:spacing w:after="0" w:line="240" w:lineRule="auto"/>
        <w:rPr>
          <w:sz w:val="28"/>
        </w:rPr>
      </w:pPr>
      <w:r w:rsidRPr="00CC2F18">
        <w:rPr>
          <w:b/>
          <w:sz w:val="28"/>
        </w:rPr>
        <w:t>Overview/main points of the proposed app</w:t>
      </w:r>
      <w:r>
        <w:rPr>
          <w:b/>
          <w:sz w:val="28"/>
        </w:rPr>
        <w:t>roach/architecture</w:t>
      </w:r>
    </w:p>
    <w:p w:rsidR="00C20745" w:rsidRDefault="006F5DA1" w:rsidP="00C20745">
      <w:pPr>
        <w:pStyle w:val="ListParagraph"/>
        <w:numPr>
          <w:ilvl w:val="0"/>
          <w:numId w:val="1"/>
        </w:numPr>
        <w:spacing w:after="0" w:line="240" w:lineRule="auto"/>
        <w:rPr>
          <w:rFonts w:ascii="Calibri" w:eastAsia="Calibri" w:hAnsi="Calibri" w:cs="Times New Roman"/>
          <w:sz w:val="24"/>
          <w:szCs w:val="24"/>
        </w:rPr>
      </w:pPr>
      <w:r w:rsidRPr="006F5DA1">
        <w:rPr>
          <w:rFonts w:ascii="Calibri" w:eastAsia="Calibri" w:hAnsi="Calibri" w:cs="Times New Roman"/>
          <w:sz w:val="24"/>
          <w:szCs w:val="24"/>
        </w:rPr>
        <w:t>P3P</w:t>
      </w:r>
      <w:r>
        <w:rPr>
          <w:rFonts w:ascii="Calibri" w:eastAsia="Calibri" w:hAnsi="Calibri" w:cs="Times New Roman"/>
          <w:sz w:val="24"/>
          <w:szCs w:val="24"/>
        </w:rPr>
        <w:t xml:space="preserve"> (Platform for Privacy Preferences) are standards that allow an organization to declare its privacy policy, which the end-user can go through and if he/she agrees than they can conduct business with the organization.</w:t>
      </w:r>
    </w:p>
    <w:p w:rsidR="006F5DA1" w:rsidRDefault="006F5DA1" w:rsidP="00C20745">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Even with the P3P framework, there are loopholes </w:t>
      </w:r>
      <w:r w:rsidR="00DF2354">
        <w:rPr>
          <w:rFonts w:ascii="Calibri" w:eastAsia="Calibri" w:hAnsi="Calibri" w:cs="Times New Roman"/>
          <w:sz w:val="24"/>
          <w:szCs w:val="24"/>
        </w:rPr>
        <w:t>and the end-users data might result with an unwanted third party, which the end-user might not be comfortable/protected about.</w:t>
      </w:r>
    </w:p>
    <w:p w:rsidR="00DF2354" w:rsidRDefault="00DF2354" w:rsidP="00C20745">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Also, there might be cases were the organization itself might go bankrupt and its record might be subjected to scrutiny, in which case such data might be exposed.</w:t>
      </w:r>
    </w:p>
    <w:p w:rsidR="00DF2354" w:rsidRDefault="00DF2354" w:rsidP="00DF2354">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P3P as well </w:t>
      </w:r>
      <w:r w:rsidRPr="00DF2354">
        <w:rPr>
          <w:rFonts w:ascii="Calibri" w:eastAsia="Calibri" w:hAnsi="Calibri" w:cs="Times New Roman"/>
          <w:sz w:val="24"/>
          <w:szCs w:val="24"/>
        </w:rPr>
        <w:t>Hippocratic Databases</w:t>
      </w:r>
      <w:r>
        <w:rPr>
          <w:rFonts w:ascii="Calibri" w:eastAsia="Calibri" w:hAnsi="Calibri" w:cs="Times New Roman"/>
          <w:sz w:val="24"/>
          <w:szCs w:val="24"/>
        </w:rPr>
        <w:t xml:space="preserve"> puts complete control/trust on the organization for safeguarding the end-user data.</w:t>
      </w:r>
    </w:p>
    <w:p w:rsidR="00DF2354" w:rsidRDefault="00DF2354" w:rsidP="00DF2354">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The papers proposes a better way to put back the control of the data to its rightful owner. The level of control can be defined/set by the user themselves.</w:t>
      </w:r>
    </w:p>
    <w:p w:rsidR="00C4777F" w:rsidRDefault="00C4777F" w:rsidP="00DF2354">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To retain control at the desired level following the papers suggests the below initial measures:</w:t>
      </w:r>
    </w:p>
    <w:p w:rsidR="00C4777F" w:rsidRDefault="00C4777F" w:rsidP="00C4777F">
      <w:pPr>
        <w:pStyle w:val="ListParagraph"/>
        <w:numPr>
          <w:ilvl w:val="0"/>
          <w:numId w:val="3"/>
        </w:numPr>
        <w:spacing w:after="0" w:line="240" w:lineRule="auto"/>
        <w:rPr>
          <w:rFonts w:ascii="Calibri" w:eastAsia="Calibri" w:hAnsi="Calibri" w:cs="Times New Roman"/>
          <w:sz w:val="24"/>
          <w:szCs w:val="24"/>
        </w:rPr>
      </w:pPr>
      <w:r>
        <w:rPr>
          <w:rFonts w:ascii="Calibri" w:eastAsia="Calibri" w:hAnsi="Calibri" w:cs="Times New Roman"/>
          <w:sz w:val="24"/>
          <w:szCs w:val="24"/>
        </w:rPr>
        <w:t>Permission: Every time the set data is used, permission should be seeked from the end-user.</w:t>
      </w:r>
    </w:p>
    <w:p w:rsidR="00C4777F" w:rsidRDefault="00C4777F" w:rsidP="00C4777F">
      <w:pPr>
        <w:pStyle w:val="ListParagraph"/>
        <w:numPr>
          <w:ilvl w:val="0"/>
          <w:numId w:val="3"/>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No Copies: The user data is provided in a non-repeatable format. </w:t>
      </w:r>
    </w:p>
    <w:p w:rsidR="00C4777F" w:rsidRDefault="00C4777F" w:rsidP="00C4777F">
      <w:pPr>
        <w:pStyle w:val="ListParagraph"/>
        <w:numPr>
          <w:ilvl w:val="0"/>
          <w:numId w:val="3"/>
        </w:numPr>
        <w:spacing w:after="0" w:line="240" w:lineRule="auto"/>
        <w:rPr>
          <w:rFonts w:ascii="Calibri" w:eastAsia="Calibri" w:hAnsi="Calibri" w:cs="Times New Roman"/>
          <w:sz w:val="24"/>
          <w:szCs w:val="24"/>
        </w:rPr>
      </w:pPr>
      <w:r>
        <w:rPr>
          <w:rFonts w:ascii="Calibri" w:eastAsia="Calibri" w:hAnsi="Calibri" w:cs="Times New Roman"/>
          <w:sz w:val="24"/>
          <w:szCs w:val="24"/>
        </w:rPr>
        <w:t>Supervision: End-user has the right to supervise how his/her data is used.</w:t>
      </w:r>
    </w:p>
    <w:p w:rsidR="00C4777F" w:rsidRPr="00C4777F" w:rsidRDefault="00C4777F" w:rsidP="00C4777F">
      <w:pPr>
        <w:pStyle w:val="ListParagraph"/>
        <w:numPr>
          <w:ilvl w:val="0"/>
          <w:numId w:val="3"/>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No Integration: Data provided should not allow integration with any Third party, as a join condition.  </w:t>
      </w:r>
    </w:p>
    <w:p w:rsidR="00C20745" w:rsidRDefault="00DF2354" w:rsidP="00965C0E">
      <w:pPr>
        <w:pStyle w:val="ListParagraph"/>
        <w:numPr>
          <w:ilvl w:val="0"/>
          <w:numId w:val="1"/>
        </w:numPr>
        <w:spacing w:after="0" w:line="240" w:lineRule="auto"/>
        <w:rPr>
          <w:rFonts w:ascii="Calibri" w:eastAsia="Calibri" w:hAnsi="Calibri" w:cs="Times New Roman"/>
          <w:sz w:val="24"/>
          <w:szCs w:val="24"/>
        </w:rPr>
      </w:pPr>
      <w:r w:rsidRPr="00965C0E">
        <w:rPr>
          <w:rFonts w:ascii="Calibri" w:eastAsia="Calibri" w:hAnsi="Calibri" w:cs="Times New Roman"/>
          <w:sz w:val="24"/>
          <w:szCs w:val="24"/>
        </w:rPr>
        <w:t xml:space="preserve"> </w:t>
      </w:r>
      <w:r w:rsidR="00C4777F" w:rsidRPr="00965C0E">
        <w:rPr>
          <w:rFonts w:ascii="Calibri" w:eastAsia="Calibri" w:hAnsi="Calibri" w:cs="Times New Roman"/>
          <w:sz w:val="24"/>
          <w:szCs w:val="24"/>
          <w:u w:val="single"/>
        </w:rPr>
        <w:t>Retaining Control, Example Email address</w:t>
      </w:r>
      <w:r w:rsidR="00C4777F" w:rsidRPr="00965C0E">
        <w:rPr>
          <w:rFonts w:ascii="Calibri" w:eastAsia="Calibri" w:hAnsi="Calibri" w:cs="Times New Roman"/>
          <w:sz w:val="24"/>
          <w:szCs w:val="24"/>
        </w:rPr>
        <w:t>: Using temporary/generated email address, which are mapped to the actual email address is recommended. Here instead of exposing the address to the entire organ</w:t>
      </w:r>
      <w:r w:rsidR="00965C0E" w:rsidRPr="00965C0E">
        <w:rPr>
          <w:rFonts w:ascii="Calibri" w:eastAsia="Calibri" w:hAnsi="Calibri" w:cs="Times New Roman"/>
          <w:sz w:val="24"/>
          <w:szCs w:val="24"/>
        </w:rPr>
        <w:t>ization, the user has to re</w:t>
      </w:r>
      <w:r w:rsidR="00C4777F" w:rsidRPr="00965C0E">
        <w:rPr>
          <w:rFonts w:ascii="Calibri" w:eastAsia="Calibri" w:hAnsi="Calibri" w:cs="Times New Roman"/>
          <w:sz w:val="24"/>
          <w:szCs w:val="24"/>
        </w:rPr>
        <w:t>ly/trust only the agent, who gener</w:t>
      </w:r>
      <w:r w:rsidR="00965C0E" w:rsidRPr="00965C0E">
        <w:rPr>
          <w:rFonts w:ascii="Calibri" w:eastAsia="Calibri" w:hAnsi="Calibri" w:cs="Times New Roman"/>
          <w:sz w:val="24"/>
          <w:szCs w:val="24"/>
        </w:rPr>
        <w:t xml:space="preserve">ates/maps the temporary address to the </w:t>
      </w:r>
      <w:r w:rsidR="00C4777F" w:rsidRPr="00965C0E">
        <w:rPr>
          <w:rFonts w:ascii="Calibri" w:eastAsia="Calibri" w:hAnsi="Calibri" w:cs="Times New Roman"/>
          <w:sz w:val="24"/>
          <w:szCs w:val="24"/>
        </w:rPr>
        <w:t xml:space="preserve">original user address. </w:t>
      </w:r>
    </w:p>
    <w:p w:rsidR="00965C0E" w:rsidRDefault="00965C0E" w:rsidP="00965C0E">
      <w:pPr>
        <w:pStyle w:val="ListParagraph"/>
        <w:numPr>
          <w:ilvl w:val="0"/>
          <w:numId w:val="1"/>
        </w:numPr>
        <w:spacing w:after="0" w:line="240" w:lineRule="auto"/>
        <w:rPr>
          <w:rFonts w:ascii="Calibri" w:eastAsia="Calibri" w:hAnsi="Calibri" w:cs="Times New Roman"/>
          <w:sz w:val="24"/>
          <w:szCs w:val="24"/>
        </w:rPr>
      </w:pPr>
      <w:r w:rsidRPr="00965C0E">
        <w:rPr>
          <w:rFonts w:ascii="Calibri" w:eastAsia="Calibri" w:hAnsi="Calibri" w:cs="Times New Roman"/>
          <w:sz w:val="24"/>
          <w:szCs w:val="24"/>
          <w:u w:val="single"/>
        </w:rPr>
        <w:t>Retaining Control, Credit Card Number</w:t>
      </w:r>
      <w:r>
        <w:rPr>
          <w:rFonts w:ascii="Calibri" w:eastAsia="Calibri" w:hAnsi="Calibri" w:cs="Times New Roman"/>
          <w:sz w:val="24"/>
          <w:szCs w:val="24"/>
        </w:rPr>
        <w:t xml:space="preserve">: The same idea discussed above can be applied to credit card info as well. However in this case the agent can be within the bank or outside. The temporary card number here is referred to as </w:t>
      </w:r>
      <w:r w:rsidRPr="00965C0E">
        <w:rPr>
          <w:rFonts w:ascii="Calibri" w:eastAsia="Calibri" w:hAnsi="Calibri" w:cs="Times New Roman"/>
          <w:i/>
          <w:sz w:val="24"/>
          <w:szCs w:val="24"/>
        </w:rPr>
        <w:t>pseudonum</w:t>
      </w:r>
      <w:r>
        <w:rPr>
          <w:rFonts w:ascii="Calibri" w:eastAsia="Calibri" w:hAnsi="Calibri" w:cs="Times New Roman"/>
          <w:i/>
          <w:sz w:val="24"/>
          <w:szCs w:val="24"/>
        </w:rPr>
        <w:t xml:space="preserve">. </w:t>
      </w:r>
      <w:r>
        <w:rPr>
          <w:rFonts w:ascii="Calibri" w:eastAsia="Calibri" w:hAnsi="Calibri" w:cs="Times New Roman"/>
          <w:sz w:val="24"/>
          <w:szCs w:val="24"/>
        </w:rPr>
        <w:t xml:space="preserve">For further control the agent can impose on the </w:t>
      </w:r>
      <w:r w:rsidRPr="00965C0E">
        <w:rPr>
          <w:rFonts w:ascii="Calibri" w:eastAsia="Calibri" w:hAnsi="Calibri" w:cs="Times New Roman"/>
          <w:i/>
          <w:sz w:val="24"/>
          <w:szCs w:val="24"/>
        </w:rPr>
        <w:t>pseudonum</w:t>
      </w:r>
      <w:r>
        <w:rPr>
          <w:rFonts w:ascii="Calibri" w:eastAsia="Calibri" w:hAnsi="Calibri" w:cs="Times New Roman"/>
          <w:sz w:val="24"/>
          <w:szCs w:val="24"/>
        </w:rPr>
        <w:t xml:space="preserve"> as well, such as, Timeout, Limited use, Restricted use, Invalidation, Isolation etc.</w:t>
      </w:r>
    </w:p>
    <w:p w:rsidR="00965C0E" w:rsidRDefault="00965C0E" w:rsidP="00965C0E">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 </w:t>
      </w:r>
      <w:r w:rsidR="00127DBC">
        <w:rPr>
          <w:rFonts w:ascii="Calibri" w:eastAsia="Calibri" w:hAnsi="Calibri" w:cs="Times New Roman"/>
          <w:sz w:val="24"/>
          <w:szCs w:val="24"/>
        </w:rPr>
        <w:t>Generalizing this idea, the paper talk about dividing the personal information into four categories and furthermore discussion the detail of each</w:t>
      </w:r>
    </w:p>
    <w:p w:rsidR="00127DBC" w:rsidRDefault="00127DBC" w:rsidP="00127DBC">
      <w:pPr>
        <w:pStyle w:val="ListParagraph"/>
        <w:numPr>
          <w:ilvl w:val="0"/>
          <w:numId w:val="4"/>
        </w:numPr>
        <w:spacing w:after="0" w:line="240" w:lineRule="auto"/>
        <w:rPr>
          <w:rFonts w:ascii="Calibri" w:eastAsia="Calibri" w:hAnsi="Calibri" w:cs="Times New Roman"/>
          <w:sz w:val="24"/>
          <w:szCs w:val="24"/>
        </w:rPr>
      </w:pPr>
      <w:r w:rsidRPr="00127DBC">
        <w:rPr>
          <w:rFonts w:ascii="Calibri" w:eastAsia="Calibri" w:hAnsi="Calibri" w:cs="Times New Roman"/>
          <w:sz w:val="24"/>
          <w:szCs w:val="24"/>
          <w:u w:val="single"/>
        </w:rPr>
        <w:t>Local identifiers</w:t>
      </w:r>
      <w:r>
        <w:rPr>
          <w:rFonts w:ascii="Calibri" w:eastAsia="Calibri" w:hAnsi="Calibri" w:cs="Times New Roman"/>
          <w:sz w:val="24"/>
          <w:szCs w:val="24"/>
        </w:rPr>
        <w:t>: User identifies numbers like SSN or telephone number are in most cases used as keys in the local database. Instead, a private identifier can be generated for the user, allowing the end-user to not expose the true sensitive data.</w:t>
      </w:r>
    </w:p>
    <w:p w:rsidR="00127DBC" w:rsidRPr="00127DBC" w:rsidRDefault="00127DBC" w:rsidP="00127DBC">
      <w:pPr>
        <w:pStyle w:val="ListParagraph"/>
        <w:numPr>
          <w:ilvl w:val="0"/>
          <w:numId w:val="5"/>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Challenges: Duplicate identifier generated by the end users are a strong possibility for which the organization has to be prepared with a conflict resolution technique.   </w:t>
      </w:r>
    </w:p>
    <w:p w:rsidR="00244AF7" w:rsidRDefault="00127DBC" w:rsidP="00127DBC">
      <w:pPr>
        <w:pStyle w:val="ListParagraph"/>
        <w:numPr>
          <w:ilvl w:val="0"/>
          <w:numId w:val="4"/>
        </w:numPr>
        <w:spacing w:after="0" w:line="240" w:lineRule="auto"/>
        <w:rPr>
          <w:rFonts w:ascii="Calibri" w:eastAsia="Calibri" w:hAnsi="Calibri" w:cs="Times New Roman"/>
          <w:sz w:val="24"/>
          <w:szCs w:val="24"/>
        </w:rPr>
      </w:pPr>
      <w:r w:rsidRPr="00244AF7">
        <w:rPr>
          <w:rFonts w:ascii="Calibri" w:eastAsia="Calibri" w:hAnsi="Calibri" w:cs="Times New Roman"/>
          <w:sz w:val="24"/>
          <w:szCs w:val="24"/>
          <w:u w:val="single"/>
        </w:rPr>
        <w:t>Foreign-key identifiers</w:t>
      </w:r>
      <w:r>
        <w:rPr>
          <w:rFonts w:ascii="Calibri" w:eastAsia="Calibri" w:hAnsi="Calibri" w:cs="Times New Roman"/>
          <w:sz w:val="24"/>
          <w:szCs w:val="24"/>
        </w:rPr>
        <w:t xml:space="preserve">: </w:t>
      </w:r>
      <w:r w:rsidR="00244AF7">
        <w:rPr>
          <w:rFonts w:ascii="Calibri" w:eastAsia="Calibri" w:hAnsi="Calibri" w:cs="Times New Roman"/>
          <w:sz w:val="24"/>
          <w:szCs w:val="24"/>
        </w:rPr>
        <w:t>In this case the individual identifiers are not just used as local identifiers, but can also be used as foreign-key to allow legitimate integration.</w:t>
      </w:r>
    </w:p>
    <w:p w:rsidR="00127DBC" w:rsidRDefault="00244AF7" w:rsidP="00244AF7">
      <w:pPr>
        <w:pStyle w:val="ListParagraph"/>
        <w:numPr>
          <w:ilvl w:val="0"/>
          <w:numId w:val="5"/>
        </w:numPr>
        <w:spacing w:after="0" w:line="240" w:lineRule="auto"/>
        <w:rPr>
          <w:rFonts w:ascii="Calibri" w:eastAsia="Calibri" w:hAnsi="Calibri" w:cs="Times New Roman"/>
          <w:sz w:val="24"/>
          <w:szCs w:val="24"/>
        </w:rPr>
      </w:pPr>
      <w:r>
        <w:rPr>
          <w:rFonts w:ascii="Calibri" w:eastAsia="Calibri" w:hAnsi="Calibri" w:cs="Times New Roman"/>
          <w:sz w:val="24"/>
          <w:szCs w:val="24"/>
        </w:rPr>
        <w:t>The controlling organization needs to have framework in place to identify/locate just foreign-key relations and operate accordingly.</w:t>
      </w:r>
    </w:p>
    <w:p w:rsidR="00244AF7" w:rsidRDefault="00244AF7" w:rsidP="00244AF7">
      <w:pPr>
        <w:pStyle w:val="ListParagraph"/>
        <w:numPr>
          <w:ilvl w:val="0"/>
          <w:numId w:val="4"/>
        </w:numPr>
        <w:spacing w:after="0" w:line="240" w:lineRule="auto"/>
        <w:rPr>
          <w:rFonts w:ascii="Calibri" w:eastAsia="Calibri" w:hAnsi="Calibri" w:cs="Times New Roman"/>
          <w:sz w:val="24"/>
          <w:szCs w:val="24"/>
        </w:rPr>
      </w:pPr>
      <w:r w:rsidRPr="00244AF7">
        <w:rPr>
          <w:rFonts w:ascii="Calibri" w:eastAsia="Calibri" w:hAnsi="Calibri" w:cs="Times New Roman"/>
          <w:sz w:val="24"/>
          <w:szCs w:val="24"/>
          <w:u w:val="single"/>
        </w:rPr>
        <w:t>Value Predicates</w:t>
      </w:r>
      <w:r>
        <w:rPr>
          <w:rFonts w:ascii="Calibri" w:eastAsia="Calibri" w:hAnsi="Calibri" w:cs="Times New Roman"/>
          <w:sz w:val="24"/>
          <w:szCs w:val="24"/>
        </w:rPr>
        <w:t>: Giving a simple example of a user trying to avail a senior citizen discount, for this the end-user is required to disclose his/her age “x”. However in this case the end user provides his/her age to the agent who in-turn gives a value predicate p(x), which in turn just gives true/false, based on the senior citizen criteria. Just in this case the end-user can safe-guard his/her personal information, yet achieve the required.</w:t>
      </w:r>
    </w:p>
    <w:p w:rsidR="00244AF7" w:rsidRDefault="00244AF7" w:rsidP="00244AF7">
      <w:pPr>
        <w:pStyle w:val="ListParagraph"/>
        <w:numPr>
          <w:ilvl w:val="0"/>
          <w:numId w:val="5"/>
        </w:numPr>
        <w:spacing w:after="0" w:line="240" w:lineRule="auto"/>
        <w:rPr>
          <w:rFonts w:ascii="Calibri" w:eastAsia="Calibri" w:hAnsi="Calibri" w:cs="Times New Roman"/>
          <w:sz w:val="24"/>
          <w:szCs w:val="24"/>
        </w:rPr>
      </w:pPr>
      <w:r>
        <w:rPr>
          <w:rFonts w:ascii="Calibri" w:eastAsia="Calibri" w:hAnsi="Calibri" w:cs="Times New Roman"/>
          <w:sz w:val="24"/>
          <w:szCs w:val="24"/>
        </w:rPr>
        <w:t>Here either the agent can cheat by modifying the predicate or the end-user can also cheat by giving false values.</w:t>
      </w:r>
    </w:p>
    <w:p w:rsidR="00244AF7" w:rsidRDefault="00244AF7" w:rsidP="00244AF7">
      <w:pPr>
        <w:pStyle w:val="ListParagraph"/>
        <w:numPr>
          <w:ilvl w:val="0"/>
          <w:numId w:val="5"/>
        </w:numPr>
        <w:spacing w:after="0" w:line="240" w:lineRule="auto"/>
        <w:rPr>
          <w:rFonts w:ascii="Calibri" w:eastAsia="Calibri" w:hAnsi="Calibri" w:cs="Times New Roman"/>
          <w:sz w:val="24"/>
          <w:szCs w:val="24"/>
        </w:rPr>
      </w:pPr>
      <w:r>
        <w:rPr>
          <w:rFonts w:ascii="Calibri" w:eastAsia="Calibri" w:hAnsi="Calibri" w:cs="Times New Roman"/>
          <w:sz w:val="24"/>
          <w:szCs w:val="24"/>
        </w:rPr>
        <w:t>Notary protocol/Trusted Third party protocol can be used here (weaker though)</w:t>
      </w:r>
    </w:p>
    <w:p w:rsidR="00244AF7" w:rsidRDefault="00244AF7" w:rsidP="00244AF7">
      <w:pPr>
        <w:pStyle w:val="ListParagraph"/>
        <w:numPr>
          <w:ilvl w:val="0"/>
          <w:numId w:val="4"/>
        </w:numPr>
        <w:spacing w:after="0" w:line="240" w:lineRule="auto"/>
        <w:rPr>
          <w:rFonts w:ascii="Calibri" w:eastAsia="Calibri" w:hAnsi="Calibri" w:cs="Times New Roman"/>
          <w:sz w:val="24"/>
          <w:szCs w:val="24"/>
        </w:rPr>
      </w:pPr>
      <w:r w:rsidRPr="00244AF7">
        <w:rPr>
          <w:rFonts w:ascii="Calibri" w:eastAsia="Calibri" w:hAnsi="Calibri" w:cs="Times New Roman"/>
          <w:sz w:val="24"/>
          <w:szCs w:val="24"/>
          <w:u w:val="single"/>
        </w:rPr>
        <w:t>Multi-source value predicates</w:t>
      </w:r>
      <w:r>
        <w:rPr>
          <w:rFonts w:ascii="Calibri" w:eastAsia="Calibri" w:hAnsi="Calibri" w:cs="Times New Roman"/>
          <w:sz w:val="24"/>
          <w:szCs w:val="24"/>
        </w:rPr>
        <w:t>: For data/predicates which information from multiple sources, which may or may not be trusted. Cryptographic ways or having a third-party which in turn is trusted by all others is a way to go in this case.</w:t>
      </w:r>
    </w:p>
    <w:p w:rsidR="00244AF7" w:rsidRDefault="00244AF7" w:rsidP="00244AF7">
      <w:pPr>
        <w:spacing w:after="0" w:line="240" w:lineRule="auto"/>
        <w:rPr>
          <w:rFonts w:ascii="Calibri" w:eastAsia="Calibri" w:hAnsi="Calibri" w:cs="Times New Roman"/>
          <w:sz w:val="24"/>
          <w:szCs w:val="24"/>
        </w:rPr>
      </w:pPr>
    </w:p>
    <w:p w:rsidR="00244AF7" w:rsidRDefault="00244AF7" w:rsidP="00244AF7">
      <w:pPr>
        <w:pStyle w:val="ListParagraph"/>
        <w:numPr>
          <w:ilvl w:val="0"/>
          <w:numId w:val="6"/>
        </w:numPr>
        <w:spacing w:after="0" w:line="240" w:lineRule="auto"/>
        <w:rPr>
          <w:rFonts w:ascii="Calibri" w:eastAsia="Calibri" w:hAnsi="Calibri" w:cs="Times New Roman"/>
          <w:sz w:val="24"/>
          <w:szCs w:val="24"/>
        </w:rPr>
      </w:pPr>
      <w:r>
        <w:rPr>
          <w:rFonts w:ascii="Calibri" w:eastAsia="Calibri" w:hAnsi="Calibri" w:cs="Times New Roman"/>
          <w:sz w:val="24"/>
          <w:szCs w:val="24"/>
        </w:rPr>
        <w:t>P4P: Paranoid Platform for Privacy Preference</w:t>
      </w:r>
      <w:r w:rsidR="001B4C47">
        <w:rPr>
          <w:rFonts w:ascii="Calibri" w:eastAsia="Calibri" w:hAnsi="Calibri" w:cs="Times New Roman"/>
          <w:sz w:val="24"/>
          <w:szCs w:val="24"/>
        </w:rPr>
        <w:t>, a framework/set of information type where an individual control his/her information.</w:t>
      </w:r>
    </w:p>
    <w:p w:rsidR="001B4C47" w:rsidRDefault="001B4C47" w:rsidP="001B4C47">
      <w:pPr>
        <w:pStyle w:val="ListParagraph"/>
        <w:spacing w:after="0" w:line="240" w:lineRule="auto"/>
        <w:ind w:left="360"/>
        <w:rPr>
          <w:rFonts w:ascii="Calibri" w:eastAsia="Calibri" w:hAnsi="Calibri" w:cs="Times New Roman"/>
          <w:sz w:val="24"/>
          <w:szCs w:val="24"/>
        </w:rPr>
      </w:pPr>
      <w:r>
        <w:rPr>
          <w:rFonts w:ascii="Calibri" w:eastAsia="Calibri" w:hAnsi="Calibri" w:cs="Times New Roman"/>
          <w:sz w:val="24"/>
          <w:szCs w:val="24"/>
        </w:rPr>
        <w:t>Private information can be classified along three dimensions</w:t>
      </w:r>
    </w:p>
    <w:p w:rsidR="001B4C47" w:rsidRDefault="001B4C47" w:rsidP="001B4C47">
      <w:pPr>
        <w:pStyle w:val="ListParagraph"/>
        <w:numPr>
          <w:ilvl w:val="0"/>
          <w:numId w:val="8"/>
        </w:numPr>
        <w:spacing w:after="0" w:line="240" w:lineRule="auto"/>
        <w:rPr>
          <w:rFonts w:ascii="Calibri" w:eastAsia="Calibri" w:hAnsi="Calibri" w:cs="Times New Roman"/>
          <w:sz w:val="24"/>
          <w:szCs w:val="24"/>
        </w:rPr>
      </w:pPr>
      <w:r>
        <w:rPr>
          <w:rFonts w:ascii="Calibri" w:eastAsia="Calibri" w:hAnsi="Calibri" w:cs="Times New Roman"/>
          <w:sz w:val="24"/>
          <w:szCs w:val="24"/>
        </w:rPr>
        <w:t>Ownership</w:t>
      </w:r>
    </w:p>
    <w:p w:rsidR="001B4C47" w:rsidRDefault="001B4C47" w:rsidP="001B4C47">
      <w:pPr>
        <w:pStyle w:val="ListParagraph"/>
        <w:numPr>
          <w:ilvl w:val="0"/>
          <w:numId w:val="8"/>
        </w:numPr>
        <w:spacing w:after="0" w:line="240" w:lineRule="auto"/>
        <w:rPr>
          <w:rFonts w:ascii="Calibri" w:eastAsia="Calibri" w:hAnsi="Calibri" w:cs="Times New Roman"/>
          <w:sz w:val="24"/>
          <w:szCs w:val="24"/>
        </w:rPr>
      </w:pPr>
      <w:r>
        <w:rPr>
          <w:rFonts w:ascii="Calibri" w:eastAsia="Calibri" w:hAnsi="Calibri" w:cs="Times New Roman"/>
          <w:sz w:val="24"/>
          <w:szCs w:val="24"/>
        </w:rPr>
        <w:t>Function</w:t>
      </w:r>
    </w:p>
    <w:p w:rsidR="001B4C47" w:rsidRDefault="001B4C47" w:rsidP="001B4C47">
      <w:pPr>
        <w:pStyle w:val="ListParagraph"/>
        <w:numPr>
          <w:ilvl w:val="0"/>
          <w:numId w:val="8"/>
        </w:numPr>
        <w:spacing w:after="0" w:line="240" w:lineRule="auto"/>
        <w:rPr>
          <w:rFonts w:ascii="Calibri" w:eastAsia="Calibri" w:hAnsi="Calibri" w:cs="Times New Roman"/>
          <w:sz w:val="24"/>
          <w:szCs w:val="24"/>
        </w:rPr>
      </w:pPr>
      <w:r>
        <w:rPr>
          <w:rFonts w:ascii="Calibri" w:eastAsia="Calibri" w:hAnsi="Calibri" w:cs="Times New Roman"/>
          <w:sz w:val="24"/>
          <w:szCs w:val="24"/>
        </w:rPr>
        <w:t>Desired level of control</w:t>
      </w:r>
    </w:p>
    <w:p w:rsidR="001B4C47" w:rsidRPr="00C370B4" w:rsidRDefault="001B4C47" w:rsidP="00C370B4">
      <w:pPr>
        <w:pStyle w:val="ListParagraph"/>
        <w:numPr>
          <w:ilvl w:val="0"/>
          <w:numId w:val="6"/>
        </w:numPr>
        <w:spacing w:after="0" w:line="240" w:lineRule="auto"/>
        <w:rPr>
          <w:rFonts w:ascii="Calibri" w:eastAsia="Calibri" w:hAnsi="Calibri" w:cs="Times New Roman"/>
          <w:sz w:val="24"/>
          <w:szCs w:val="24"/>
        </w:rPr>
      </w:pPr>
      <w:r w:rsidRPr="00C370B4">
        <w:rPr>
          <w:rFonts w:ascii="Calibri" w:eastAsia="Calibri" w:hAnsi="Calibri" w:cs="Times New Roman"/>
          <w:sz w:val="24"/>
          <w:szCs w:val="24"/>
        </w:rPr>
        <w:t>It a simple attribute-entity model.</w:t>
      </w:r>
    </w:p>
    <w:p w:rsidR="001B4C47" w:rsidRDefault="001B4C47" w:rsidP="001B4C47">
      <w:pPr>
        <w:pStyle w:val="ListParagraph"/>
        <w:numPr>
          <w:ilvl w:val="0"/>
          <w:numId w:val="9"/>
        </w:numPr>
        <w:spacing w:after="0" w:line="240" w:lineRule="auto"/>
        <w:rPr>
          <w:rFonts w:ascii="Calibri" w:eastAsia="Calibri" w:hAnsi="Calibri" w:cs="Times New Roman"/>
          <w:sz w:val="24"/>
          <w:szCs w:val="24"/>
        </w:rPr>
      </w:pPr>
      <w:r>
        <w:rPr>
          <w:rFonts w:ascii="Calibri" w:eastAsia="Calibri" w:hAnsi="Calibri" w:cs="Times New Roman"/>
          <w:sz w:val="24"/>
          <w:szCs w:val="24"/>
        </w:rPr>
        <w:t>Ownership: The paper includes an example to interaction between two entities, an individual and an organization. In this case. A part of the data included in this transaction such as the purchase item detail, bill should be owned be owned by the organization, however the detail linking this purchase to the individual should be owned by the end-user.</w:t>
      </w:r>
    </w:p>
    <w:p w:rsidR="00C370B4" w:rsidRDefault="00C370B4" w:rsidP="00C370B4">
      <w:pPr>
        <w:pStyle w:val="ListParagraph"/>
        <w:spacing w:after="0" w:line="240" w:lineRule="auto"/>
        <w:rPr>
          <w:rFonts w:ascii="Calibri" w:eastAsia="Calibri" w:hAnsi="Calibri" w:cs="Times New Roman"/>
          <w:sz w:val="24"/>
          <w:szCs w:val="24"/>
        </w:rPr>
      </w:pPr>
    </w:p>
    <w:p w:rsidR="001B4C47" w:rsidRDefault="001B4C47" w:rsidP="001B4C47">
      <w:pPr>
        <w:pStyle w:val="ListParagraph"/>
        <w:numPr>
          <w:ilvl w:val="0"/>
          <w:numId w:val="9"/>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Function: The level of control on the information depends on what type of role it plays in the transaction. </w:t>
      </w:r>
      <w:r w:rsidR="005231EB">
        <w:rPr>
          <w:rFonts w:ascii="Calibri" w:eastAsia="Calibri" w:hAnsi="Calibri" w:cs="Times New Roman"/>
          <w:sz w:val="24"/>
          <w:szCs w:val="24"/>
        </w:rPr>
        <w:t>The types are defined as below:</w:t>
      </w:r>
    </w:p>
    <w:p w:rsidR="005231EB" w:rsidRDefault="005231EB" w:rsidP="005231EB">
      <w:pPr>
        <w:pStyle w:val="ListParagraph"/>
        <w:numPr>
          <w:ilvl w:val="0"/>
          <w:numId w:val="10"/>
        </w:numPr>
        <w:spacing w:after="0" w:line="240" w:lineRule="auto"/>
        <w:rPr>
          <w:rFonts w:ascii="Calibri" w:eastAsia="Calibri" w:hAnsi="Calibri" w:cs="Times New Roman"/>
          <w:sz w:val="24"/>
          <w:szCs w:val="24"/>
        </w:rPr>
      </w:pPr>
      <w:r>
        <w:rPr>
          <w:rFonts w:ascii="Calibri" w:eastAsia="Calibri" w:hAnsi="Calibri" w:cs="Times New Roman"/>
          <w:sz w:val="24"/>
          <w:szCs w:val="24"/>
        </w:rPr>
        <w:t>Identifier: Which is used to identify an entity like phone number</w:t>
      </w:r>
    </w:p>
    <w:p w:rsidR="005231EB" w:rsidRDefault="005231EB" w:rsidP="005231EB">
      <w:pPr>
        <w:pStyle w:val="ListParagraph"/>
        <w:numPr>
          <w:ilvl w:val="0"/>
          <w:numId w:val="10"/>
        </w:numPr>
        <w:spacing w:after="0" w:line="240" w:lineRule="auto"/>
        <w:rPr>
          <w:rFonts w:ascii="Calibri" w:eastAsia="Calibri" w:hAnsi="Calibri" w:cs="Times New Roman"/>
          <w:sz w:val="24"/>
          <w:szCs w:val="24"/>
        </w:rPr>
      </w:pPr>
      <w:r>
        <w:rPr>
          <w:rFonts w:ascii="Calibri" w:eastAsia="Calibri" w:hAnsi="Calibri" w:cs="Times New Roman"/>
          <w:sz w:val="24"/>
          <w:szCs w:val="24"/>
        </w:rPr>
        <w:t>Service handler: A attribute which provides path to the service like email address</w:t>
      </w:r>
    </w:p>
    <w:p w:rsidR="005231EB" w:rsidRDefault="005231EB" w:rsidP="005231EB">
      <w:pPr>
        <w:pStyle w:val="ListParagraph"/>
        <w:numPr>
          <w:ilvl w:val="0"/>
          <w:numId w:val="10"/>
        </w:numPr>
        <w:spacing w:after="0" w:line="240" w:lineRule="auto"/>
        <w:rPr>
          <w:rFonts w:ascii="Calibri" w:eastAsia="Calibri" w:hAnsi="Calibri" w:cs="Times New Roman"/>
          <w:sz w:val="24"/>
          <w:szCs w:val="24"/>
        </w:rPr>
      </w:pPr>
      <w:r>
        <w:rPr>
          <w:rFonts w:ascii="Calibri" w:eastAsia="Calibri" w:hAnsi="Calibri" w:cs="Times New Roman"/>
          <w:sz w:val="24"/>
          <w:szCs w:val="24"/>
        </w:rPr>
        <w:t>Input to the predicate: based on this value, the other entities can evaluate.</w:t>
      </w:r>
    </w:p>
    <w:p w:rsidR="005231EB" w:rsidRDefault="005231EB" w:rsidP="005231EB">
      <w:pPr>
        <w:pStyle w:val="ListParagraph"/>
        <w:numPr>
          <w:ilvl w:val="0"/>
          <w:numId w:val="10"/>
        </w:numPr>
        <w:spacing w:after="0" w:line="240" w:lineRule="auto"/>
        <w:rPr>
          <w:rFonts w:ascii="Calibri" w:eastAsia="Calibri" w:hAnsi="Calibri" w:cs="Times New Roman"/>
          <w:sz w:val="24"/>
          <w:szCs w:val="24"/>
        </w:rPr>
      </w:pPr>
      <w:r>
        <w:rPr>
          <w:rFonts w:ascii="Calibri" w:eastAsia="Calibri" w:hAnsi="Calibri" w:cs="Times New Roman"/>
          <w:sz w:val="24"/>
          <w:szCs w:val="24"/>
        </w:rPr>
        <w:t>Copy: Attributes can be copied, to distinguish between the primary and secondary copies.</w:t>
      </w:r>
    </w:p>
    <w:p w:rsidR="005231EB" w:rsidRDefault="005231EB" w:rsidP="005231EB">
      <w:pPr>
        <w:pStyle w:val="ListParagraph"/>
        <w:spacing w:after="0" w:line="240" w:lineRule="auto"/>
        <w:ind w:left="1440"/>
        <w:rPr>
          <w:rFonts w:ascii="Calibri" w:eastAsia="Calibri" w:hAnsi="Calibri" w:cs="Times New Roman"/>
          <w:sz w:val="24"/>
          <w:szCs w:val="24"/>
        </w:rPr>
      </w:pPr>
    </w:p>
    <w:p w:rsidR="005231EB" w:rsidRDefault="005231EB" w:rsidP="005231EB">
      <w:pPr>
        <w:pStyle w:val="ListParagraph"/>
        <w:numPr>
          <w:ilvl w:val="0"/>
          <w:numId w:val="9"/>
        </w:numPr>
        <w:spacing w:after="0" w:line="240" w:lineRule="auto"/>
        <w:rPr>
          <w:rFonts w:ascii="Calibri" w:eastAsia="Calibri" w:hAnsi="Calibri" w:cs="Times New Roman"/>
          <w:sz w:val="24"/>
          <w:szCs w:val="24"/>
        </w:rPr>
      </w:pPr>
      <w:r w:rsidRPr="005231EB">
        <w:rPr>
          <w:rFonts w:ascii="Calibri" w:eastAsia="Calibri" w:hAnsi="Calibri" w:cs="Times New Roman"/>
          <w:sz w:val="24"/>
          <w:szCs w:val="24"/>
        </w:rPr>
        <w:t>Desired level of control: how the user want to control the data</w:t>
      </w:r>
    </w:p>
    <w:p w:rsidR="005231EB" w:rsidRDefault="005231EB" w:rsidP="005231EB">
      <w:pPr>
        <w:pStyle w:val="ListParagraph"/>
        <w:numPr>
          <w:ilvl w:val="1"/>
          <w:numId w:val="9"/>
        </w:numPr>
        <w:spacing w:after="0" w:line="240" w:lineRule="auto"/>
        <w:rPr>
          <w:rFonts w:ascii="Calibri" w:eastAsia="Calibri" w:hAnsi="Calibri" w:cs="Times New Roman"/>
          <w:sz w:val="24"/>
          <w:szCs w:val="24"/>
        </w:rPr>
      </w:pPr>
      <w:r>
        <w:rPr>
          <w:rFonts w:ascii="Calibri" w:eastAsia="Calibri" w:hAnsi="Calibri" w:cs="Times New Roman"/>
          <w:sz w:val="24"/>
          <w:szCs w:val="24"/>
        </w:rPr>
        <w:t>Complete Privacy: the information should not be revealed at all.</w:t>
      </w:r>
    </w:p>
    <w:p w:rsidR="005231EB" w:rsidRDefault="005231EB" w:rsidP="005231EB">
      <w:pPr>
        <w:pStyle w:val="ListParagraph"/>
        <w:numPr>
          <w:ilvl w:val="1"/>
          <w:numId w:val="9"/>
        </w:numPr>
        <w:spacing w:after="0" w:line="240" w:lineRule="auto"/>
        <w:rPr>
          <w:rFonts w:ascii="Calibri" w:eastAsia="Calibri" w:hAnsi="Calibri" w:cs="Times New Roman"/>
          <w:sz w:val="24"/>
          <w:szCs w:val="24"/>
        </w:rPr>
      </w:pPr>
      <w:r>
        <w:rPr>
          <w:rFonts w:ascii="Calibri" w:eastAsia="Calibri" w:hAnsi="Calibri" w:cs="Times New Roman"/>
          <w:sz w:val="24"/>
          <w:szCs w:val="24"/>
        </w:rPr>
        <w:t>Limited Time/Use: The information can be used for limited time/use.</w:t>
      </w:r>
    </w:p>
    <w:p w:rsidR="005231EB" w:rsidRDefault="005231EB" w:rsidP="005231EB">
      <w:pPr>
        <w:pStyle w:val="ListParagraph"/>
        <w:numPr>
          <w:ilvl w:val="1"/>
          <w:numId w:val="9"/>
        </w:numPr>
        <w:spacing w:after="0" w:line="240" w:lineRule="auto"/>
        <w:rPr>
          <w:rFonts w:ascii="Calibri" w:eastAsia="Calibri" w:hAnsi="Calibri" w:cs="Times New Roman"/>
          <w:sz w:val="24"/>
          <w:szCs w:val="24"/>
        </w:rPr>
      </w:pPr>
      <w:r>
        <w:rPr>
          <w:rFonts w:ascii="Calibri" w:eastAsia="Calibri" w:hAnsi="Calibri" w:cs="Times New Roman"/>
          <w:sz w:val="24"/>
          <w:szCs w:val="24"/>
        </w:rPr>
        <w:t>No Predicate: cannot be used as an input to other evaluations/predicates</w:t>
      </w:r>
    </w:p>
    <w:p w:rsidR="005231EB" w:rsidRDefault="005231EB" w:rsidP="005231EB">
      <w:pPr>
        <w:pStyle w:val="ListParagraph"/>
        <w:numPr>
          <w:ilvl w:val="1"/>
          <w:numId w:val="9"/>
        </w:numPr>
        <w:spacing w:after="0" w:line="240" w:lineRule="auto"/>
        <w:rPr>
          <w:rFonts w:ascii="Calibri" w:eastAsia="Calibri" w:hAnsi="Calibri" w:cs="Times New Roman"/>
          <w:sz w:val="24"/>
          <w:szCs w:val="24"/>
        </w:rPr>
      </w:pPr>
      <w:r>
        <w:rPr>
          <w:rFonts w:ascii="Calibri" w:eastAsia="Calibri" w:hAnsi="Calibri" w:cs="Times New Roman"/>
          <w:sz w:val="24"/>
          <w:szCs w:val="24"/>
        </w:rPr>
        <w:t>No Integration: Integration prohibited with another subset/entity</w:t>
      </w:r>
    </w:p>
    <w:p w:rsidR="005231EB" w:rsidRDefault="005231EB" w:rsidP="005231EB">
      <w:pPr>
        <w:pStyle w:val="ListParagraph"/>
        <w:numPr>
          <w:ilvl w:val="1"/>
          <w:numId w:val="9"/>
        </w:numPr>
        <w:spacing w:after="0" w:line="240" w:lineRule="auto"/>
        <w:rPr>
          <w:rFonts w:ascii="Calibri" w:eastAsia="Calibri" w:hAnsi="Calibri" w:cs="Times New Roman"/>
          <w:sz w:val="24"/>
          <w:szCs w:val="24"/>
        </w:rPr>
      </w:pPr>
      <w:r>
        <w:rPr>
          <w:rFonts w:ascii="Calibri" w:eastAsia="Calibri" w:hAnsi="Calibri" w:cs="Times New Roman"/>
          <w:sz w:val="24"/>
          <w:szCs w:val="24"/>
        </w:rPr>
        <w:t>Accountable: Information shared, but the other entity is responsible if misused.</w:t>
      </w:r>
    </w:p>
    <w:p w:rsidR="005231EB" w:rsidRDefault="005231EB" w:rsidP="005231EB">
      <w:pPr>
        <w:pStyle w:val="ListParagraph"/>
        <w:numPr>
          <w:ilvl w:val="1"/>
          <w:numId w:val="9"/>
        </w:numPr>
        <w:spacing w:after="0" w:line="240" w:lineRule="auto"/>
        <w:rPr>
          <w:rFonts w:ascii="Calibri" w:eastAsia="Calibri" w:hAnsi="Calibri" w:cs="Times New Roman"/>
          <w:sz w:val="24"/>
          <w:szCs w:val="24"/>
        </w:rPr>
      </w:pPr>
      <w:r>
        <w:rPr>
          <w:rFonts w:ascii="Calibri" w:eastAsia="Calibri" w:hAnsi="Calibri" w:cs="Times New Roman"/>
          <w:sz w:val="24"/>
          <w:szCs w:val="24"/>
        </w:rPr>
        <w:t>Sharable: Information can be shared/further processed based on agreed terms.</w:t>
      </w:r>
    </w:p>
    <w:p w:rsidR="005231EB" w:rsidRDefault="005231EB" w:rsidP="005231EB">
      <w:pPr>
        <w:pStyle w:val="ListParagraph"/>
        <w:numPr>
          <w:ilvl w:val="0"/>
          <w:numId w:val="6"/>
        </w:numPr>
        <w:spacing w:after="0" w:line="240" w:lineRule="auto"/>
        <w:rPr>
          <w:rFonts w:ascii="Calibri" w:eastAsia="Calibri" w:hAnsi="Calibri" w:cs="Times New Roman"/>
          <w:sz w:val="24"/>
          <w:szCs w:val="24"/>
        </w:rPr>
      </w:pPr>
      <w:r>
        <w:rPr>
          <w:rFonts w:ascii="Calibri" w:eastAsia="Calibri" w:hAnsi="Calibri" w:cs="Times New Roman"/>
          <w:sz w:val="24"/>
          <w:szCs w:val="24"/>
        </w:rPr>
        <w:t>Challenges for P4P framework/model:</w:t>
      </w:r>
    </w:p>
    <w:p w:rsidR="005231EB" w:rsidRDefault="005231EB" w:rsidP="005231EB">
      <w:pPr>
        <w:pStyle w:val="ListParagraph"/>
        <w:numPr>
          <w:ilvl w:val="0"/>
          <w:numId w:val="11"/>
        </w:numPr>
        <w:spacing w:after="0" w:line="240" w:lineRule="auto"/>
        <w:rPr>
          <w:rFonts w:ascii="Calibri" w:eastAsia="Calibri" w:hAnsi="Calibri" w:cs="Times New Roman"/>
          <w:sz w:val="24"/>
          <w:szCs w:val="24"/>
        </w:rPr>
      </w:pPr>
      <w:r>
        <w:rPr>
          <w:rFonts w:ascii="Calibri" w:eastAsia="Calibri" w:hAnsi="Calibri" w:cs="Times New Roman"/>
          <w:sz w:val="24"/>
          <w:szCs w:val="24"/>
        </w:rPr>
        <w:t>Interfaces for the Agents and entities, such generic interface needs to be implemented with a lot of details</w:t>
      </w:r>
    </w:p>
    <w:p w:rsidR="005231EB" w:rsidRDefault="005231EB" w:rsidP="005231EB">
      <w:pPr>
        <w:pStyle w:val="ListParagraph"/>
        <w:numPr>
          <w:ilvl w:val="0"/>
          <w:numId w:val="11"/>
        </w:numPr>
        <w:spacing w:after="0" w:line="240" w:lineRule="auto"/>
        <w:rPr>
          <w:rFonts w:ascii="Calibri" w:eastAsia="Calibri" w:hAnsi="Calibri" w:cs="Times New Roman"/>
          <w:sz w:val="24"/>
          <w:szCs w:val="24"/>
        </w:rPr>
      </w:pPr>
      <w:r>
        <w:rPr>
          <w:rFonts w:ascii="Calibri" w:eastAsia="Calibri" w:hAnsi="Calibri" w:cs="Times New Roman"/>
          <w:sz w:val="24"/>
          <w:szCs w:val="24"/>
        </w:rPr>
        <w:t>Human interface: to enable people to describe their privacy goals and select policies for their agents.</w:t>
      </w:r>
    </w:p>
    <w:p w:rsidR="005231EB" w:rsidRPr="005231EB" w:rsidRDefault="005231EB" w:rsidP="005231EB">
      <w:pPr>
        <w:pStyle w:val="ListParagraph"/>
        <w:spacing w:after="0" w:line="240" w:lineRule="auto"/>
        <w:ind w:left="1080"/>
        <w:rPr>
          <w:rFonts w:ascii="Calibri" w:eastAsia="Calibri" w:hAnsi="Calibri" w:cs="Times New Roman"/>
          <w:sz w:val="24"/>
          <w:szCs w:val="24"/>
        </w:rPr>
      </w:pPr>
    </w:p>
    <w:p w:rsidR="00244AF7" w:rsidRDefault="003B3790" w:rsidP="003B3790">
      <w:pPr>
        <w:pStyle w:val="ListParagraph"/>
        <w:spacing w:after="0" w:line="240" w:lineRule="auto"/>
        <w:ind w:left="0"/>
        <w:rPr>
          <w:b/>
          <w:sz w:val="28"/>
        </w:rPr>
      </w:pPr>
      <w:r>
        <w:rPr>
          <w:b/>
          <w:sz w:val="28"/>
        </w:rPr>
        <w:t>Conclusion:</w:t>
      </w:r>
    </w:p>
    <w:p w:rsidR="003B3790" w:rsidRPr="00244AF7" w:rsidRDefault="003B3790" w:rsidP="003B3790">
      <w:pPr>
        <w:pStyle w:val="ListParagraph"/>
        <w:spacing w:after="0" w:line="240" w:lineRule="auto"/>
        <w:ind w:left="0"/>
        <w:rPr>
          <w:rFonts w:ascii="Calibri" w:eastAsia="Calibri" w:hAnsi="Calibri" w:cs="Times New Roman"/>
          <w:sz w:val="24"/>
          <w:szCs w:val="24"/>
        </w:rPr>
      </w:pPr>
      <w:r>
        <w:rPr>
          <w:rFonts w:ascii="Calibri" w:eastAsia="Calibri" w:hAnsi="Calibri" w:cs="Times New Roman"/>
          <w:sz w:val="24"/>
          <w:szCs w:val="24"/>
        </w:rPr>
        <w:t xml:space="preserve">This paper emphasizes on investing and research to devise technology which give the end-user control over its data rather than relying on third-party. It recommends a framework for such </w:t>
      </w:r>
      <w:bookmarkStart w:id="0" w:name="_GoBack"/>
      <w:bookmarkEnd w:id="0"/>
      <w:r>
        <w:rPr>
          <w:rFonts w:ascii="Calibri" w:eastAsia="Calibri" w:hAnsi="Calibri" w:cs="Times New Roman"/>
          <w:sz w:val="24"/>
          <w:szCs w:val="24"/>
        </w:rPr>
        <w:t>process that would enable/give control to its end users.</w:t>
      </w:r>
    </w:p>
    <w:p w:rsidR="00244AF7" w:rsidRPr="00244AF7" w:rsidRDefault="00244AF7" w:rsidP="003B3790">
      <w:pPr>
        <w:pStyle w:val="ListParagraph"/>
        <w:spacing w:after="0" w:line="240" w:lineRule="auto"/>
        <w:ind w:left="0"/>
        <w:rPr>
          <w:rFonts w:ascii="Calibri" w:eastAsia="Calibri" w:hAnsi="Calibri" w:cs="Times New Roman"/>
          <w:sz w:val="24"/>
          <w:szCs w:val="24"/>
        </w:rPr>
      </w:pPr>
    </w:p>
    <w:p w:rsidR="00127DBC" w:rsidRPr="00127DBC" w:rsidRDefault="00127DBC" w:rsidP="00127DBC">
      <w:pPr>
        <w:spacing w:after="0" w:line="240" w:lineRule="auto"/>
        <w:rPr>
          <w:rFonts w:ascii="Calibri" w:eastAsia="Calibri" w:hAnsi="Calibri" w:cs="Times New Roman"/>
          <w:sz w:val="24"/>
          <w:szCs w:val="24"/>
        </w:rPr>
      </w:pPr>
    </w:p>
    <w:sectPr w:rsidR="00127DBC" w:rsidRPr="0012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F431C"/>
    <w:multiLevelType w:val="hybridMultilevel"/>
    <w:tmpl w:val="94646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C39B6"/>
    <w:multiLevelType w:val="hybridMultilevel"/>
    <w:tmpl w:val="4C56E7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E5CE7"/>
    <w:multiLevelType w:val="hybridMultilevel"/>
    <w:tmpl w:val="71789732"/>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924AD"/>
    <w:multiLevelType w:val="hybridMultilevel"/>
    <w:tmpl w:val="5158341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AD60F8"/>
    <w:multiLevelType w:val="hybridMultilevel"/>
    <w:tmpl w:val="8CFAF41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EC0804"/>
    <w:multiLevelType w:val="hybridMultilevel"/>
    <w:tmpl w:val="4FB66C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0D4BE4"/>
    <w:multiLevelType w:val="hybridMultilevel"/>
    <w:tmpl w:val="6728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7345F"/>
    <w:multiLevelType w:val="hybridMultilevel"/>
    <w:tmpl w:val="BE4E55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125C24"/>
    <w:multiLevelType w:val="hybridMultilevel"/>
    <w:tmpl w:val="F0DA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713FED"/>
    <w:multiLevelType w:val="hybridMultilevel"/>
    <w:tmpl w:val="DC10D5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B5390"/>
    <w:multiLevelType w:val="hybridMultilevel"/>
    <w:tmpl w:val="20A81A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1"/>
  </w:num>
  <w:num w:numId="5">
    <w:abstractNumId w:val="3"/>
  </w:num>
  <w:num w:numId="6">
    <w:abstractNumId w:val="8"/>
  </w:num>
  <w:num w:numId="7">
    <w:abstractNumId w:val="9"/>
  </w:num>
  <w:num w:numId="8">
    <w:abstractNumId w:val="7"/>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745"/>
    <w:rsid w:val="00127DBC"/>
    <w:rsid w:val="001B4C47"/>
    <w:rsid w:val="00244AF7"/>
    <w:rsid w:val="003B3790"/>
    <w:rsid w:val="005231EB"/>
    <w:rsid w:val="006F5DA1"/>
    <w:rsid w:val="00965C0E"/>
    <w:rsid w:val="00C20745"/>
    <w:rsid w:val="00C33B01"/>
    <w:rsid w:val="00C370B4"/>
    <w:rsid w:val="00C4777F"/>
    <w:rsid w:val="00DC3031"/>
    <w:rsid w:val="00DF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2F1C1-5CB9-4A98-9096-1F50EBF1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4</cp:revision>
  <dcterms:created xsi:type="dcterms:W3CDTF">2019-11-04T07:03:00Z</dcterms:created>
  <dcterms:modified xsi:type="dcterms:W3CDTF">2019-12-13T14:23:00Z</dcterms:modified>
</cp:coreProperties>
</file>