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Vai Trò của API Token, RAG, Prompt Engineering và Fine-Tuning trong GenAI Factory</w:t>
      </w:r>
    </w:p>
    <w:p>
      <w:r>
        <w:pict>
          <v:rect style="width:0;height:1.5pt" o:hralign="center" o:hrstd="t" o:hr="t"/>
        </w:pict>
      </w:r>
    </w:p>
    <w:bookmarkStart w:id="20" w:name="X1888ddaf149fc595cc7cd83a50bcba26c950a44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tiêu:</w:t>
      </w:r>
      <w:r>
        <w:t xml:space="preserve"> </w:t>
      </w:r>
      <w:r>
        <w:t xml:space="preserve">Hiểu cách số lượng API Token ảnh hưởng đến chất lượng, khả năng mở rộng và cách RAG, Prompt Engineering, Fine-Tuning hỗ trợ bù đắp.</w:t>
      </w:r>
    </w:p>
    <w:p>
      <w:r>
        <w:pict>
          <v:rect style="width:0;height:1.5pt" o:hralign="center" o:hrstd="t" o:hr="t"/>
        </w:pict>
      </w:r>
    </w:p>
    <w:bookmarkEnd w:id="20"/>
    <w:bookmarkStart w:id="23" w:name="i.-ảnh-hưởng-của-số-lượng-token-api"/>
    <w:p>
      <w:pPr>
        <w:pStyle w:val="Heading2"/>
      </w:pPr>
      <w:r>
        <w:t xml:space="preserve">I. 🔢</w:t>
      </w:r>
      <w:r>
        <w:t xml:space="preserve"> </w:t>
      </w:r>
      <w:r>
        <w:rPr>
          <w:b/>
          <w:bCs/>
        </w:rPr>
        <w:t xml:space="preserve">Ảnh hưởng của Số Lượng Token API</w:t>
      </w:r>
    </w:p>
    <w:p>
      <w:pPr>
        <w:pStyle w:val="FirstParagraph"/>
      </w:pPr>
      <w:r>
        <w:t xml:space="preserve">Số lượng Token API bạn mua từ các nhà cung cấp (như OpenAI hoặc Anthropic) quyết định trực tiếp</w:t>
      </w:r>
      <w:r>
        <w:t xml:space="preserve"> </w:t>
      </w:r>
      <w:r>
        <w:rPr>
          <w:b/>
          <w:bCs/>
        </w:rPr>
        <w:t xml:space="preserve">chất lượng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khả năng mở rộng</w:t>
      </w:r>
      <w:r>
        <w:t xml:space="preserve"> </w:t>
      </w:r>
      <w:r>
        <w:t xml:space="preserve">của GenAI Factory ở hai khía cạnh: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Kích thước Ngữ cảnh (Context Window)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Thông lượng (Throughput)</w:t>
      </w:r>
    </w:p>
    <w:p>
      <w:r>
        <w:pict>
          <v:rect style="width:0;height:1.5pt" o:hralign="center" o:hrstd="t" o:hr="t"/>
        </w:pict>
      </w:r>
    </w:p>
    <w:bookmarkStart w:id="21" w:name="a.-giới-hạn-ngữ-cảnh-context-window"/>
    <w:p>
      <w:pPr>
        <w:pStyle w:val="Heading3"/>
      </w:pPr>
      <w:r>
        <w:t xml:space="preserve">A. 🧠</w:t>
      </w:r>
      <w:r>
        <w:t xml:space="preserve"> </w:t>
      </w:r>
      <w:r>
        <w:rPr>
          <w:b/>
          <w:bCs/>
        </w:rPr>
        <w:t xml:space="preserve">Giới Hạn Ngữ Cảnh (Context Window)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9"/>
        <w:gridCol w:w="46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Giới hạn Token Thấp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Ảnh hưởng đến Chất lượng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Giảm độ chính xác RAG</w:t>
            </w:r>
          </w:p>
        </w:tc>
        <w:tc>
          <w:tcPr/>
          <w:p>
            <w:pPr>
              <w:pStyle w:val="Compact"/>
            </w:pPr>
            <w:r>
              <w:t xml:space="preserve">Không thể chèn đủ tài liệu đã truy xuất, dễ bỏ sót ngữ cảnh quan trọng và tăng rủi ro ảo giác.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Mất ngữ cảnh hội thoại</w:t>
            </w:r>
          </w:p>
        </w:tc>
        <w:tc>
          <w:tcPr/>
          <w:p>
            <w:pPr>
              <w:pStyle w:val="Compact"/>
            </w:pPr>
            <w:r>
              <w:t xml:space="preserve">Lịch sử hội thoại (</w:t>
            </w:r>
            <w:r>
              <w:rPr>
                <w:rStyle w:val="VerbatimChar"/>
              </w:rPr>
              <w:t xml:space="preserve">memory_service.py</w:t>
            </w:r>
            <w:r>
              <w:t xml:space="preserve">) phải tóm tắt thường xuyên, khiến mô hình quên chi tiết quan trọng.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Giới hạn lập luận Agent</w:t>
            </w:r>
          </w:p>
        </w:tc>
        <w:tc>
          <w:tcPr/>
          <w:p>
            <w:pPr>
              <w:pStyle w:val="Compact"/>
            </w:pPr>
            <w:r>
              <w:t xml:space="preserve">Agent (ví dụ: ReAct) phải giới hạn</w:t>
            </w:r>
            <w:r>
              <w:t xml:space="preserve"> </w:t>
            </w:r>
            <w:r>
              <w:rPr>
                <w:rStyle w:val="VerbatimChar"/>
              </w:rPr>
              <w:t xml:space="preserve">max_steps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 làm giảm khả năng xử lý vấn đề phức tạp.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50f07001a0df417deff447eb9d798eab2e755c"/>
    <w:p>
      <w:pPr>
        <w:pStyle w:val="Heading3"/>
      </w:pPr>
      <w:r>
        <w:t xml:space="preserve">B. ⚡</w:t>
      </w:r>
      <w:r>
        <w:t xml:space="preserve"> </w:t>
      </w:r>
      <w:r>
        <w:rPr>
          <w:b/>
          <w:bCs/>
        </w:rPr>
        <w:t xml:space="preserve">Giới Hạn Tốc Độ Yêu Cầu (Rate Limit / Throughput)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0"/>
        <w:gridCol w:w="4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Giới hạn Token/Phút Thấp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Ảnh hưởng đến Khả năng Mở rộng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Nút thắt cổ chai</w:t>
            </w:r>
          </w:p>
        </w:tc>
        <w:tc>
          <w:tcPr/>
          <w:p>
            <w:pPr>
              <w:pStyle w:val="Compact"/>
            </w:pPr>
            <w:r>
              <w:t xml:space="preserve">Khi lưu lượng truy cập tăng, dễ gặp lỗi 429 (Too Many Requests).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Hiệu suất kém</w:t>
            </w:r>
          </w:p>
        </w:tc>
        <w:tc>
          <w:tcPr/>
          <w:p>
            <w:pPr>
              <w:pStyle w:val="Compact"/>
            </w:pPr>
            <w:r>
              <w:t xml:space="preserve">Cơ chế Async I/O không thể phát huy hết, khiến thông lượng giảm và độ trễ tăng.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X61097e824f9539cdcdb672837243dc5adb8dca2"/>
    <w:p>
      <w:pPr>
        <w:pStyle w:val="Heading2"/>
      </w:pPr>
      <w:r>
        <w:t xml:space="preserve">II. 🧩</w:t>
      </w:r>
      <w:r>
        <w:t xml:space="preserve"> </w:t>
      </w:r>
      <w:r>
        <w:rPr>
          <w:b/>
          <w:bCs/>
        </w:rPr>
        <w:t xml:space="preserve">RAG &amp; Prompt – Cơ Chế Bù Đắp cho Giới Hạn Token</w:t>
      </w:r>
    </w:p>
    <w:p>
      <w:pPr>
        <w:pStyle w:val="FirstParagraph"/>
      </w:pPr>
      <w:r>
        <w:rPr>
          <w:b/>
          <w:bCs/>
        </w:rPr>
        <w:t xml:space="preserve">RAG (Retrieval-Augmented Generation)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Prompt Engineering</w:t>
      </w:r>
      <w:r>
        <w:t xml:space="preserve"> </w:t>
      </w:r>
      <w:r>
        <w:t xml:space="preserve">là hai kỹ thuật giúp tối ưu hóa việc sử dụng Token, đảm bảo chất lượng mà vẫn tiết kiệm chi phí.</w:t>
      </w:r>
    </w:p>
    <w:p>
      <w:r>
        <w:pict>
          <v:rect style="width:0;height:1.5pt" o:hralign="center" o:hrstd="t" o:hr="t"/>
        </w:pict>
      </w:r>
    </w:p>
    <w:bookmarkStart w:id="24" w:name="a.-rag-bù-cho-giới-hạn-ngữ-cảnh"/>
    <w:p>
      <w:pPr>
        <w:pStyle w:val="Heading3"/>
      </w:pPr>
      <w:r>
        <w:t xml:space="preserve">A. 📚</w:t>
      </w:r>
      <w:r>
        <w:t xml:space="preserve"> </w:t>
      </w:r>
      <w:r>
        <w:rPr>
          <w:b/>
          <w:bCs/>
        </w:rPr>
        <w:t xml:space="preserve">RAG – Bù cho Giới Hạn Ngữ Cảnh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1"/>
        <w:gridCol w:w="46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Kỹ thuật RAG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Bù Đắp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Truy xuất thông minh</w:t>
            </w:r>
          </w:p>
        </w:tc>
        <w:tc>
          <w:tcPr/>
          <w:p>
            <w:pPr>
              <w:pStyle w:val="Compact"/>
            </w:pPr>
            <w:r>
              <w:t xml:space="preserve">Thay vì chèn toàn bộ tài liệu (30,000 tokens), RAG chỉ chọn các đoạn trích liên quan (500–1000 tokens).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Tập trung và chính xác</w:t>
            </w:r>
          </w:p>
        </w:tc>
        <w:tc>
          <w:tcPr/>
          <w:p>
            <w:pPr>
              <w:pStyle w:val="Compact"/>
            </w:pPr>
            <w:r>
              <w:t xml:space="preserve">Đảm bảo mỗi Token được sử dụng đều có giá trị, duy trì factual grounding và giảm ảo giác.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d536f22e9d53a71892aa2e15dcfb5d68e4a7f8"/>
    <w:p>
      <w:pPr>
        <w:pStyle w:val="Heading3"/>
      </w:pPr>
      <w:r>
        <w:t xml:space="preserve">B. 🧾</w:t>
      </w:r>
      <w:r>
        <w:t xml:space="preserve"> </w:t>
      </w:r>
      <w:r>
        <w:rPr>
          <w:b/>
          <w:bCs/>
        </w:rPr>
        <w:t xml:space="preserve">Prompt Engineering – Tối Ưu Hóa Ngữ Cảnh &amp; Chi Phí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5"/>
        <w:gridCol w:w="43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Kỹ thuật Prompt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Bù Đắp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Tóm tắt bộ nhớ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memory_orchestrator.py</w:t>
            </w:r>
            <w:r>
              <w:t xml:space="preserve"> </w:t>
            </w:r>
            <w:r>
              <w:t xml:space="preserve">tóm tắt hội thoại dài, giữ lại ngữ cảnh cốt lõi với ít Token hơn.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Few-Shot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fewshot_prompt.py</w:t>
            </w:r>
            <w:r>
              <w:t xml:space="preserve"> </w:t>
            </w:r>
            <w:r>
              <w:t xml:space="preserve">sử dụng vài ví dụ chất lượng cao thay vì hướng dẫn dài dòng.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Dự đoán Token (Cost Control)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base_prompt.py</w:t>
            </w:r>
            <w:r>
              <w:t xml:space="preserve"> </w:t>
            </w:r>
            <w:r>
              <w:t xml:space="preserve">ước lượng lượng Token trước khi gọi API để kiểm soát chi phí và tránh lỗi vượt giới hạn.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c25a0de206a2537647f182c67da0cc3c15edf92"/>
    <w:p>
      <w:pPr>
        <w:pStyle w:val="Heading2"/>
      </w:pPr>
      <w:r>
        <w:t xml:space="preserve">III. 🧬</w:t>
      </w:r>
      <w:r>
        <w:t xml:space="preserve"> </w:t>
      </w:r>
      <w:r>
        <w:rPr>
          <w:b/>
          <w:bCs/>
        </w:rPr>
        <w:t xml:space="preserve">Fine-Tuning – Chiến Lược Nâng Cao về Chất Lượng</w:t>
      </w:r>
    </w:p>
    <w:p>
      <w:pPr>
        <w:pStyle w:val="FirstParagraph"/>
      </w:pPr>
      <w:r>
        <w:rPr>
          <w:b/>
          <w:bCs/>
        </w:rPr>
        <w:t xml:space="preserve">Fine-Tuning (Tinh chỉnh)</w:t>
      </w:r>
      <w:r>
        <w:t xml:space="preserve"> </w:t>
      </w:r>
      <w:r>
        <w:t xml:space="preserve">là quá trình huấn luyện lại mô hình nền tảng (GPT-3.5, Llama 2,…) trên tập dữ liệu nhỏ, chất lượng cao của riêng bạn để: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3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Chuyên môn hóa lĩnh vực</w:t>
            </w:r>
          </w:p>
        </w:tc>
        <w:tc>
          <w:tcPr/>
          <w:p>
            <w:pPr>
              <w:pStyle w:val="Compact"/>
            </w:pPr>
            <w:r>
              <w:t xml:space="preserve">Dạy mô hình hiểu sâu về quy trình hoặc ngôn ngữ ngành (ví dụ: phê duyệt tín dụng).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dạng / Phong cách đầu ra</w:t>
            </w:r>
          </w:p>
        </w:tc>
        <w:tc>
          <w:tcPr/>
          <w:p>
            <w:pPr>
              <w:pStyle w:val="Compact"/>
            </w:pPr>
            <w:r>
              <w:t xml:space="preserve">Buộc mô hình phản hồi theo tone hoặc định dạng cố định (JSON, ngôn ngữ pháp lý,…).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i/>
          <w:iCs/>
        </w:rPr>
        <w:t xml:space="preserve">Fine-Tuning thay đổi trực tiếp trọng số mô hình, khác với RAG/Prompt chỉ tác động tạm thời khi inference.</w:t>
      </w:r>
    </w:p>
    <w:p>
      <w:r>
        <w:pict>
          <v:rect style="width:0;height:1.5pt" o:hralign="center" o:hrstd="t" o:hr="t"/>
        </w:pict>
      </w:r>
    </w:p>
    <w:bookmarkEnd w:id="27"/>
    <w:bookmarkStart w:id="28" w:name="X3af6e21d1163be9cf69e279060d96d6c501100e"/>
    <w:p>
      <w:pPr>
        <w:pStyle w:val="Heading2"/>
      </w:pPr>
      <w:r>
        <w:t xml:space="preserve">IV. 🔄</w:t>
      </w:r>
      <w:r>
        <w:t xml:space="preserve"> </w:t>
      </w:r>
      <w:r>
        <w:rPr>
          <w:b/>
          <w:bCs/>
        </w:rPr>
        <w:t xml:space="preserve">So Sánh Giữa Token, RAG, Prompt và Fine-Tuning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8"/>
        <w:gridCol w:w="1545"/>
        <w:gridCol w:w="965"/>
        <w:gridCol w:w="2414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Mức độ thay đổi</w:t>
            </w:r>
          </w:p>
        </w:tc>
        <w:tc>
          <w:tcPr/>
          <w:p>
            <w:pPr>
              <w:pStyle w:val="Compact"/>
            </w:pPr>
            <w:r>
              <w:t xml:space="preserve">Vĩnh viễn (thay đổi trọng số).</w:t>
            </w:r>
          </w:p>
        </w:tc>
        <w:tc>
          <w:tcPr/>
          <w:p>
            <w:pPr>
              <w:pStyle w:val="Compact"/>
            </w:pPr>
            <w:r>
              <w:t xml:space="preserve">Tạm thời (thêm dữ liệu vào input).</w:t>
            </w:r>
          </w:p>
        </w:tc>
        <w:tc>
          <w:tcPr/>
          <w:p>
            <w:pPr>
              <w:pStyle w:val="Compact"/>
            </w:pPr>
            <w:r>
              <w:t xml:space="preserve">Tạm thời (định hướng output).</w:t>
            </w:r>
          </w:p>
        </w:tc>
        <w:tc>
          <w:tcPr/>
          <w:p>
            <w:pPr>
              <w:pStyle w:val="Compact"/>
            </w:pPr>
            <w:r>
              <w:t xml:space="preserve">Không thay đổi (chỉ mở rộng khả năng xử lý).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Dữ liệu sử dụng</w:t>
            </w:r>
          </w:p>
        </w:tc>
        <w:tc>
          <w:tcPr/>
          <w:p>
            <w:pPr>
              <w:pStyle w:val="Compact"/>
            </w:pPr>
            <w:r>
              <w:t xml:space="preserve">Dữ liệu có cấu trúc (input-output).</w:t>
            </w:r>
          </w:p>
        </w:tc>
        <w:tc>
          <w:tcPr/>
          <w:p>
            <w:pPr>
              <w:pStyle w:val="Compact"/>
            </w:pPr>
            <w:r>
              <w:t xml:space="preserve">Tài liệu tham khảo.</w:t>
            </w:r>
          </w:p>
        </w:tc>
        <w:tc>
          <w:tcPr/>
          <w:p>
            <w:pPr>
              <w:pStyle w:val="Compact"/>
            </w:pPr>
            <w:r>
              <w:t xml:space="preserve">Hướng dẫn, ví dụ.</w:t>
            </w:r>
          </w:p>
        </w:tc>
        <w:tc>
          <w:tcPr/>
          <w:p>
            <w:pPr>
              <w:pStyle w:val="Compact"/>
            </w:pPr>
            <w:r>
              <w:t xml:space="preserve">Kích thước đầu vào/ra.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điểm áp dụng</w:t>
            </w:r>
          </w:p>
        </w:tc>
        <w:tc>
          <w:tcPr/>
          <w:p>
            <w:pPr>
              <w:pStyle w:val="Compact"/>
            </w:pPr>
            <w:r>
              <w:t xml:space="preserve">Offline (trước triển khai).</w:t>
            </w:r>
          </w:p>
        </w:tc>
        <w:tc>
          <w:tcPr/>
          <w:p>
            <w:pPr>
              <w:pStyle w:val="Compact"/>
            </w:pPr>
            <w:r>
              <w:t xml:space="preserve">Online (thời điểm query).</w:t>
            </w:r>
          </w:p>
        </w:tc>
        <w:tc>
          <w:tcPr/>
          <w:p>
            <w:pPr>
              <w:pStyle w:val="Compact"/>
            </w:pPr>
            <w:r>
              <w:t xml:space="preserve">Online (thời điểm query).</w:t>
            </w:r>
          </w:p>
        </w:tc>
        <w:tc>
          <w:tcPr/>
          <w:p>
            <w:pPr>
              <w:pStyle w:val="Compact"/>
            </w:pPr>
            <w:r>
              <w:t xml:space="preserve">Mọi lúc.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 cốt lõi</w:t>
            </w:r>
          </w:p>
        </w:tc>
        <w:tc>
          <w:tcPr/>
          <w:p>
            <w:pPr>
              <w:pStyle w:val="Compact"/>
            </w:pPr>
            <w:r>
              <w:t xml:space="preserve">Cải thiện năng lực nội tại mô hình.</w:t>
            </w:r>
          </w:p>
        </w:tc>
        <w:tc>
          <w:tcPr/>
          <w:p>
            <w:pPr>
              <w:pStyle w:val="Compact"/>
            </w:pPr>
            <w:r>
              <w:t xml:space="preserve">Bổ sung tri thức cập nhật.</w:t>
            </w:r>
          </w:p>
        </w:tc>
        <w:tc>
          <w:tcPr/>
          <w:p>
            <w:pPr>
              <w:pStyle w:val="Compact"/>
            </w:pPr>
            <w:r>
              <w:t xml:space="preserve">Điều khiển hành vi mô hình.</w:t>
            </w:r>
          </w:p>
        </w:tc>
        <w:tc>
          <w:tcPr/>
          <w:p>
            <w:pPr>
              <w:pStyle w:val="Compact"/>
            </w:pPr>
            <w:r>
              <w:t xml:space="preserve">Kiểm soát khả năng và tốc độ.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14c46c64fe9d79ddcf11ca7f8b5c40e062f42ea"/>
    <w:p>
      <w:pPr>
        <w:pStyle w:val="Heading2"/>
      </w:pPr>
      <w:r>
        <w:t xml:space="preserve">V. 🤝</w:t>
      </w:r>
      <w:r>
        <w:t xml:space="preserve"> </w:t>
      </w:r>
      <w:r>
        <w:rPr>
          <w:b/>
          <w:bCs/>
        </w:rPr>
        <w:t xml:space="preserve">Mối Quan Hệ Tương Hỗ Trong GenAI Factory</w:t>
      </w:r>
    </w:p>
    <w:p>
      <w:pPr>
        <w:pStyle w:val="FirstParagraph"/>
      </w:pPr>
      <w:r>
        <w:t xml:space="preserve">Fine-Tuning không thay thế mà</w:t>
      </w:r>
      <w:r>
        <w:t xml:space="preserve"> </w:t>
      </w:r>
      <w:r>
        <w:rPr>
          <w:b/>
          <w:bCs/>
        </w:rPr>
        <w:t xml:space="preserve">bổ trợ</w:t>
      </w:r>
      <w:r>
        <w:t xml:space="preserve"> </w:t>
      </w:r>
      <w:r>
        <w:t xml:space="preserve">cho RAG và Prompt.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Bổ Trợ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 → RAG</w:t>
            </w:r>
          </w:p>
        </w:tc>
        <w:tc>
          <w:tcPr/>
          <w:p>
            <w:pPr>
              <w:pStyle w:val="Compact"/>
            </w:pPr>
            <w:r>
              <w:t xml:space="preserve">Giúp mô hình hiểu tài liệu truy xuất chính xác và ít nhiễu hơn.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 → Prompt</w:t>
            </w:r>
          </w:p>
        </w:tc>
        <w:tc>
          <w:tcPr/>
          <w:p>
            <w:pPr>
              <w:pStyle w:val="Compact"/>
            </w:pPr>
            <w:r>
              <w:t xml:space="preserve">Giảm độ dài Prompt, tiết kiệm Token mà vẫn duy trì phong cách và định dạng đầu ra.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 kết: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RAG/Prompt = Kỹ thuật Hiệu Suất</w:t>
      </w:r>
      <w:r>
        <w:t xml:space="preserve"> </w:t>
      </w:r>
      <w:r>
        <w:t xml:space="preserve">→ Giải quyết vấn đề bằng cách tối ưu đầu vào.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Fine-Tuning = Kỹ thuật Chất Lượng</w:t>
      </w:r>
      <w:r>
        <w:t xml:space="preserve"> </w:t>
      </w:r>
      <w:r>
        <w:t xml:space="preserve">→ Giải quyết vấn đề bằng cách cải thiện bản thân mô hình.</w:t>
      </w:r>
    </w:p>
    <w:p>
      <w:r>
        <w:pict>
          <v:rect style="width:0;height:1.5pt" o:hralign="center" o:hrstd="t" o:hr="t"/>
        </w:pict>
      </w:r>
    </w:p>
    <w:bookmarkEnd w:id="29"/>
    <w:bookmarkStart w:id="30" w:name="vi.-khi-nào-sử-dụng-mỗi-chiến-lược"/>
    <w:p>
      <w:pPr>
        <w:pStyle w:val="Heading2"/>
      </w:pPr>
      <w:r>
        <w:t xml:space="preserve">VI. 💡</w:t>
      </w:r>
      <w:r>
        <w:t xml:space="preserve"> </w:t>
      </w:r>
      <w:r>
        <w:rPr>
          <w:b/>
          <w:bCs/>
        </w:rPr>
        <w:t xml:space="preserve">Khi Nào Sử Dụng Mỗi Chiến Lược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6"/>
        <w:gridCol w:w="2677"/>
        <w:gridCol w:w="1561"/>
        <w:gridCol w:w="17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Chiến lược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điểm Sử dụng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 phí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Token</w:t>
            </w:r>
          </w:p>
        </w:tc>
        <w:tc>
          <w:tcPr/>
          <w:p>
            <w:pPr>
              <w:pStyle w:val="Compact"/>
            </w:pPr>
            <w:r>
              <w:t xml:space="preserve">Luôn cần thiết để inference.</w:t>
            </w:r>
          </w:p>
        </w:tc>
        <w:tc>
          <w:tcPr/>
          <w:p>
            <w:pPr>
              <w:pStyle w:val="Compact"/>
            </w:pPr>
            <w:r>
              <w:t xml:space="preserve">Chi phí vận hành (OPEX).</w:t>
            </w:r>
          </w:p>
        </w:tc>
        <w:tc>
          <w:tcPr/>
          <w:p>
            <w:pPr>
              <w:pStyle w:val="Compact"/>
            </w:pPr>
            <w:r>
              <w:t xml:space="preserve">Tức thì.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RAG/Prompt</w:t>
            </w:r>
          </w:p>
        </w:tc>
        <w:tc>
          <w:tcPr/>
          <w:p>
            <w:pPr>
              <w:pStyle w:val="Compact"/>
            </w:pPr>
            <w:r>
              <w:t xml:space="preserve">Nên dùng đầu tiên để tối ưu nhanh.</w:t>
            </w:r>
          </w:p>
        </w:tc>
        <w:tc>
          <w:tcPr/>
          <w:p>
            <w:pPr>
              <w:pStyle w:val="Compact"/>
            </w:pPr>
            <w:r>
              <w:t xml:space="preserve">Chi phí token vận hành.</w:t>
            </w:r>
          </w:p>
        </w:tc>
        <w:tc>
          <w:tcPr/>
          <w:p>
            <w:pPr>
              <w:pStyle w:val="Compact"/>
            </w:pPr>
            <w:r>
              <w:t xml:space="preserve">Tức thì.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t xml:space="preserve">Khi Prompt/RAG không đạt yêu cầu độ chính xác hoặc định dạng.</w:t>
            </w:r>
          </w:p>
        </w:tc>
        <w:tc>
          <w:tcPr/>
          <w:p>
            <w:pPr>
              <w:pStyle w:val="Compact"/>
            </w:pPr>
            <w:r>
              <w:t xml:space="preserve">Chi phí phát triển (GPU, labeling).</w:t>
            </w:r>
          </w:p>
        </w:tc>
        <w:tc>
          <w:tcPr/>
          <w:p>
            <w:pPr>
              <w:pStyle w:val="Compact"/>
            </w:pPr>
            <w:r>
              <w:t xml:space="preserve">Dài hạn (chu kỳ R&amp;D).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f8eee367b258db73ffad22ba990e1ff9471ca5f"/>
    <w:p>
      <w:pPr>
        <w:pStyle w:val="Heading2"/>
      </w:pPr>
      <w:r>
        <w:t xml:space="preserve">VII. 🚀</w:t>
      </w:r>
      <w:r>
        <w:t xml:space="preserve"> </w:t>
      </w:r>
      <w:r>
        <w:rPr>
          <w:b/>
          <w:bCs/>
        </w:rPr>
        <w:t xml:space="preserve">Khuyến Nghị Chiến Lược cho GenAI Factory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Bắt đầu với RAG + Prompt Engineering</w:t>
      </w:r>
      <w:r>
        <w:t xml:space="preserve"> </w:t>
      </w:r>
      <w:r>
        <w:t xml:space="preserve">để đạt hiệu quả nhanh và tiết kiệm chi phí.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 dõi chất lượng &amp; độ ổn định</w:t>
      </w:r>
      <w:r>
        <w:t xml:space="preserve"> </w:t>
      </w:r>
      <w:r>
        <w:t xml:space="preserve">dưới tải thực tế.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Thực hiện Fine-Tuning</w:t>
      </w:r>
      <w:r>
        <w:t xml:space="preserve"> </w:t>
      </w:r>
      <w:r>
        <w:t xml:space="preserve">khi cần tối ưu phong cách, định dạng hoặc độ chính xác.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/>
          <w:iCs/>
        </w:rPr>
        <w:t xml:space="preserve">Mua Token = Quyết định OPEX (chi phí vận hành).</w:t>
      </w:r>
      <w:r>
        <w:br/>
      </w:r>
      <w:r>
        <w:t xml:space="preserve">💡</w:t>
      </w:r>
      <w:r>
        <w:t xml:space="preserve"> </w:t>
      </w:r>
      <w:r>
        <w:rPr>
          <w:i/>
          <w:iCs/>
        </w:rPr>
        <w:t xml:space="preserve">Fine-Tuning = Quyết định CAPEX (đầu tư phát triển / R&amp;D).</w:t>
      </w:r>
    </w:p>
    <w:p>
      <w:pPr>
        <w:pStyle w:val="BlockText"/>
      </w:pPr>
      <w:r>
        <w:t xml:space="preserve">Cân bằng hợp lý giữa Token, RAG, Prompt và Fine-Tuning chính là chìa khóa giúp dự án GenAI Factory tiến hóa từ chatbot thử nghiệm thành</w:t>
      </w:r>
      <w:r>
        <w:t xml:space="preserve"> </w:t>
      </w:r>
      <w:r>
        <w:rPr>
          <w:b/>
          <w:bCs/>
        </w:rPr>
        <w:t xml:space="preserve">nền tảng trí tuệ nhân tạo cấp doanh nghiệp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2025-10-15T04:29:11Z</dcterms:created>
  <dcterms:modified xsi:type="dcterms:W3CDTF">2025-10-15T04:29:11Z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