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5978659ab7c8349ff1631b58285be59d09c448"/>
    <w:p>
      <w:pPr>
        <w:pStyle w:val="Heading2"/>
      </w:pPr>
      <w:r>
        <w:t xml:space="preserve">🧩 Canvas Documentation – Deployment Runtime Flow (Text Diagram Style)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t xml:space="preserve">Layer</w:t>
      </w:r>
      <w:r>
        <w:t xml:space="preserve"> </w:t>
      </w:r>
      <w:r>
        <w:rPr>
          <w:rStyle w:val="VerbatimChar"/>
        </w:rPr>
        <w:t xml:space="preserve">src/shared_libs/deployment/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xương sống triển khai của GenAI Factory</w:t>
      </w:r>
      <w:r>
        <w:t xml:space="preserve">, đóng vai trò trung gian giữa</w:t>
      </w:r>
      <w:r>
        <w:t xml:space="preserve"> </w:t>
      </w:r>
      <w:r>
        <w:rPr>
          <w:b/>
          <w:bCs/>
        </w:rPr>
        <w:t xml:space="preserve">Airflow DAGs / Orchestrators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các nền tảng hạ tầng (K8s, AWS, On-Premise)</w:t>
      </w:r>
      <w:r>
        <w:t xml:space="preserve">.</w:t>
      </w:r>
      <w:r>
        <w:br/>
      </w:r>
      <w:r>
        <w:t xml:space="preserve">Kiến trúc được thiết kế theo mẫu</w:t>
      </w:r>
      <w:r>
        <w:t xml:space="preserve"> </w:t>
      </w:r>
      <w:r>
        <w:rPr>
          <w:b/>
          <w:bCs/>
        </w:rPr>
        <w:t xml:space="preserve">Factory – Adapter – Contract</w:t>
      </w:r>
      <w:r>
        <w:t xml:space="preserve">, bảo đảm Cloud-Agnostic và Resilience.</w:t>
      </w:r>
    </w:p>
    <w:p>
      <w:r>
        <w:pict>
          <v:rect style="width:0;height:1.5pt" o:hralign="center" o:hrstd="t" o:hr="t"/>
        </w:pict>
      </w:r>
    </w:p>
    <w:bookmarkEnd w:id="20"/>
    <w:bookmarkStart w:id="21" w:name="ii.-text-diagram-end-to-end-flow"/>
    <w:p>
      <w:pPr>
        <w:pStyle w:val="Heading3"/>
      </w:pPr>
      <w:r>
        <w:t xml:space="preserve">II. Text Diagram – End-to-End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AIRFLOW DAG / CI/CD              │</w:t>
      </w:r>
      <w:r>
        <w:br/>
      </w:r>
      <w:r>
        <w:rPr>
          <w:rStyle w:val="VerbatimChar"/>
        </w:rPr>
        <w:t xml:space="preserve">│ (model_drift_retrain_dag.py / canary_dag.py)│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DAG Trigger (K8sPodOperator)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DEPLOYMENT SCRIPTS              │</w:t>
      </w:r>
      <w:r>
        <w:br/>
      </w:r>
      <w:r>
        <w:rPr>
          <w:rStyle w:val="VerbatimChar"/>
        </w:rPr>
        <w:t xml:space="preserve">│ (deploy_service.py / run_canary_rollout.py)  │</w:t>
      </w:r>
      <w:r>
        <w:br/>
      </w:r>
      <w:r>
        <w:rPr>
          <w:rStyle w:val="VerbatimChar"/>
        </w:rPr>
        <w:t xml:space="preserve">│ - Validate DeploymentTargetSchema (pydantic) │</w:t>
      </w:r>
      <w:r>
        <w:br/>
      </w:r>
      <w:r>
        <w:rPr>
          <w:rStyle w:val="VerbatimChar"/>
        </w:rPr>
        <w:t xml:space="preserve">│ - Gọi Factory: DeployerFactory.create_deployer│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platform_type = "kubernetes"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FACTORY &amp; CONTRACT LAYER         │</w:t>
      </w:r>
      <w:r>
        <w:br/>
      </w:r>
      <w:r>
        <w:rPr>
          <w:rStyle w:val="VerbatimChar"/>
        </w:rPr>
        <w:t xml:space="preserve">│ - BaseDeployer / BaseTrafficController       │</w:t>
      </w:r>
      <w:r>
        <w:br/>
      </w:r>
      <w:r>
        <w:rPr>
          <w:rStyle w:val="VerbatimChar"/>
        </w:rPr>
        <w:t xml:space="preserve">│ - Factory chọn Adapter phù hợp (IoC)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Adapter Instance (e.g. K8s)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DEPLOYER ADAPTERS                │</w:t>
      </w:r>
      <w:r>
        <w:br/>
      </w:r>
      <w:r>
        <w:rPr>
          <w:rStyle w:val="VerbatimChar"/>
        </w:rPr>
        <w:t xml:space="preserve">│ - KubernetesDeployer / AwsSagemakerDeployer  │</w:t>
      </w:r>
      <w:r>
        <w:br/>
      </w:r>
      <w:r>
        <w:rPr>
          <w:rStyle w:val="VerbatimChar"/>
        </w:rPr>
        <w:t xml:space="preserve">│ - deploy_model(), async_update_endpoint()    │</w:t>
      </w:r>
      <w:r>
        <w:br/>
      </w:r>
      <w:r>
        <w:rPr>
          <w:rStyle w:val="VerbatimChar"/>
        </w:rPr>
        <w:t xml:space="preserve">│ - rollback(), wait_for_deployment_ready()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Model, Endpoint Creation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TRAFFIC CONTROLLER (Istio)           │</w:t>
      </w:r>
      <w:r>
        <w:br/>
      </w:r>
      <w:r>
        <w:rPr>
          <w:rStyle w:val="VerbatimChar"/>
        </w:rPr>
        <w:t xml:space="preserve">│ - async_set_traffic(weight%)                 │</w:t>
      </w:r>
      <w:r>
        <w:br/>
      </w:r>
      <w:r>
        <w:rPr>
          <w:rStyle w:val="VerbatimChar"/>
        </w:rPr>
        <w:t xml:space="preserve">│ - Poll live metrics for rollout stability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Event → Success / Failure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MONITORING &amp; FEEDBACK LOOP          │</w:t>
      </w:r>
      <w:r>
        <w:br/>
      </w:r>
      <w:r>
        <w:rPr>
          <w:rStyle w:val="VerbatimChar"/>
        </w:rPr>
        <w:t xml:space="preserve">│ - Prometheus / MLflow / Logging              │</w:t>
      </w:r>
      <w:r>
        <w:br/>
      </w:r>
      <w:r>
        <w:rPr>
          <w:rStyle w:val="VerbatimChar"/>
        </w:rPr>
        <w:t xml:space="preserve">│ - Track latency, error rate, version info    │</w:t>
      </w:r>
      <w:r>
        <w:br/>
      </w:r>
      <w:r>
        <w:rPr>
          <w:rStyle w:val="VerbatimChar"/>
        </w:rPr>
        <w:t xml:space="preserve">│ - Trigger rollback if Exit!=0 or SLA Fail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iii.-runtime-logic-async-flow"/>
    <w:p>
      <w:pPr>
        <w:pStyle w:val="Heading3"/>
      </w:pPr>
      <w:r>
        <w:t xml:space="preserve">III. Runtime Logic (Async Flow)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async deploy_service()             │</w:t>
      </w:r>
      <w:r>
        <w:br/>
      </w:r>
      <w:r>
        <w:rPr>
          <w:rStyle w:val="VerbatimChar"/>
        </w:rPr>
        <w:t xml:space="preserve">│  ├── Validate config                         │</w:t>
      </w:r>
      <w:r>
        <w:br/>
      </w:r>
      <w:r>
        <w:rPr>
          <w:rStyle w:val="VerbatimChar"/>
        </w:rPr>
        <w:t xml:space="preserve">│  ├── Create deployer via factory             │</w:t>
      </w:r>
      <w:r>
        <w:br/>
      </w:r>
      <w:r>
        <w:rPr>
          <w:rStyle w:val="VerbatimChar"/>
        </w:rPr>
        <w:t xml:space="preserve">│  ├── await deploy_model()                    │</w:t>
      </w:r>
      <w:r>
        <w:br/>
      </w:r>
      <w:r>
        <w:rPr>
          <w:rStyle w:val="VerbatimChar"/>
        </w:rPr>
        <w:t xml:space="preserve">│  ├── await wait_for_ready()                  │</w:t>
      </w:r>
      <w:r>
        <w:br/>
      </w:r>
      <w:r>
        <w:rPr>
          <w:rStyle w:val="VerbatimChar"/>
        </w:rPr>
        <w:t xml:space="preserve">│  ├── await set_traffic(100%)                 │</w:t>
      </w:r>
      <w:r>
        <w:br/>
      </w:r>
      <w:r>
        <w:rPr>
          <w:rStyle w:val="VerbatimChar"/>
        </w:rPr>
        <w:t xml:space="preserve">│  └── Emit success to MLflow / Slack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Timeout/Error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async rollback()                  │</w:t>
      </w:r>
      <w:r>
        <w:br/>
      </w:r>
      <w:r>
        <w:rPr>
          <w:rStyle w:val="VerbatimChar"/>
        </w:rPr>
        <w:t xml:space="preserve">│  ├── set_traffic(Stable=100%, Canary=0%)     │</w:t>
      </w:r>
      <w:r>
        <w:br/>
      </w:r>
      <w:r>
        <w:rPr>
          <w:rStyle w:val="VerbatimChar"/>
        </w:rPr>
        <w:t xml:space="preserve">│  ├── ensure Stable Replica active            │</w:t>
      </w:r>
      <w:r>
        <w:br/>
      </w:r>
      <w:r>
        <w:rPr>
          <w:rStyle w:val="VerbatimChar"/>
        </w:rPr>
        <w:t xml:space="preserve">│  └── Emit rollback event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iv.-architectural-highlights"/>
    <w:p>
      <w:pPr>
        <w:pStyle w:val="Heading3"/>
      </w:pPr>
      <w:r>
        <w:t xml:space="preserve">IV. Architectural Highlights</w:t>
      </w:r>
    </w:p>
    <w:p>
      <w:pPr>
        <w:pStyle w:val="Compact"/>
        <w:numPr>
          <w:ilvl w:val="0"/>
          <w:numId w:val="1001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Factory Decoupling:</w:t>
      </w:r>
      <w:r>
        <w:t xml:space="preserve"> </w:t>
      </w:r>
      <w:r>
        <w:t xml:space="preserve">Caller không cần biết Adapter cụ thể (K8s, AWS…).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Asynchronous Design:</w:t>
      </w:r>
      <w:r>
        <w:t xml:space="preserve"> </w:t>
      </w:r>
      <w:r>
        <w:t xml:space="preserve">Tăng throughput, giảm blocking khi chờ trạng thái hạ tầng.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Resilience Loop:</w:t>
      </w:r>
      <w:r>
        <w:t xml:space="preserve"> </w:t>
      </w:r>
      <w:r>
        <w:t xml:space="preserve">Rollback tự động nếu rollout thất bại hoặc vượt timeout.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Hardening:</w:t>
      </w:r>
      <w:r>
        <w:t xml:space="preserve"> </w:t>
      </w:r>
      <w:r>
        <w:t xml:space="preserve">Giới hạn quyền truy cập secrets/token, đảm bảo an toàn cho pipeline.</w:t>
      </w:r>
    </w:p>
    <w:p>
      <w:r>
        <w:pict>
          <v:rect style="width:0;height:1.5pt" o:hralign="center" o:hrstd="t" o:hr="t"/>
        </w:pict>
      </w:r>
    </w:p>
    <w:bookmarkEnd w:id="23"/>
    <w:bookmarkStart w:id="24" w:name="v.-tóm-tắt-ý-nghĩa-hệ-thống"/>
    <w:p>
      <w:pPr>
        <w:pStyle w:val="Heading3"/>
      </w:pPr>
      <w:r>
        <w:t xml:space="preserve">V. Tóm tắt Ý Nghĩa Hệ Thống</w:t>
      </w:r>
    </w:p>
    <w:p>
      <w:pPr>
        <w:pStyle w:val="SourceCode"/>
      </w:pPr>
      <w:r>
        <w:rPr>
          <w:rStyle w:val="VerbatimChar"/>
        </w:rPr>
        <w:t xml:space="preserve">Airflow DAG → Scripts → Factory → Deployer Adapter → Traffic Controller → Monitoring</w:t>
      </w:r>
    </w:p>
    <w:p>
      <w:pPr>
        <w:pStyle w:val="FirstParagraph"/>
      </w:pPr>
      <w:r>
        <w:t xml:space="preserve">Mỗi tầng là một</w:t>
      </w:r>
      <w:r>
        <w:t xml:space="preserve"> </w:t>
      </w:r>
      <w:r>
        <w:rPr>
          <w:i/>
          <w:iCs/>
        </w:rPr>
        <w:t xml:space="preserve">khối độc lập nhưng phối hợp nhịp nhàng</w:t>
      </w:r>
      <w:r>
        <w:t xml:space="preserve">, giúp toàn bộ hệ thống</w:t>
      </w:r>
      <w:r>
        <w:t xml:space="preserve"> </w:t>
      </w:r>
      <w:r>
        <w:rPr>
          <w:b/>
          <w:bCs/>
        </w:rPr>
        <w:t xml:space="preserve">triển khai mô hình AI tự động – an toàn – có thể khôi phục</w:t>
      </w:r>
      <w:r>
        <w:t xml:space="preserve"> </w:t>
      </w:r>
      <w:r>
        <w:t xml:space="preserve">trong mọi môi trường cloud hoặc on-premise.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2025-10-31T03:45:13Z</dcterms:created>
  <dcterms:modified xsi:type="dcterms:W3CDTF">2025-10-31T03:45:13Z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