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ae59a281453a46c3b91e9f093bfc832274670c"/>
    <w:p>
      <w:pPr>
        <w:pStyle w:val="Heading2"/>
      </w:pPr>
      <w:r>
        <w:t xml:space="preserve">🏢 Canvas Documentation –</w:t>
      </w:r>
      <w:r>
        <w:t xml:space="preserve"> </w:t>
      </w:r>
      <w:r>
        <w:rPr>
          <w:rStyle w:val="VerbatimChar"/>
        </w:rPr>
        <w:t xml:space="preserve">on_premise_deployer.py</w:t>
      </w:r>
    </w:p>
    <w:bookmarkStart w:id="20" w:name="i.-cấu-trúc-mục-tiêu"/>
    <w:p>
      <w:pPr>
        <w:pStyle w:val="Heading3"/>
      </w:pPr>
      <w:r>
        <w:t xml:space="preserve">I. Cấu trúc &amp; Mục tiêu</w:t>
      </w:r>
    </w:p>
    <w:p>
      <w:pPr>
        <w:pStyle w:val="FirstParagraph"/>
      </w:pPr>
      <w:r>
        <w:rPr>
          <w:rStyle w:val="VerbatimChar"/>
        </w:rPr>
        <w:t xml:space="preserve">on_premise_deployer.py</w:t>
      </w:r>
      <w:r>
        <w:t xml:space="preserve"> </w:t>
      </w:r>
      <w:r>
        <w:t xml:space="preserve">là</w:t>
      </w:r>
      <w:r>
        <w:t xml:space="preserve"> </w:t>
      </w:r>
      <w:r>
        <w:rPr>
          <w:b/>
          <w:bCs/>
        </w:rPr>
        <w:t xml:space="preserve">Adapter/Proxy</w:t>
      </w:r>
      <w:r>
        <w:t xml:space="preserve"> </w:t>
      </w:r>
      <w:r>
        <w:t xml:space="preserve">giữa GenAI Factory và</w:t>
      </w:r>
      <w:r>
        <w:t xml:space="preserve"> </w:t>
      </w:r>
      <w:r>
        <w:rPr>
          <w:b/>
          <w:bCs/>
        </w:rPr>
        <w:t xml:space="preserve">hệ thống tự động hóa nội bộ (Internal Automation System)</w:t>
      </w:r>
      <w:r>
        <w:t xml:space="preserve">.</w:t>
      </w:r>
    </w:p>
    <w:p>
      <w:pPr>
        <w:pStyle w:val="BodyText"/>
      </w:pPr>
      <w:r>
        <w:rPr>
          <w:b/>
          <w:bCs/>
        </w:rPr>
        <w:t xml:space="preserve">Mục tiêu:</w:t>
      </w:r>
      <w:r>
        <w:t xml:space="preserve"> </w:t>
      </w:r>
      <w:r>
        <w:t xml:space="preserve">Cung cấp giao diện triển khai chuẩn</w:t>
      </w:r>
      <w:r>
        <w:t xml:space="preserve"> </w:t>
      </w:r>
      <w:r>
        <w:rPr>
          <w:rStyle w:val="VerbatimChar"/>
        </w:rPr>
        <w:t xml:space="preserve">BaseDeployer</w:t>
      </w:r>
      <w:r>
        <w:t xml:space="preserve"> </w:t>
      </w:r>
      <w:r>
        <w:t xml:space="preserve">cho môi trường On-Premise, thông qua</w:t>
      </w:r>
      <w:r>
        <w:t xml:space="preserve"> </w:t>
      </w:r>
      <w:r>
        <w:rPr>
          <w:b/>
          <w:bCs/>
        </w:rPr>
        <w:t xml:space="preserve">Shell Scripts (subprocess)</w:t>
      </w:r>
      <w:r>
        <w:t xml:space="preserve"> </w:t>
      </w:r>
      <w:r>
        <w:t xml:space="preserve">hoặc</w:t>
      </w:r>
      <w:r>
        <w:t xml:space="preserve"> </w:t>
      </w:r>
      <w:r>
        <w:rPr>
          <w:b/>
          <w:bCs/>
        </w:rPr>
        <w:t xml:space="preserve">Internal API (requests)</w:t>
      </w:r>
      <w:r>
        <w:t xml:space="preserve">.</w:t>
      </w:r>
    </w:p>
    <w:p>
      <w:pPr>
        <w:pStyle w:val="BodyText"/>
      </w:pPr>
      <w:r>
        <w:rPr>
          <w:b/>
          <w:bCs/>
        </w:rPr>
        <w:t xml:space="preserve">Contract:</w:t>
      </w:r>
      <w:r>
        <w:t xml:space="preserve"> </w:t>
      </w:r>
      <w:r>
        <w:t xml:space="preserve">Kế thừa</w:t>
      </w:r>
      <w:r>
        <w:t xml:space="preserve"> </w:t>
      </w:r>
      <w:r>
        <w:rPr>
          <w:rStyle w:val="VerbatimChar"/>
        </w:rPr>
        <w:t xml:space="preserve">BaseDeployer</w:t>
      </w:r>
      <w:r>
        <w:t xml:space="preserve"> </w:t>
      </w:r>
      <w:r>
        <w:t xml:space="preserve">và triển khai:</w:t>
      </w:r>
      <w:r>
        <w:t xml:space="preserve"> </w:t>
      </w:r>
      <w:r>
        <w:t xml:space="preserve">-</w:t>
      </w:r>
      <w:r>
        <w:t xml:space="preserve"> </w:t>
      </w:r>
      <w:r>
        <w:rPr>
          <w:rStyle w:val="VerbatimChar"/>
        </w:rPr>
        <w:t xml:space="preserve">deploy_model</w:t>
      </w:r>
      <w:r>
        <w:t xml:space="preserve"> </w:t>
      </w:r>
      <w:r>
        <w:t xml:space="preserve">-</w:t>
      </w:r>
      <w:r>
        <w:t xml:space="preserve"> </w:t>
      </w:r>
      <w:r>
        <w:rPr>
          <w:rStyle w:val="VerbatimChar"/>
        </w:rPr>
        <w:t xml:space="preserve">rollback</w:t>
      </w:r>
      <w:r>
        <w:t xml:space="preserve"> </w:t>
      </w:r>
      <w:r>
        <w:t xml:space="preserve">-</w:t>
      </w:r>
      <w:r>
        <w:t xml:space="preserve"> </w:t>
      </w:r>
      <w:r>
        <w:rPr>
          <w:rStyle w:val="VerbatimChar"/>
        </w:rPr>
        <w:t xml:space="preserve">delete_endpoint</w:t>
      </w:r>
      <w:r>
        <w:t xml:space="preserve"> </w:t>
      </w:r>
      <w:r>
        <w:t xml:space="preserve">-</w:t>
      </w:r>
      <w:r>
        <w:t xml:space="preserve"> </w:t>
      </w:r>
      <w:r>
        <w:rPr>
          <w:rStyle w:val="VerbatimChar"/>
        </w:rPr>
        <w:t xml:space="preserve">async_update_endpoint</w:t>
      </w:r>
    </w:p>
    <w:p>
      <w:pPr>
        <w:pStyle w:val="BodyText"/>
      </w:pPr>
      <w:r>
        <w:rPr>
          <w:b/>
          <w:bCs/>
        </w:rPr>
        <w:t xml:space="preserve">Dependencies cốt lõi:</w:t>
      </w:r>
      <w:r>
        <w:t xml:space="preserve"> </w:t>
      </w:r>
      <w:r>
        <w:t xml:space="preserve">-</w:t>
      </w:r>
      <w:r>
        <w:t xml:space="preserve"> </w:t>
      </w:r>
      <w:r>
        <w:rPr>
          <w:rStyle w:val="VerbatimChar"/>
        </w:rPr>
        <w:t xml:space="preserve">subprocess</w:t>
      </w:r>
      <w:r>
        <w:t xml:space="preserve"> </w:t>
      </w:r>
      <w:r>
        <w:t xml:space="preserve">(cho phương thức</w:t>
      </w:r>
      <w:r>
        <w:t xml:space="preserve"> </w:t>
      </w:r>
      <w:r>
        <w:rPr>
          <w:rStyle w:val="VerbatimChar"/>
        </w:rPr>
        <w:t xml:space="preserve">script</w:t>
      </w:r>
      <w:r>
        <w:t xml:space="preserve">)</w:t>
      </w:r>
      <w:r>
        <w:t xml:space="preserve"> </w:t>
      </w:r>
      <w:r>
        <w:t xml:space="preserve">-</w:t>
      </w:r>
      <w:r>
        <w:t xml:space="preserve"> </w:t>
      </w:r>
      <w:r>
        <w:rPr>
          <w:rStyle w:val="VerbatimChar"/>
        </w:rPr>
        <w:t xml:space="preserve">requests</w:t>
      </w:r>
      <w:r>
        <w:t xml:space="preserve"> </w:t>
      </w:r>
      <w:r>
        <w:t xml:space="preserve">(cho phương thức</w:t>
      </w:r>
      <w:r>
        <w:t xml:space="preserve"> </w:t>
      </w:r>
      <w:r>
        <w:rPr>
          <w:rStyle w:val="VerbatimChar"/>
        </w:rPr>
        <w:t xml:space="preserve">api</w:t>
      </w:r>
      <w:r>
        <w:t xml:space="preserve">)</w:t>
      </w:r>
      <w:r>
        <w:t xml:space="preserve"> </w:t>
      </w:r>
      <w:r>
        <w:t xml:space="preserve">-</w:t>
      </w:r>
      <w:r>
        <w:t xml:space="preserve"> </w:t>
      </w:r>
      <w:r>
        <w:rPr>
          <w:rStyle w:val="VerbatimChar"/>
        </w:rPr>
        <w:t xml:space="preserve">SecretManagerClient</w:t>
      </w:r>
      <w:r>
        <w:t xml:space="preserve"> </w:t>
      </w:r>
      <w:r>
        <w:t xml:space="preserve">(lấy Token nội bộ)</w:t>
      </w:r>
    </w:p>
    <w:p>
      <w:pPr>
        <w:pStyle w:val="BodyText"/>
      </w:pPr>
      <w:r>
        <w:rPr>
          <w:b/>
          <w:bCs/>
        </w:rPr>
        <w:t xml:space="preserve">Khởi tạo (</w:t>
      </w:r>
      <w:r>
        <w:rPr>
          <w:rStyle w:val="VerbatimChar"/>
          <w:b/>
          <w:bCs/>
        </w:rPr>
        <w:t xml:space="preserve">__init__</w:t>
      </w:r>
      <w:r>
        <w:rPr>
          <w:b/>
          <w:bCs/>
        </w:rPr>
        <w:t xml:space="preserve">):</w:t>
      </w:r>
      <w:r>
        <w:t xml:space="preserve"> </w:t>
      </w:r>
      <w:r>
        <w:t xml:space="preserve">- Nhận</w:t>
      </w:r>
      <w:r>
        <w:t xml:space="preserve"> </w:t>
      </w:r>
      <w:r>
        <w:rPr>
          <w:rStyle w:val="VerbatimChar"/>
        </w:rPr>
        <w:t xml:space="preserve">OnPremiseConfig</w:t>
      </w:r>
      <w:r>
        <w:t xml:space="preserve"> </w:t>
      </w:r>
      <w:r>
        <w:t xml:space="preserve">(triển khai, script_path, api_url…)</w:t>
      </w:r>
      <w:r>
        <w:t xml:space="preserve"> </w:t>
      </w:r>
      <w:r>
        <w:t xml:space="preserve">- Nếu phương thức =</w:t>
      </w:r>
      <w:r>
        <w:t xml:space="preserve"> </w:t>
      </w:r>
      <w:r>
        <w:t xml:space="preserve">‘api’</w:t>
      </w:r>
      <w:r>
        <w:t xml:space="preserve"> </w:t>
      </w:r>
      <w:r>
        <w:t xml:space="preserve">→ dùng</w:t>
      </w:r>
      <w:r>
        <w:t xml:space="preserve"> </w:t>
      </w:r>
      <w:r>
        <w:rPr>
          <w:rStyle w:val="VerbatimChar"/>
        </w:rPr>
        <w:t xml:space="preserve">SecretManagerClient</w:t>
      </w:r>
      <w:r>
        <w:t xml:space="preserve"> </w:t>
      </w:r>
      <w:r>
        <w:t xml:space="preserve">để lấy</w:t>
      </w:r>
      <w:r>
        <w:t xml:space="preserve"> </w:t>
      </w:r>
      <w:r>
        <w:rPr>
          <w:rStyle w:val="VerbatimChar"/>
        </w:rPr>
        <w:t xml:space="preserve">api_token</w:t>
      </w:r>
      <w:r>
        <w:t xml:space="preserve"> </w:t>
      </w:r>
      <w:r>
        <w:t xml:space="preserve">xác thực.</w:t>
      </w:r>
      <w:r>
        <w:t xml:space="preserve"> </w:t>
      </w:r>
      <w:r>
        <w:t xml:space="preserve">- Xác định phương thức triển khai chính</w:t>
      </w:r>
      <w:r>
        <w:t xml:space="preserve"> </w:t>
      </w:r>
      <w:r>
        <w:rPr>
          <w:rStyle w:val="VerbatimChar"/>
        </w:rPr>
        <w:t xml:space="preserve">self.deployment_method</w:t>
      </w:r>
      <w:r>
        <w:t xml:space="preserve">.</w:t>
      </w:r>
    </w:p>
    <w:p>
      <w:r>
        <w:pict>
          <v:rect style="width:0;height:1.5pt" o:hralign="center" o:hrstd="t" o:hr="t"/>
        </w:pict>
      </w:r>
    </w:p>
    <w:bookmarkEnd w:id="20"/>
    <w:bookmarkStart w:id="24" w:name="ii.-logic-vận-hành-hardening"/>
    <w:p>
      <w:pPr>
        <w:pStyle w:val="Heading3"/>
      </w:pPr>
      <w:r>
        <w:t xml:space="preserve">II. Logic Vận hành &amp; Hardening</w:t>
      </w:r>
    </w:p>
    <w:bookmarkStart w:id="21" w:name="a.-triển-khai-mô-hình-deploy_model"/>
    <w:p>
      <w:pPr>
        <w:pStyle w:val="Heading4"/>
      </w:pPr>
      <w:r>
        <w:t xml:space="preserve">🧱 A. Triển khai Mô hình –</w:t>
      </w:r>
      <w:r>
        <w:t xml:space="preserve"> </w:t>
      </w:r>
      <w:r>
        <w:rPr>
          <w:rStyle w:val="VerbatimChar"/>
        </w:rPr>
        <w:t xml:space="preserve">deploy_model()</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pPr>
            <w:r>
              <w:t xml:space="preserve">Phương thức</w:t>
            </w:r>
          </w:p>
        </w:tc>
        <w:tc>
          <w:tcPr/>
          <w:p>
            <w:pPr>
              <w:pStyle w:val="Compact"/>
            </w:pPr>
            <w:r>
              <w:t xml:space="preserve">Thực thi chi tiết</w:t>
            </w:r>
          </w:p>
        </w:tc>
        <w:tc>
          <w:tcPr/>
          <w:p>
            <w:pPr>
              <w:pStyle w:val="Compact"/>
            </w:pPr>
            <w:r>
              <w:t xml:space="preserve">Ý nghĩa Hardening</w:t>
            </w:r>
          </w:p>
        </w:tc>
      </w:tr>
      <w:tr>
        <w:tc>
          <w:tcPr/>
          <w:p>
            <w:pPr>
              <w:pStyle w:val="Compact"/>
            </w:pPr>
            <w:r>
              <w:rPr>
                <w:b/>
                <w:bCs/>
              </w:rPr>
              <w:t xml:space="preserve">script</w:t>
            </w:r>
          </w:p>
        </w:tc>
        <w:tc>
          <w:tcPr/>
          <w:p>
            <w:pPr>
              <w:pStyle w:val="Compact"/>
            </w:pPr>
            <w:r>
              <w:rPr>
                <w:rStyle w:val="VerbatimChar"/>
              </w:rPr>
              <w:t xml:space="preserve">subprocess.run()</w:t>
            </w:r>
            <w:r>
              <w:t xml:space="preserve"> </w:t>
            </w:r>
            <w:r>
              <w:t xml:space="preserve">chạy shell script (VD:</w:t>
            </w:r>
            <w:r>
              <w:t xml:space="preserve"> </w:t>
            </w:r>
            <w:r>
              <w:rPr>
                <w:rStyle w:val="VerbatimChar"/>
              </w:rPr>
              <w:t xml:space="preserve">/opt/deployment/deploy_model.sh</w:t>
            </w:r>
            <w:r>
              <w:t xml:space="preserve">) với các đối số</w:t>
            </w:r>
            <w:r>
              <w:t xml:space="preserve"> </w:t>
            </w:r>
            <w:r>
              <w:rPr>
                <w:rStyle w:val="VerbatimChar"/>
              </w:rPr>
              <w:t xml:space="preserve">--model-name</w:t>
            </w:r>
            <w:r>
              <w:t xml:space="preserve">,</w:t>
            </w:r>
            <w:r>
              <w:t xml:space="preserve"> </w:t>
            </w:r>
            <w:r>
              <w:rPr>
                <w:rStyle w:val="VerbatimChar"/>
              </w:rPr>
              <w:t xml:space="preserve">--uri</w:t>
            </w:r>
            <w:r>
              <w:t xml:space="preserve">,</w:t>
            </w:r>
            <w:r>
              <w:t xml:space="preserve"> </w:t>
            </w:r>
            <w:r>
              <w:rPr>
                <w:rStyle w:val="VerbatimChar"/>
              </w:rPr>
              <w:t xml:space="preserve">--version</w:t>
            </w:r>
            <w:r>
              <w:t xml:space="preserve">.</w:t>
            </w:r>
          </w:p>
        </w:tc>
        <w:tc>
          <w:tcPr/>
          <w:p>
            <w:pPr>
              <w:pStyle w:val="Compact"/>
            </w:pPr>
            <w:r>
              <w:t xml:space="preserve">Giao trách nhiệm cho quy trình CI/CD có sẵn, kiểm soát lỗi bằng</w:t>
            </w:r>
            <w:r>
              <w:t xml:space="preserve"> </w:t>
            </w:r>
            <w:r>
              <w:rPr>
                <w:rStyle w:val="VerbatimChar"/>
              </w:rPr>
              <w:t xml:space="preserve">check=True</w:t>
            </w:r>
            <w:r>
              <w:t xml:space="preserve">.</w:t>
            </w:r>
          </w:p>
        </w:tc>
      </w:tr>
      <w:tr>
        <w:tc>
          <w:tcPr/>
          <w:p>
            <w:pPr>
              <w:pStyle w:val="Compact"/>
            </w:pPr>
            <w:r>
              <w:rPr>
                <w:b/>
                <w:bCs/>
              </w:rPr>
              <w:t xml:space="preserve">api</w:t>
            </w:r>
          </w:p>
        </w:tc>
        <w:tc>
          <w:tcPr/>
          <w:p>
            <w:pPr>
              <w:pStyle w:val="Compact"/>
            </w:pPr>
            <w:r>
              <w:t xml:space="preserve">Tạo payload JSON (</w:t>
            </w:r>
            <w:r>
              <w:rPr>
                <w:rStyle w:val="VerbatimChar"/>
              </w:rPr>
              <w:t xml:space="preserve">service_name</w:t>
            </w:r>
            <w:r>
              <w:t xml:space="preserve">,</w:t>
            </w:r>
            <w:r>
              <w:t xml:space="preserve"> </w:t>
            </w:r>
            <w:r>
              <w:rPr>
                <w:rStyle w:val="VerbatimChar"/>
              </w:rPr>
              <w:t xml:space="preserve">model_uri</w:t>
            </w:r>
            <w:r>
              <w:t xml:space="preserve">,</w:t>
            </w:r>
            <w:r>
              <w:t xml:space="preserve"> </w:t>
            </w:r>
            <w:r>
              <w:rPr>
                <w:rStyle w:val="VerbatimChar"/>
              </w:rPr>
              <w:t xml:space="preserve">version</w:t>
            </w:r>
            <w:r>
              <w:t xml:space="preserve">) và gọi</w:t>
            </w:r>
            <w:r>
              <w:t xml:space="preserve"> </w:t>
            </w:r>
            <w:r>
              <w:rPr>
                <w:rStyle w:val="VerbatimChar"/>
              </w:rPr>
              <w:t xml:space="preserve">requests.post()</w:t>
            </w:r>
            <w:r>
              <w:t xml:space="preserve"> </w:t>
            </w:r>
            <w:r>
              <w:t xml:space="preserve">đến</w:t>
            </w:r>
            <w:r>
              <w:t xml:space="preserve"> </w:t>
            </w:r>
            <w:r>
              <w:rPr>
                <w:rStyle w:val="VerbatimChar"/>
              </w:rPr>
              <w:t xml:space="preserve">internal_api_endpoint</w:t>
            </w:r>
            <w:r>
              <w:t xml:space="preserve"> </w:t>
            </w:r>
            <w:r>
              <w:t xml:space="preserve">với token từ Secret Manager.</w:t>
            </w:r>
          </w:p>
        </w:tc>
        <w:tc>
          <w:tcPr/>
          <w:p>
            <w:pPr>
              <w:pStyle w:val="Compact"/>
            </w:pPr>
            <w:r>
              <w:t xml:space="preserve">Trừu tượng hóa triển khai API nội bộ, cho phép linh hoạt khi hạ tầng thay đổi.</w:t>
            </w:r>
          </w:p>
        </w:tc>
      </w:tr>
    </w:tbl>
    <w:bookmarkEnd w:id="21"/>
    <w:bookmarkStart w:id="22" w:name="b.-cập-nhật-canary-async_update_endpoint"/>
    <w:p>
      <w:pPr>
        <w:pStyle w:val="Heading4"/>
      </w:pPr>
      <w:r>
        <w:t xml:space="preserve">🔁 B. Cập nhật Canary –</w:t>
      </w:r>
      <w:r>
        <w:t xml:space="preserve"> </w:t>
      </w:r>
      <w:r>
        <w:rPr>
          <w:rStyle w:val="VerbatimChar"/>
        </w:rPr>
        <w:t xml:space="preserve">async_update_endpoint()</w:t>
      </w:r>
    </w:p>
    <w:p>
      <w:pPr>
        <w:pStyle w:val="Compact"/>
        <w:numPr>
          <w:ilvl w:val="0"/>
          <w:numId w:val="1001"/>
        </w:numPr>
      </w:pPr>
      <w:r>
        <w:t xml:space="preserve">Gọi lại</w:t>
      </w:r>
      <w:r>
        <w:t xml:space="preserve"> </w:t>
      </w:r>
      <w:r>
        <w:rPr>
          <w:rStyle w:val="VerbatimChar"/>
        </w:rPr>
        <w:t xml:space="preserve">self.deploy_model()</w:t>
      </w:r>
      <w:r>
        <w:t xml:space="preserve"> </w:t>
      </w:r>
      <w:r>
        <w:t xml:space="preserve">với</w:t>
      </w:r>
      <w:r>
        <w:t xml:space="preserve"> </w:t>
      </w:r>
      <w:r>
        <w:rPr>
          <w:rStyle w:val="VerbatimChar"/>
        </w:rPr>
        <w:t xml:space="preserve">new_version_tag</w:t>
      </w:r>
      <w:r>
        <w:t xml:space="preserve">.</w:t>
      </w:r>
    </w:p>
    <w:p>
      <w:pPr>
        <w:pStyle w:val="Compact"/>
        <w:numPr>
          <w:ilvl w:val="0"/>
          <w:numId w:val="1001"/>
        </w:numPr>
      </w:pPr>
      <w:r>
        <w:t xml:space="preserve">Giả định logic nội bộ đã hỗ trợ triển khai variant mới (weight = 0%).</w:t>
      </w:r>
    </w:p>
    <w:p>
      <w:pPr>
        <w:pStyle w:val="Compact"/>
        <w:numPr>
          <w:ilvl w:val="0"/>
          <w:numId w:val="1001"/>
        </w:numPr>
      </w:pPr>
      <w:r>
        <w:t xml:space="preserve">Traffic Controller nội bộ chịu trách nhiệm điều phối lưu lượng sau khi rollout.</w:t>
      </w:r>
    </w:p>
    <w:bookmarkEnd w:id="22"/>
    <w:bookmarkStart w:id="23" w:name="c.-rollback-dọn-dẹp"/>
    <w:p>
      <w:pPr>
        <w:pStyle w:val="Heading4"/>
      </w:pPr>
      <w:r>
        <w:t xml:space="preserve">🧩 C. Rollback &amp; Dọn dẹp</w:t>
      </w:r>
    </w:p>
    <w:tbl>
      <w:tblPr>
        <w:tblStyle w:val="Table"/>
        <w:tblW w:type="pct" w:w="5000"/>
        <w:tblLayout w:type="fixed"/>
        <w:tblLook w:firstRow="1" w:lastRow="0" w:firstColumn="0" w:lastColumn="0" w:noHBand="0" w:noVBand="0" w:val="0020"/>
      </w:tblPr>
      <w:tblGrid>
        <w:gridCol w:w="2578"/>
        <w:gridCol w:w="2026"/>
        <w:gridCol w:w="3315"/>
      </w:tblGrid>
      <w:tr>
        <w:trPr>
          <w:tblHeader w:val="on"/>
        </w:trPr>
        <w:tc>
          <w:tcPr/>
          <w:p>
            <w:pPr>
              <w:pStyle w:val="Compact"/>
            </w:pPr>
            <w:r>
              <w:t xml:space="preserve">Phương thức</w:t>
            </w:r>
          </w:p>
        </w:tc>
        <w:tc>
          <w:tcPr/>
          <w:p>
            <w:pPr>
              <w:pStyle w:val="Compact"/>
            </w:pPr>
            <w:r>
              <w:t xml:space="preserve">Thực thi</w:t>
            </w:r>
          </w:p>
        </w:tc>
        <w:tc>
          <w:tcPr/>
          <w:p>
            <w:pPr>
              <w:pStyle w:val="Compact"/>
            </w:pPr>
            <w:r>
              <w:t xml:space="preserve">Mục tiêu Hardening</w:t>
            </w:r>
          </w:p>
        </w:tc>
      </w:tr>
      <w:tr>
        <w:tc>
          <w:tcPr/>
          <w:p>
            <w:pPr>
              <w:pStyle w:val="Compact"/>
            </w:pPr>
            <w:r>
              <w:rPr>
                <w:b/>
                <w:bCs/>
              </w:rPr>
              <w:t xml:space="preserve">rollback()</w:t>
            </w:r>
          </w:p>
        </w:tc>
        <w:tc>
          <w:tcPr/>
          <w:p>
            <w:pPr>
              <w:pStyle w:val="Compact"/>
            </w:pPr>
            <w:r>
              <w:t xml:space="preserve">Chạy script rollback (VD:</w:t>
            </w:r>
            <w:r>
              <w:t xml:space="preserve"> </w:t>
            </w:r>
            <w:r>
              <w:rPr>
                <w:rStyle w:val="VerbatimChar"/>
              </w:rPr>
              <w:t xml:space="preserve">/opt/deployment/rollback_model.sh</w:t>
            </w:r>
            <w:r>
              <w:t xml:space="preserve">) hoặc gọi API rollback với</w:t>
            </w:r>
            <w:r>
              <w:t xml:space="preserve"> </w:t>
            </w:r>
            <w:r>
              <w:rPr>
                <w:rStyle w:val="VerbatimChar"/>
              </w:rPr>
              <w:t xml:space="preserve">--target-version</w:t>
            </w:r>
            <w:r>
              <w:t xml:space="preserve">.</w:t>
            </w:r>
          </w:p>
        </w:tc>
        <w:tc>
          <w:tcPr/>
          <w:p>
            <w:pPr>
              <w:pStyle w:val="Compact"/>
            </w:pPr>
            <w:r>
              <w:t xml:space="preserve">Khôi phục</w:t>
            </w:r>
            <w:r>
              <w:t xml:space="preserve"> </w:t>
            </w:r>
            <m:oMath>
              <m:r>
                <m:t>100</m:t>
              </m:r>
              <m:r>
                <m:rPr>
                  <m:sty m:val="p"/>
                </m:rPr>
                <m:t>%</m:t>
              </m:r>
            </m:oMath>
            <w:r>
              <w:t xml:space="preserve"> </w:t>
            </w:r>
            <w:r>
              <w:t xml:space="preserve">traffic về phiên bản ổn định.</w:t>
            </w:r>
          </w:p>
        </w:tc>
      </w:tr>
      <w:tr>
        <w:tc>
          <w:tcPr/>
          <w:p>
            <w:pPr>
              <w:pStyle w:val="Compact"/>
            </w:pPr>
            <w:r>
              <w:rPr>
                <w:b/>
                <w:bCs/>
              </w:rPr>
              <w:t xml:space="preserve">delete_endpoint()</w:t>
            </w:r>
          </w:p>
        </w:tc>
        <w:tc>
          <w:tcPr/>
          <w:p>
            <w:pPr>
              <w:pStyle w:val="Compact"/>
            </w:pPr>
            <w:r>
              <w:t xml:space="preserve">Chạy cleanup script (VD:</w:t>
            </w:r>
            <w:r>
              <w:t xml:space="preserve"> </w:t>
            </w:r>
            <w:r>
              <w:rPr>
                <w:rStyle w:val="VerbatimChar"/>
              </w:rPr>
              <w:t xml:space="preserve">/opt/deployment/cleanup_model.sh --action delete</w:t>
            </w:r>
            <w:r>
              <w:t xml:space="preserve">) hoặc API tương ứng.</w:t>
            </w:r>
          </w:p>
        </w:tc>
        <w:tc>
          <w:tcPr/>
          <w:p>
            <w:pPr>
              <w:pStyle w:val="Compact"/>
            </w:pPr>
            <w:r>
              <w:t xml:space="preserve">Dọn dẹp toàn bộ tài nguyên nội bộ (VM, Container, Registry).</w:t>
            </w:r>
          </w:p>
        </w:tc>
      </w:tr>
    </w:tbl>
    <w:p>
      <w:r>
        <w:pict>
          <v:rect style="width:0;height:1.5pt" o:hralign="center" o:hrstd="t" o:hr="t"/>
        </w:pict>
      </w:r>
    </w:p>
    <w:bookmarkEnd w:id="23"/>
    <w:bookmarkEnd w:id="24"/>
    <w:bookmarkStart w:id="25" w:name="iii.-text-diagram-dependency-graph"/>
    <w:p>
      <w:pPr>
        <w:pStyle w:val="Heading3"/>
      </w:pPr>
      <w:r>
        <w:t xml:space="preserve">III. Text Diagram – Dependency Graph</w:t>
      </w:r>
    </w:p>
    <w:p>
      <w:pPr>
        <w:pStyle w:val="SourceCode"/>
      </w:pPr>
      <w:r>
        <w:rPr>
          <w:rStyle w:val="VerbatimChar"/>
        </w:rPr>
        <w:t xml:space="preserve">┌──────────────────────────────────────────────┐</w:t>
      </w:r>
      <w:r>
        <w:br/>
      </w:r>
      <w:r>
        <w:rPr>
          <w:rStyle w:val="VerbatimChar"/>
        </w:rPr>
        <w:t xml:space="preserve">│               DeployerFactory                │</w:t>
      </w:r>
      <w:r>
        <w:br/>
      </w:r>
      <w:r>
        <w:rPr>
          <w:rStyle w:val="VerbatimChar"/>
        </w:rPr>
        <w:t xml:space="preserve">│ - create_deployer(platform_type='onprem')    │</w:t>
      </w:r>
      <w:r>
        <w:br/>
      </w:r>
      <w:r>
        <w:rPr>
          <w:rStyle w:val="VerbatimChar"/>
        </w:rPr>
        <w:t xml:space="preserve">└──────────────────────────────────────────────┘</w:t>
      </w:r>
      <w:r>
        <w:br/>
      </w:r>
      <w:r>
        <w:rPr>
          <w:rStyle w:val="VerbatimChar"/>
        </w:rPr>
        <w:t xml:space="preserve">               │ Returns Contract</w:t>
      </w:r>
      <w:r>
        <w:br/>
      </w:r>
      <w:r>
        <w:rPr>
          <w:rStyle w:val="VerbatimChar"/>
        </w:rPr>
        <w:t xml:space="preserve">               ▼</w:t>
      </w:r>
      <w:r>
        <w:br/>
      </w:r>
      <w:r>
        <w:rPr>
          <w:rStyle w:val="VerbatimChar"/>
        </w:rPr>
        <w:t xml:space="preserve">┌──────────────────────────────────────────────┐</w:t>
      </w:r>
      <w:r>
        <w:br/>
      </w:r>
      <w:r>
        <w:rPr>
          <w:rStyle w:val="VerbatimChar"/>
        </w:rPr>
        <w:t xml:space="preserve">│             BaseDeployer Contract            │</w:t>
      </w:r>
      <w:r>
        <w:br/>
      </w:r>
      <w:r>
        <w:rPr>
          <w:rStyle w:val="VerbatimChar"/>
        </w:rPr>
        <w:t xml:space="preserve">│ - deploy_model(), rollback(), ...            │</w:t>
      </w:r>
      <w:r>
        <w:br/>
      </w:r>
      <w:r>
        <w:rPr>
          <w:rStyle w:val="VerbatimChar"/>
        </w:rPr>
        <w:t xml:space="preserve">└──────────────────────────────────────────────┘</w:t>
      </w:r>
      <w:r>
        <w:br/>
      </w:r>
      <w:r>
        <w:rPr>
          <w:rStyle w:val="VerbatimChar"/>
        </w:rPr>
        <w:t xml:space="preserve">               │ Implements</w:t>
      </w:r>
      <w:r>
        <w:br/>
      </w:r>
      <w:r>
        <w:rPr>
          <w:rStyle w:val="VerbatimChar"/>
        </w:rPr>
        <w:t xml:space="preserve">               ▼</w:t>
      </w:r>
      <w:r>
        <w:br/>
      </w:r>
      <w:r>
        <w:rPr>
          <w:rStyle w:val="VerbatimChar"/>
        </w:rPr>
        <w:t xml:space="preserve">┌──────────────────────────────────────────────┐</w:t>
      </w:r>
      <w:r>
        <w:br/>
      </w:r>
      <w:r>
        <w:rPr>
          <w:rStyle w:val="VerbatimChar"/>
        </w:rPr>
        <w:t xml:space="preserve">│           OnPremiseDeployer (Adapter)        │</w:t>
      </w:r>
      <w:r>
        <w:br/>
      </w:r>
      <w:r>
        <w:rPr>
          <w:rStyle w:val="VerbatimChar"/>
        </w:rPr>
        <w:t xml:space="preserve">│ - Implements BaseDeployer                    │</w:t>
      </w:r>
      <w:r>
        <w:br/>
      </w:r>
      <w:r>
        <w:rPr>
          <w:rStyle w:val="VerbatimChar"/>
        </w:rPr>
        <w:t xml:space="preserve">│ - Reads OnPremiseConfig                      │</w:t>
      </w:r>
      <w:r>
        <w:br/>
      </w:r>
      <w:r>
        <w:rPr>
          <w:rStyle w:val="VerbatimChar"/>
        </w:rPr>
        <w:t xml:space="preserve">│ - Uses SecretManagerClient (api_token)       │</w:t>
      </w:r>
      <w:r>
        <w:br/>
      </w:r>
      <w:r>
        <w:rPr>
          <w:rStyle w:val="VerbatimChar"/>
        </w:rPr>
        <w:t xml:space="preserve">│ - Chooses method: 'script' or 'api'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subprocess.run – Shell Script      │    │ requests.post – Internal API         │</w:t>
      </w:r>
      <w:r>
        <w:br/>
      </w:r>
      <w:r>
        <w:rPr>
          <w:rStyle w:val="VerbatimChar"/>
        </w:rPr>
        <w:t xml:space="preserve">│ (/opt/deployment/*.sh)             │    │ (POST → internal_api_endpoint)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Internal OS / CI/CD System         │    │ Internal Deployment Service          │</w:t>
      </w:r>
      <w:r>
        <w:br/>
      </w:r>
      <w:r>
        <w:rPr>
          <w:rStyle w:val="VerbatimChar"/>
        </w:rPr>
        <w:t xml:space="preserve">│ (Jenkins / Ansible / Bash Runner)  │    │ (OpenShift / Docker Swarm / Custom)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Internal Secret Vault            │</w:t>
      </w:r>
      <w:r>
        <w:br/>
      </w:r>
      <w:r>
        <w:rPr>
          <w:rStyle w:val="VerbatimChar"/>
        </w:rPr>
        <w:t xml:space="preserve">│  - Manages API tokens &amp; credentials           │</w:t>
      </w:r>
      <w:r>
        <w:br/>
      </w:r>
      <w:r>
        <w:rPr>
          <w:rStyle w:val="VerbatimChar"/>
        </w:rPr>
        <w:t xml:space="preserve">└──────────────────────────────────────────────┘</w:t>
      </w:r>
    </w:p>
    <w:p>
      <w:r>
        <w:pict>
          <v:rect style="width:0;height:1.5pt" o:hralign="center" o:hrstd="t" o:hr="t"/>
        </w:pict>
      </w:r>
    </w:p>
    <w:bookmarkEnd w:id="25"/>
    <w:bookmarkStart w:id="26" w:name="iv.-ý-nghĩa-kiến-trúc"/>
    <w:p>
      <w:pPr>
        <w:pStyle w:val="Heading3"/>
      </w:pPr>
      <w:r>
        <w:t xml:space="preserve">IV. Ý Nghĩa Kiến trúc</w:t>
      </w:r>
    </w:p>
    <w:p>
      <w:pPr>
        <w:pStyle w:val="Compact"/>
        <w:numPr>
          <w:ilvl w:val="0"/>
          <w:numId w:val="1002"/>
        </w:numPr>
      </w:pPr>
      <w:r>
        <w:t xml:space="preserve">🔒</w:t>
      </w:r>
      <w:r>
        <w:t xml:space="preserve"> </w:t>
      </w:r>
      <w:r>
        <w:rPr>
          <w:b/>
          <w:bCs/>
        </w:rPr>
        <w:t xml:space="preserve">Bảo mật:</w:t>
      </w:r>
      <w:r>
        <w:t xml:space="preserve"> </w:t>
      </w:r>
      <w:r>
        <w:t xml:space="preserve">Token/API Key lấy từ Secret Vault thay vì hardcode.</w:t>
      </w:r>
    </w:p>
    <w:p>
      <w:pPr>
        <w:pStyle w:val="Compact"/>
        <w:numPr>
          <w:ilvl w:val="0"/>
          <w:numId w:val="1002"/>
        </w:numPr>
      </w:pPr>
      <w:r>
        <w:t xml:space="preserve">⚙️</w:t>
      </w:r>
      <w:r>
        <w:t xml:space="preserve"> </w:t>
      </w:r>
      <w:r>
        <w:rPr>
          <w:b/>
          <w:bCs/>
        </w:rPr>
        <w:t xml:space="preserve">Tùy biến cao:</w:t>
      </w:r>
      <w:r>
        <w:t xml:space="preserve"> </w:t>
      </w:r>
      <w:r>
        <w:t xml:space="preserve">Dễ thích ứng với hệ thống nội bộ (Ansible, Jenkins, Custom API,…).</w:t>
      </w:r>
    </w:p>
    <w:p>
      <w:pPr>
        <w:pStyle w:val="Compact"/>
        <w:numPr>
          <w:ilvl w:val="0"/>
          <w:numId w:val="1002"/>
        </w:numPr>
      </w:pPr>
      <w:r>
        <w:t xml:space="preserve">🔁</w:t>
      </w:r>
      <w:r>
        <w:t xml:space="preserve"> </w:t>
      </w:r>
      <w:r>
        <w:rPr>
          <w:b/>
          <w:bCs/>
        </w:rPr>
        <w:t xml:space="preserve">Resilience:</w:t>
      </w:r>
      <w:r>
        <w:t xml:space="preserve"> </w:t>
      </w:r>
      <w:r>
        <w:t xml:space="preserve">Cho phép rollback tức thì bằng script hoặc API nội bộ.</w:t>
      </w:r>
    </w:p>
    <w:p>
      <w:pPr>
        <w:pStyle w:val="Compact"/>
        <w:numPr>
          <w:ilvl w:val="0"/>
          <w:numId w:val="1002"/>
        </w:numPr>
      </w:pPr>
      <w:r>
        <w:t xml:space="preserve">🧩</w:t>
      </w:r>
      <w:r>
        <w:t xml:space="preserve"> </w:t>
      </w:r>
      <w:r>
        <w:rPr>
          <w:b/>
          <w:bCs/>
        </w:rPr>
        <w:t xml:space="preserve">Abstraction:</w:t>
      </w:r>
      <w:r>
        <w:t xml:space="preserve"> </w:t>
      </w:r>
      <w:r>
        <w:t xml:space="preserve">Tạo chuẩn triển khai chung cho cả môi trường On-Premise và Cloud.</w:t>
      </w:r>
    </w:p>
    <w:p>
      <w:r>
        <w:pict>
          <v:rect style="width:0;height:1.5pt" o:hralign="center" o:hrstd="t" o:hr="t"/>
        </w:pict>
      </w:r>
    </w:p>
    <w:bookmarkEnd w:id="26"/>
    <w:bookmarkStart w:id="27" w:name="v.-kết-luận"/>
    <w:p>
      <w:pPr>
        <w:pStyle w:val="Heading3"/>
      </w:pPr>
      <w:r>
        <w:t xml:space="preserve">V. Kết luận</w:t>
      </w:r>
    </w:p>
    <w:p>
      <w:pPr>
        <w:pStyle w:val="FirstParagraph"/>
      </w:pPr>
      <w:r>
        <w:rPr>
          <w:rStyle w:val="VerbatimChar"/>
        </w:rPr>
        <w:t xml:space="preserve">on_premise_deployer.py</w:t>
      </w:r>
      <w:r>
        <w:t xml:space="preserve"> </w:t>
      </w:r>
      <w:r>
        <w:t xml:space="preserve">là</w:t>
      </w:r>
      <w:r>
        <w:t xml:space="preserve"> </w:t>
      </w:r>
      <w:r>
        <w:rPr>
          <w:b/>
          <w:bCs/>
        </w:rPr>
        <w:t xml:space="preserve">Adapter linh hoạt nhất</w:t>
      </w:r>
      <w:r>
        <w:t xml:space="preserve"> </w:t>
      </w:r>
      <w:r>
        <w:t xml:space="preserve">trong hệ thống GenAI Factory – biến các quy trình nội bộ phức tạp thành giao diện thống nhất, giúp tổ chức triển khai, cập nhật và rollback mô hình AI trên hạ tầng nội bộ một cách tự động, bảo mật và nhất quán.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2025-10-31T04:01:38Z</dcterms:created>
  <dcterms:modified xsi:type="dcterms:W3CDTF">2025-10-31T04:01:38Z</dcterms:modified>
</cp:coreProperties>
</file>

<file path=docProps/custom.xml><?xml version="1.0" encoding="utf-8"?>
<Properties xmlns="http://schemas.openxmlformats.org/officeDocument/2006/custom-properties" xmlns:vt="http://schemas.openxmlformats.org/officeDocument/2006/docPropsVTypes"/>
</file>