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7c643fc4751c704c6f9673aeef4be7ad8d7194"/>
    <w:p>
      <w:pPr>
        <w:pStyle w:val="Heading2"/>
      </w:pPr>
      <w:r>
        <w:t xml:space="preserve">🧠 Phân Tích Chi Tiết Các File Service trong</w:t>
      </w:r>
      <w:r>
        <w:t xml:space="preserve"> </w:t>
      </w:r>
      <w:r>
        <w:rPr>
          <w:rStyle w:val="VerbatimChar"/>
        </w:rPr>
        <w:t xml:space="preserve">genai_assistant/services/</w:t>
      </w:r>
    </w:p>
    <w:p>
      <w:pPr>
        <w:pStyle w:val="FirstParagraph"/>
      </w:pPr>
      <w:r>
        <w:t xml:space="preserve">Thư mục</w:t>
      </w:r>
      <w:r>
        <w:t xml:space="preserve"> </w:t>
      </w:r>
      <w:r>
        <w:rPr>
          <w:rStyle w:val="VerbatimChar"/>
        </w:rPr>
        <w:t xml:space="preserve">GenAI_Factory/src/domain_models/genai_assistant/services/</w:t>
      </w:r>
      <w:r>
        <w:t xml:space="preserve"> </w:t>
      </w:r>
      <w:r>
        <w:t xml:space="preserve">là</w:t>
      </w:r>
      <w:r>
        <w:t xml:space="preserve"> </w:t>
      </w:r>
      <w:r>
        <w:rPr>
          <w:b/>
          <w:bCs/>
        </w:rPr>
        <w:t xml:space="preserve">lõi vận hành nghiệp vụ (Business Logic)</w:t>
      </w:r>
      <w:r>
        <w:t xml:space="preserve"> </w:t>
      </w:r>
      <w:r>
        <w:t xml:space="preserve">và</w:t>
      </w:r>
      <w:r>
        <w:t xml:space="preserve"> </w:t>
      </w:r>
      <w:r>
        <w:rPr>
          <w:b/>
          <w:bCs/>
        </w:rPr>
        <w:t xml:space="preserve">phục vụ (Serving Logic)</w:t>
      </w:r>
      <w:r>
        <w:t xml:space="preserve"> </w:t>
      </w:r>
      <w:r>
        <w:t xml:space="preserve">của toàn hệ thống. Đây là nơi các</w:t>
      </w:r>
      <w:r>
        <w:t xml:space="preserve"> </w:t>
      </w:r>
      <w:r>
        <w:rPr>
          <w:b/>
          <w:bCs/>
        </w:rPr>
        <w:t xml:space="preserve">Orchestrator</w:t>
      </w:r>
      <w:r>
        <w:t xml:space="preserve"> </w:t>
      </w:r>
      <w:r>
        <w:t xml:space="preserve">và</w:t>
      </w:r>
      <w:r>
        <w:t xml:space="preserve"> </w:t>
      </w:r>
      <w:r>
        <w:rPr>
          <w:b/>
          <w:bCs/>
        </w:rPr>
        <w:t xml:space="preserve">Factory</w:t>
      </w:r>
      <w:r>
        <w:t xml:space="preserve"> </w:t>
      </w:r>
      <w:r>
        <w:t xml:space="preserve">được kết nối, giúp ứng dụng vận hành ổn định, an toàn và có khả năng mở rộng.</w:t>
      </w:r>
    </w:p>
    <w:p>
      <w:r>
        <w:pict>
          <v:rect style="width:0;height:1.5pt" o:hralign="center" o:hrstd="t" o:hr="t"/>
        </w:pict>
      </w:r>
    </w:p>
    <w:bookmarkStart w:id="20" w:name="phân-tích-các-file-service-domain-layer"/>
    <w:p>
      <w:pPr>
        <w:pStyle w:val="Heading3"/>
      </w:pPr>
      <w:r>
        <w:t xml:space="preserve">🏗️ Phân Tích Các File Service (Domain Layer)</w:t>
      </w:r>
    </w:p>
    <w:tbl>
      <w:tblPr>
        <w:tblStyle w:val="Table"/>
        <w:tblW w:type="pct" w:w="5000"/>
        <w:tblLayout w:type="fixed"/>
        <w:tblLook w:firstRow="1" w:lastRow="0" w:firstColumn="0" w:lastColumn="0" w:noHBand="0" w:noVBand="0" w:val="0020"/>
      </w:tblPr>
      <w:tblGrid>
        <w:gridCol w:w="1250"/>
        <w:gridCol w:w="2362"/>
        <w:gridCol w:w="2640"/>
        <w:gridCol w:w="1667"/>
      </w:tblGrid>
      <w:tr>
        <w:trPr>
          <w:tblHeader w:val="on"/>
        </w:trPr>
        <w:tc>
          <w:tcPr/>
          <w:p>
            <w:pPr>
              <w:pStyle w:val="Compact"/>
            </w:pPr>
            <w:r>
              <w:rPr>
                <w:b/>
                <w:bCs/>
              </w:rPr>
              <w:t xml:space="preserve">File Service</w:t>
            </w:r>
          </w:p>
        </w:tc>
        <w:tc>
          <w:tcPr/>
          <w:p>
            <w:pPr>
              <w:pStyle w:val="Compact"/>
            </w:pPr>
            <w:r>
              <w:rPr>
                <w:b/>
                <w:bCs/>
              </w:rPr>
              <w:t xml:space="preserve">Chức năng Cốt lõi (Mục đích)</w:t>
            </w:r>
          </w:p>
        </w:tc>
        <w:tc>
          <w:tcPr/>
          <w:p>
            <w:pPr>
              <w:pStyle w:val="Compact"/>
            </w:pPr>
            <w:r>
              <w:rPr>
                <w:b/>
                <w:bCs/>
              </w:rPr>
              <w:t xml:space="preserve">Vai trò trong Kiến trúc Hardened</w:t>
            </w:r>
          </w:p>
        </w:tc>
        <w:tc>
          <w:tcPr/>
          <w:p>
            <w:pPr>
              <w:pStyle w:val="Compact"/>
            </w:pPr>
            <w:r>
              <w:rPr>
                <w:b/>
                <w:bCs/>
              </w:rPr>
              <w:t xml:space="preserve">Mối Quan Hệ Chính</w:t>
            </w:r>
          </w:p>
        </w:tc>
      </w:tr>
      <w:tr>
        <w:tc>
          <w:tcPr/>
          <w:p>
            <w:pPr>
              <w:pStyle w:val="Compact"/>
            </w:pPr>
            <w:r>
              <w:rPr>
                <w:b/>
                <w:bCs/>
              </w:rPr>
              <w:t xml:space="preserve">assistant_service.py</w:t>
            </w:r>
          </w:p>
        </w:tc>
        <w:tc>
          <w:tcPr/>
          <w:p>
            <w:pPr>
              <w:pStyle w:val="Compact"/>
            </w:pPr>
            <w:r>
              <w:rPr>
                <w:b/>
                <w:bCs/>
              </w:rPr>
              <w:t xml:space="preserve">Application Layer (API Entry Point):</w:t>
            </w:r>
            <w:r>
              <w:t xml:space="preserve"> </w:t>
            </w:r>
            <w:r>
              <w:t xml:space="preserve">Khởi tạo toàn bộ ứng dụng FastAPI.</w:t>
            </w:r>
          </w:p>
        </w:tc>
        <w:tc>
          <w:tcPr/>
          <w:p>
            <w:pPr>
              <w:pStyle w:val="Compact"/>
            </w:pPr>
            <w:r>
              <w:rPr>
                <w:b/>
                <w:bCs/>
              </w:rPr>
              <w:t xml:space="preserve">Composition Root:</w:t>
            </w:r>
            <w:r>
              <w:t xml:space="preserve"> </w:t>
            </w:r>
            <w:r>
              <w:t xml:space="preserve">Điểm duy nhất khởi tạo các Hardened Dependencies (MLflowTracker, MemoryService, ToolService) và tiêm chúng vào</w:t>
            </w:r>
            <w:r>
              <w:t xml:space="preserve"> </w:t>
            </w:r>
            <w:r>
              <w:rPr>
                <w:rStyle w:val="VerbatimChar"/>
              </w:rPr>
              <w:t xml:space="preserve">AssistantInferenceService</w:t>
            </w:r>
            <w:r>
              <w:t xml:space="preserve">. Thực hiện AuthN/AuthZ, Rate Limiting.</w:t>
            </w:r>
          </w:p>
        </w:tc>
        <w:tc>
          <w:tcPr/>
          <w:p>
            <w:pPr>
              <w:pStyle w:val="Compact"/>
            </w:pPr>
            <w:r>
              <w:t xml:space="preserve">Đầu vào chính của toàn hệ thống. Gọi</w:t>
            </w:r>
            <w:r>
              <w:t xml:space="preserve"> </w:t>
            </w:r>
            <w:r>
              <w:rPr>
                <w:rStyle w:val="VerbatimChar"/>
              </w:rPr>
              <w:t xml:space="preserve">AssistantInferenceService</w:t>
            </w:r>
            <w:r>
              <w:t xml:space="preserve">.</w:t>
            </w:r>
          </w:p>
        </w:tc>
      </w:tr>
      <w:tr>
        <w:tc>
          <w:tcPr/>
          <w:p>
            <w:pPr>
              <w:pStyle w:val="Compact"/>
            </w:pPr>
            <w:r>
              <w:rPr>
                <w:b/>
                <w:bCs/>
              </w:rPr>
              <w:t xml:space="preserve">assistant_inference.py</w:t>
            </w:r>
          </w:p>
        </w:tc>
        <w:tc>
          <w:tcPr/>
          <w:p>
            <w:pPr>
              <w:pStyle w:val="Compact"/>
            </w:pPr>
            <w:r>
              <w:rPr>
                <w:b/>
                <w:bCs/>
              </w:rPr>
              <w:t xml:space="preserve">Core Execution &amp; Workflow Router:</w:t>
            </w:r>
            <w:r>
              <w:t xml:space="preserve"> </w:t>
            </w:r>
            <w:r>
              <w:t xml:space="preserve">Lõi xử lý chính, quản lý luồng Safety → Select Pipeline → Execute → Safety Output.</w:t>
            </w:r>
          </w:p>
        </w:tc>
        <w:tc>
          <w:tcPr/>
          <w:p>
            <w:pPr>
              <w:pStyle w:val="Compact"/>
            </w:pPr>
            <w:r>
              <w:rPr>
                <w:b/>
                <w:bCs/>
              </w:rPr>
              <w:t xml:space="preserve">Service Layer:</w:t>
            </w:r>
            <w:r>
              <w:t xml:space="preserve"> </w:t>
            </w:r>
            <w:r>
              <w:t xml:space="preserve">Chứa logic nghiệp vụ cấp cao và Routing. Chọn Pipeline phù hợp qua</w:t>
            </w:r>
            <w:r>
              <w:t xml:space="preserve"> </w:t>
            </w:r>
            <w:r>
              <w:rPr>
                <w:rStyle w:val="VerbatimChar"/>
              </w:rPr>
              <w:t xml:space="preserve">_select_pipeline()</w:t>
            </w:r>
            <w:r>
              <w:t xml:space="preserve">, thực thi và ghi log inference tracking.</w:t>
            </w:r>
          </w:p>
        </w:tc>
        <w:tc>
          <w:tcPr/>
          <w:p>
            <w:pPr>
              <w:pStyle w:val="Compact"/>
            </w:pPr>
            <w:r>
              <w:t xml:space="preserve">Được gọi bởi</w:t>
            </w:r>
            <w:r>
              <w:t xml:space="preserve"> </w:t>
            </w:r>
            <w:r>
              <w:rPr>
                <w:rStyle w:val="VerbatimChar"/>
              </w:rPr>
              <w:t xml:space="preserve">assistant_service.py</w:t>
            </w:r>
            <w:r>
              <w:t xml:space="preserve">. Gọi các Pipelines và SafetyPipeline.</w:t>
            </w:r>
          </w:p>
        </w:tc>
      </w:tr>
      <w:tr>
        <w:tc>
          <w:tcPr/>
          <w:p>
            <w:pPr>
              <w:pStyle w:val="Compact"/>
            </w:pPr>
            <w:r>
              <w:rPr>
                <w:b/>
                <w:bCs/>
              </w:rPr>
              <w:t xml:space="preserve">tool_service.py</w:t>
            </w:r>
          </w:p>
        </w:tc>
        <w:tc>
          <w:tcPr/>
          <w:p>
            <w:pPr>
              <w:pStyle w:val="Compact"/>
            </w:pPr>
            <w:r>
              <w:rPr>
                <w:b/>
                <w:bCs/>
              </w:rPr>
              <w:t xml:space="preserve">Tool Registry &amp; Security Router:</w:t>
            </w:r>
            <w:r>
              <w:t xml:space="preserve"> </w:t>
            </w:r>
            <w:r>
              <w:t xml:space="preserve">Quản lý danh sách Tools, chịu trách nhiệm kiểm soát truy cập (RBAC).</w:t>
            </w:r>
          </w:p>
        </w:tc>
        <w:tc>
          <w:tcPr/>
          <w:p>
            <w:pPr>
              <w:pStyle w:val="Compact"/>
            </w:pPr>
            <w:r>
              <w:rPr>
                <w:b/>
                <w:bCs/>
              </w:rPr>
              <w:t xml:space="preserve">Security Gate &amp; Adapter:</w:t>
            </w:r>
            <w:r>
              <w:t xml:space="preserve"> </w:t>
            </w:r>
            <w:r>
              <w:t xml:space="preserve">Chứa Access Control List (ACL) và hàm</w:t>
            </w:r>
            <w:r>
              <w:t xml:space="preserve"> </w:t>
            </w:r>
            <w:r>
              <w:rPr>
                <w:rStyle w:val="VerbatimChar"/>
              </w:rPr>
              <w:t xml:space="preserve">_check_access()</w:t>
            </w:r>
            <w:r>
              <w:t xml:space="preserve"> </w:t>
            </w:r>
            <w:r>
              <w:t xml:space="preserve">trước khi Agent được phép gọi Tool. Thực hiện Schema Validation I/O cho Tool.</w:t>
            </w:r>
          </w:p>
        </w:tc>
        <w:tc>
          <w:tcPr/>
          <w:p>
            <w:pPr>
              <w:pStyle w:val="Compact"/>
            </w:pPr>
            <w:r>
              <w:t xml:space="preserve">Được gọi bởi Agent qua Orchestrator. Sử dụng</w:t>
            </w:r>
            <w:r>
              <w:t xml:space="preserve"> </w:t>
            </w:r>
            <w:r>
              <w:rPr>
                <w:rStyle w:val="VerbatimChar"/>
              </w:rPr>
              <w:t xml:space="preserve">ToolFactory</w:t>
            </w:r>
            <w:r>
              <w:t xml:space="preserve"> </w:t>
            </w:r>
            <w:r>
              <w:t xml:space="preserve">để tạo Tools.</w:t>
            </w:r>
          </w:p>
        </w:tc>
      </w:tr>
      <w:tr>
        <w:tc>
          <w:tcPr/>
          <w:p>
            <w:pPr>
              <w:pStyle w:val="Compact"/>
            </w:pPr>
            <w:r>
              <w:rPr>
                <w:b/>
                <w:bCs/>
              </w:rPr>
              <w:t xml:space="preserve">memory_service.py</w:t>
            </w:r>
          </w:p>
        </w:tc>
        <w:tc>
          <w:tcPr/>
          <w:p>
            <w:pPr>
              <w:pStyle w:val="Compact"/>
            </w:pPr>
            <w:r>
              <w:rPr>
                <w:b/>
                <w:bCs/>
              </w:rPr>
              <w:t xml:space="preserve">Conversation Memory &amp; Cost Control:</w:t>
            </w:r>
            <w:r>
              <w:t xml:space="preserve"> </w:t>
            </w:r>
            <w:r>
              <w:t xml:space="preserve">Quản lý hội thoại dài hạn (Redis).</w:t>
            </w:r>
          </w:p>
        </w:tc>
        <w:tc>
          <w:tcPr/>
          <w:p>
            <w:pPr>
              <w:pStyle w:val="Compact"/>
            </w:pPr>
            <w:r>
              <w:rPr>
                <w:b/>
                <w:bCs/>
              </w:rPr>
              <w:t xml:space="preserve">Hardening: Cost Control &amp; Resilience:</w:t>
            </w:r>
            <w:r>
              <w:t xml:space="preserve"> </w:t>
            </w:r>
            <w:r>
              <w:t xml:space="preserve">Kiểm soát giới hạn token (</w:t>
            </w:r>
            <w:r>
              <w:rPr>
                <w:rStyle w:val="VerbatimChar"/>
              </w:rPr>
              <w:t xml:space="preserve">max_tokens</w:t>
            </w:r>
            <w:r>
              <w:t xml:space="preserve">), kích hoạt tóm tắt (</w:t>
            </w:r>
            <w:r>
              <w:rPr>
                <w:rStyle w:val="VerbatimChar"/>
              </w:rPr>
              <w:t xml:space="preserve">async_summarize</w:t>
            </w:r>
            <w:r>
              <w:t xml:space="preserve">) để tránh tăng chi phí LLM.</w:t>
            </w:r>
          </w:p>
        </w:tc>
        <w:tc>
          <w:tcPr/>
          <w:p>
            <w:pPr>
              <w:pStyle w:val="Compact"/>
            </w:pPr>
            <w:r>
              <w:t xml:space="preserve">Được gọi bởi các Pipelines (Conversation/RAG) thông qua Orchestrator.</w:t>
            </w:r>
          </w:p>
        </w:tc>
      </w:tr>
      <w:tr>
        <w:tc>
          <w:tcPr/>
          <w:p>
            <w:pPr>
              <w:pStyle w:val="Compact"/>
            </w:pPr>
            <w:r>
              <w:rPr>
                <w:b/>
                <w:bCs/>
              </w:rPr>
              <w:t xml:space="preserve">assistant_trainer.py</w:t>
            </w:r>
          </w:p>
        </w:tc>
        <w:tc>
          <w:tcPr/>
          <w:p>
            <w:pPr>
              <w:pStyle w:val="Compact"/>
            </w:pPr>
            <w:r>
              <w:rPr>
                <w:b/>
                <w:bCs/>
              </w:rPr>
              <w:t xml:space="preserve">MLOps Training Manager:</w:t>
            </w:r>
            <w:r>
              <w:t xml:space="preserve"> </w:t>
            </w:r>
            <w:r>
              <w:t xml:space="preserve">Quản lý toàn bộ vòng đời Fine-Tuning, Evaluation, và Model Registration.</w:t>
            </w:r>
          </w:p>
        </w:tc>
        <w:tc>
          <w:tcPr/>
          <w:p>
            <w:pPr>
              <w:pStyle w:val="Compact"/>
            </w:pPr>
            <w:r>
              <w:rPr>
                <w:b/>
                <w:bCs/>
              </w:rPr>
              <w:t xml:space="preserve">MLOps Quality Gate &amp; Orchestrator:</w:t>
            </w:r>
            <w:r>
              <w:t xml:space="preserve"> </w:t>
            </w:r>
            <w:r>
              <w:t xml:space="preserve">Áp dụng</w:t>
            </w:r>
            <w:r>
              <w:t xml:space="preserve"> </w:t>
            </w:r>
            <w:r>
              <w:rPr>
                <w:rStyle w:val="VerbatimChar"/>
              </w:rPr>
              <w:t xml:space="preserve">Model Quality Gate</w:t>
            </w:r>
            <w:r>
              <w:t xml:space="preserve"> </w:t>
            </w:r>
            <w:r>
              <w:t xml:space="preserve">(</w:t>
            </w:r>
            <w:r>
              <w:rPr>
                <w:rStyle w:val="VerbatimChar"/>
              </w:rPr>
              <w:t xml:space="preserve">_validate_metrics_against_gate</w:t>
            </w:r>
            <w:r>
              <w:t xml:space="preserve">). Sử dụng</w:t>
            </w:r>
            <w:r>
              <w:t xml:space="preserve"> </w:t>
            </w:r>
            <w:r>
              <w:rPr>
                <w:rStyle w:val="VerbatimChar"/>
              </w:rPr>
              <w:t xml:space="preserve">BaseTracker</w:t>
            </w:r>
            <w:r>
              <w:t xml:space="preserve"> </w:t>
            </w:r>
            <w:r>
              <w:t xml:space="preserve">&amp;</w:t>
            </w:r>
            <w:r>
              <w:t xml:space="preserve"> </w:t>
            </w:r>
            <w:r>
              <w:rPr>
                <w:rStyle w:val="VerbatimChar"/>
              </w:rPr>
              <w:t xml:space="preserve">BaseRegistry</w:t>
            </w:r>
            <w:r>
              <w:t xml:space="preserve"> </w:t>
            </w:r>
            <w:r>
              <w:t xml:space="preserve">(qua Dependency Injection) để chuẩn hóa quy trình huấn luyện.</w:t>
            </w:r>
          </w:p>
        </w:tc>
        <w:tc>
          <w:tcPr/>
          <w:p>
            <w:pPr>
              <w:pStyle w:val="Compact"/>
            </w:pPr>
            <w:r>
              <w:t xml:space="preserve">Được gọi bởi MLOps Scripts (</w:t>
            </w:r>
            <w:r>
              <w:rPr>
                <w:rStyle w:val="VerbatimChar"/>
              </w:rPr>
              <w:t xml:space="preserve">run_finetune_job.py</w:t>
            </w:r>
            <w:r>
              <w:t xml:space="preserve">). Sử dụng</w:t>
            </w:r>
            <w:r>
              <w:t xml:space="preserve"> </w:t>
            </w:r>
            <w:r>
              <w:rPr>
                <w:rStyle w:val="VerbatimChar"/>
              </w:rPr>
              <w:t xml:space="preserve">EvaluationOrchestrator</w:t>
            </w:r>
            <w:r>
              <w:t xml:space="preserve">.</w:t>
            </w:r>
          </w:p>
        </w:tc>
      </w:tr>
      <w:tr>
        <w:tc>
          <w:tcPr/>
          <w:p>
            <w:pPr>
              <w:pStyle w:val="Compact"/>
            </w:pPr>
            <w:r>
              <w:rPr>
                <w:b/>
                <w:bCs/>
              </w:rPr>
              <w:t xml:space="preserve">auth_middleware.py</w:t>
            </w:r>
          </w:p>
        </w:tc>
        <w:tc>
          <w:tcPr/>
          <w:p>
            <w:pPr>
              <w:pStyle w:val="Compact"/>
            </w:pPr>
            <w:r>
              <w:rPr>
                <w:b/>
                <w:bCs/>
              </w:rPr>
              <w:t xml:space="preserve">Authentication &amp; Authorization (AuthN/AuthZ):</w:t>
            </w:r>
            <w:r>
              <w:t xml:space="preserve"> </w:t>
            </w:r>
            <w:r>
              <w:t xml:space="preserve">Middleware bảo mật của FastAPI.</w:t>
            </w:r>
          </w:p>
        </w:tc>
        <w:tc>
          <w:tcPr/>
          <w:p>
            <w:pPr>
              <w:pStyle w:val="Compact"/>
            </w:pPr>
            <w:r>
              <w:rPr>
                <w:b/>
                <w:bCs/>
              </w:rPr>
              <w:t xml:space="preserve">Security Enforcement:</w:t>
            </w:r>
            <w:r>
              <w:t xml:space="preserve"> </w:t>
            </w:r>
            <w:r>
              <w:t xml:space="preserve">Xác thực JWT token, áp dụng RBAC cho các endpoint hoặc Tool nhạy cảm (</w:t>
            </w:r>
            <w:r>
              <w:rPr>
                <w:rStyle w:val="VerbatimChar"/>
              </w:rPr>
              <w:t xml:space="preserve">SENSITIVE_TOOL_ACCESS</w:t>
            </w:r>
            <w:r>
              <w:t xml:space="preserve">).</w:t>
            </w:r>
          </w:p>
        </w:tc>
        <w:tc>
          <w:tcPr/>
          <w:p>
            <w:pPr>
              <w:pStyle w:val="Compact"/>
            </w:pPr>
            <w:r>
              <w:t xml:space="preserve">Được gọi bởi FastAPI, xử lý trước</w:t>
            </w:r>
            <w:r>
              <w:t xml:space="preserve"> </w:t>
            </w:r>
            <w:r>
              <w:rPr>
                <w:rStyle w:val="VerbatimChar"/>
              </w:rPr>
              <w:t xml:space="preserve">assistant_service.py</w:t>
            </w:r>
            <w:r>
              <w:t xml:space="preserve">.</w:t>
            </w:r>
          </w:p>
        </w:tc>
      </w:tr>
    </w:tbl>
    <w:p>
      <w:r>
        <w:pict>
          <v:rect style="width:0;height:1.5pt" o:hralign="center" o:hrstd="t" o:hr="t"/>
        </w:pict>
      </w:r>
    </w:p>
    <w:bookmarkEnd w:id="20"/>
    <w:bookmarkStart w:id="21" w:name="mối-quan-hệ-giữa-các-service"/>
    <w:p>
      <w:pPr>
        <w:pStyle w:val="Heading3"/>
      </w:pPr>
      <w:r>
        <w:t xml:space="preserve">🎯 Mối Quan Hệ Giữa Các Service</w:t>
      </w:r>
    </w:p>
    <w:p>
      <w:pPr>
        <w:pStyle w:val="FirstParagraph"/>
      </w:pPr>
      <w:r>
        <w:t xml:space="preserve">Luồng xử lý chính của hệ thống Production có thể mô tả như sau:</w:t>
      </w:r>
    </w:p>
    <w:p>
      <w:pPr>
        <w:pStyle w:val="SourceCode"/>
      </w:pPr>
      <w:r>
        <w:rPr>
          <w:rStyle w:val="VerbatimChar"/>
        </w:rPr>
        <w:t xml:space="preserve">[1] Request In → auth_middleware.py (AuthN/AuthZ)</w:t>
      </w:r>
      <w:r>
        <w:br/>
      </w:r>
      <w:r>
        <w:rPr>
          <w:rStyle w:val="VerbatimChar"/>
        </w:rPr>
        <w:t xml:space="preserve">[2] Entry Point → assistant_service.py (API)</w:t>
      </w:r>
      <w:r>
        <w:br/>
      </w:r>
      <w:r>
        <w:rPr>
          <w:rStyle w:val="VerbatimChar"/>
        </w:rPr>
        <w:t xml:space="preserve">[3] Workflow Start → assistant_service.py → assistant_inference.py</w:t>
      </w:r>
      <w:r>
        <w:br/>
      </w:r>
      <w:r>
        <w:rPr>
          <w:rStyle w:val="VerbatimChar"/>
        </w:rPr>
        <w:t xml:space="preserve">[4] Security First → assistant_inference.py gọi SafetyPipeline</w:t>
      </w:r>
      <w:r>
        <w:br/>
      </w:r>
      <w:r>
        <w:rPr>
          <w:rStyle w:val="VerbatimChar"/>
        </w:rPr>
        <w:t xml:space="preserve">[5] Execution → assistant_inference.py chọn và chạy Pipeline (VD: risk_analysis_pipeline.py)</w:t>
      </w:r>
      <w:r>
        <w:br/>
      </w:r>
      <w:r>
        <w:rPr>
          <w:rStyle w:val="VerbatimChar"/>
        </w:rPr>
        <w:t xml:space="preserve">[6] Tool/Memory Call → Agent gọi ToolService (kiểm tra ACL) hoặc MemoryService (kiểm soát Cost)</w:t>
      </w:r>
      <w:r>
        <w:br/>
      </w:r>
      <w:r>
        <w:rPr>
          <w:rStyle w:val="VerbatimChar"/>
        </w:rPr>
        <w:t xml:space="preserve">[7] Final Gate → assistant_inference.py chạy SafetyPipeline lần cuối trên Output</w:t>
      </w:r>
      <w:r>
        <w:br/>
      </w:r>
      <w:r>
        <w:rPr>
          <w:rStyle w:val="VerbatimChar"/>
        </w:rPr>
        <w:t xml:space="preserve">[8] Logging → Ghi Log qua BaseTracker (MLflow) &amp; AuditLogger (Compliance)</w:t>
      </w:r>
    </w:p>
    <w:p>
      <w:r>
        <w:pict>
          <v:rect style="width:0;height:1.5pt" o:hralign="center" o:hrstd="t" o:hr="t"/>
        </w:pict>
      </w:r>
    </w:p>
    <w:bookmarkEnd w:id="21"/>
    <w:bookmarkStart w:id="22" w:name="Xefabd2376d5fcbdc978d5e513244e8128730764"/>
    <w:p>
      <w:pPr>
        <w:pStyle w:val="Heading3"/>
      </w:pPr>
      <w:r>
        <w:t xml:space="preserve">🧩 Tổng kết vai trò trong kiến trúc Hardened</w:t>
      </w:r>
    </w:p>
    <w:p>
      <w:pPr>
        <w:pStyle w:val="Compact"/>
        <w:numPr>
          <w:ilvl w:val="0"/>
          <w:numId w:val="1001"/>
        </w:numPr>
      </w:pPr>
      <w:r>
        <w:rPr>
          <w:rStyle w:val="VerbatimChar"/>
          <w:b/>
          <w:bCs/>
        </w:rPr>
        <w:t xml:space="preserve">assistant_inference.py</w:t>
      </w:r>
      <w:r>
        <w:t xml:space="preserve"> </w:t>
      </w:r>
      <w:r>
        <w:t xml:space="preserve">là</w:t>
      </w:r>
      <w:r>
        <w:t xml:space="preserve"> </w:t>
      </w:r>
      <w:r>
        <w:rPr>
          <w:b/>
          <w:bCs/>
        </w:rPr>
        <w:t xml:space="preserve">bộ não phục vụ (Serving Brain)</w:t>
      </w:r>
      <w:r>
        <w:t xml:space="preserve"> </w:t>
      </w:r>
      <w:r>
        <w:t xml:space="preserve">— điều phối toàn bộ quá trình inference, bảo mật và kiểm soát chi phí.</w:t>
      </w:r>
    </w:p>
    <w:p>
      <w:pPr>
        <w:pStyle w:val="Compact"/>
        <w:numPr>
          <w:ilvl w:val="0"/>
          <w:numId w:val="1001"/>
        </w:numPr>
      </w:pPr>
      <w:r>
        <w:rPr>
          <w:rStyle w:val="VerbatimChar"/>
          <w:b/>
          <w:bCs/>
        </w:rPr>
        <w:t xml:space="preserve">assistant_trainer.py</w:t>
      </w:r>
      <w:r>
        <w:t xml:space="preserve"> </w:t>
      </w:r>
      <w:r>
        <w:t xml:space="preserve">là</w:t>
      </w:r>
      <w:r>
        <w:t xml:space="preserve"> </w:t>
      </w:r>
      <w:r>
        <w:rPr>
          <w:b/>
          <w:bCs/>
        </w:rPr>
        <w:t xml:space="preserve">bộ não huấn luyện (Training Brain)</w:t>
      </w:r>
      <w:r>
        <w:t xml:space="preserve"> </w:t>
      </w:r>
      <w:r>
        <w:t xml:space="preserve">— chịu trách nhiệm cải thiện, đánh giá, và triển khai mô hình.</w:t>
      </w:r>
    </w:p>
    <w:p>
      <w:pPr>
        <w:pStyle w:val="Compact"/>
        <w:numPr>
          <w:ilvl w:val="0"/>
          <w:numId w:val="1001"/>
        </w:numPr>
      </w:pPr>
      <w:r>
        <w:t xml:space="preserve">Các file còn lại (</w:t>
      </w:r>
      <w:r>
        <w:rPr>
          <w:b/>
          <w:bCs/>
        </w:rPr>
        <w:t xml:space="preserve">auth_middleware.py, memory_service.py, tool_service.py, assistant_service.py</w:t>
      </w:r>
      <w:r>
        <w:t xml:space="preserve">) là</w:t>
      </w:r>
      <w:r>
        <w:t xml:space="preserve"> </w:t>
      </w:r>
      <w:r>
        <w:rPr>
          <w:b/>
          <w:bCs/>
        </w:rPr>
        <w:t xml:space="preserve">các lớp Hardened Support</w:t>
      </w:r>
      <w:r>
        <w:t xml:space="preserve"> </w:t>
      </w:r>
      <w:r>
        <w:t xml:space="preserve">— đảm bảo bảo mật, tính ổn định, và hiệu năng trong vận hành.</w:t>
      </w:r>
    </w:p>
    <w:p>
      <w:pPr>
        <w:pStyle w:val="BlockText"/>
      </w:pPr>
      <w:r>
        <w:t xml:space="preserve">🧠</w:t>
      </w:r>
      <w:r>
        <w:t xml:space="preserve"> </w:t>
      </w:r>
      <w:r>
        <w:rPr>
          <w:b/>
          <w:bCs/>
        </w:rPr>
        <w:t xml:space="preserve">Tóm lại:</w:t>
      </w:r>
      <w:r>
        <w:t xml:space="preserve"> </w:t>
      </w:r>
      <w:r>
        <w:t xml:space="preserve">Kiến trúc này phản ánh triết lý</w:t>
      </w:r>
      <w:r>
        <w:t xml:space="preserve"> </w:t>
      </w:r>
      <w:r>
        <w:t xml:space="preserve">“Separation of Concerns”</w:t>
      </w:r>
      <w:r>
        <w:t xml:space="preserve"> </w:t>
      </w:r>
      <w:r>
        <w:t xml:space="preserve">rõ ràng — mỗi module có một vai trò độc lập nhưng phối hợp chặt chẽ, giúp hệ thống GenAI Factory vừa linh hoạt, vừa an toàn, và dễ mở rộng trong môi trường Production.</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2025-10-24T01:31:59Z</dcterms:created>
  <dcterms:modified xsi:type="dcterms:W3CDTF">2025-10-24T01:31:59Z</dcterms:modified>
</cp:coreProperties>
</file>

<file path=docProps/custom.xml><?xml version="1.0" encoding="utf-8"?>
<Properties xmlns="http://schemas.openxmlformats.org/officeDocument/2006/custom-properties" xmlns:vt="http://schemas.openxmlformats.org/officeDocument/2006/docPropsVTypes"/>
</file>