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Ingestion Pipeline — Load → Chunk → Embed (RAG Preprocessing Layer)</w:t>
      </w:r>
    </w:p>
    <w:p>
      <w:r>
        <w:pict>
          <v:rect style="width:0;height:1.5pt" o:hralign="center" o:hrstd="t" o:hr="t"/>
        </w:pict>
      </w:r>
    </w:p>
    <w:bookmarkStart w:id="20" w:name="mục-tiêu-tổng-thể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Tổng thể</w:t>
      </w:r>
    </w:p>
    <w:p>
      <w:pPr>
        <w:pStyle w:val="FirstParagraph"/>
      </w:pPr>
      <w:r>
        <w:rPr>
          <w:rStyle w:val="VerbatimChar"/>
        </w:rPr>
        <w:t xml:space="preserve">ingestion/</w:t>
      </w:r>
      <w:r>
        <w:t xml:space="preserve"> </w:t>
      </w:r>
      <w:r>
        <w:t xml:space="preserve">là giai đoạn</w:t>
      </w:r>
      <w:r>
        <w:t xml:space="preserve"> </w:t>
      </w:r>
      <w:r>
        <w:rPr>
          <w:b/>
          <w:bCs/>
        </w:rPr>
        <w:t xml:space="preserve">Tiền xử lý (Preprocessing)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Tạo Vector (Embedding Creation)</w:t>
      </w:r>
      <w:r>
        <w:t xml:space="preserve"> </w:t>
      </w:r>
      <w:r>
        <w:t xml:space="preserve">trong Indexing Pipeline của hệ thống RAG.</w:t>
      </w:r>
      <w:r>
        <w:br/>
      </w:r>
      <w:r>
        <w:t xml:space="preserve">Luồng được điều phối bởi</w:t>
      </w:r>
      <w:r>
        <w:t xml:space="preserve"> </w:t>
      </w:r>
      <w:r>
        <w:rPr>
          <w:rStyle w:val="VerbatimChar"/>
          <w:b/>
          <w:bCs/>
        </w:rPr>
        <w:t xml:space="preserve">RAGIngestionService</w:t>
      </w:r>
      <w:r>
        <w:t xml:space="preserve">, hoạt động</w:t>
      </w:r>
      <w:r>
        <w:t xml:space="preserve"> </w:t>
      </w:r>
      <w:r>
        <w:rPr>
          <w:b/>
          <w:bCs/>
        </w:rPr>
        <w:t xml:space="preserve">hoàn toàn bất đồng bộ (Async)</w:t>
      </w:r>
      <w:r>
        <w:t xml:space="preserve"> </w:t>
      </w:r>
      <w:r>
        <w:t xml:space="preserve">để đảm bảo:</w:t>
      </w:r>
      <w:r>
        <w:t xml:space="preserve"> </w:t>
      </w:r>
      <w:r>
        <w:t xml:space="preserve">- Hiệu suất I/O khi tải file từ S3/Local.</w:t>
      </w:r>
      <w:r>
        <w:t xml:space="preserve"> </w:t>
      </w:r>
      <w:r>
        <w:t xml:space="preserve">- Hiệu suất tính toán khi tạo Embedding song song.</w:t>
      </w:r>
    </w:p>
    <w:p>
      <w:r>
        <w:pict>
          <v:rect style="width:0;height:1.5pt" o:hralign="center" o:hrstd="t" o:hr="t"/>
        </w:pict>
      </w:r>
    </w:p>
    <w:bookmarkEnd w:id="20"/>
    <w:bookmarkStart w:id="21" w:name="X7ee1bf457132030553bc5ee18e79dfc133b0382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1. Luồng Vận hành Tổng thể (Workflow 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489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Mô tả Chức năng</w:t>
            </w:r>
          </w:p>
        </w:tc>
        <w:tc>
          <w:tcPr/>
          <w:p>
            <w:pPr>
              <w:pStyle w:val="Compact"/>
            </w:pPr>
            <w:r>
              <w:t xml:space="preserve">Thành phần Kỹ thuật</w:t>
            </w:r>
          </w:p>
        </w:tc>
        <w:tc>
          <w:tcPr/>
          <w:p>
            <w:pPr>
              <w:pStyle w:val="Compact"/>
            </w:pPr>
            <w:r>
              <w:t xml:space="preserve">Trách nhiệm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run_rag_indexing.py</w:t>
            </w:r>
            <w:r>
              <w:t xml:space="preserve"> </w:t>
            </w:r>
            <w:r>
              <w:t xml:space="preserve">tải và xác thực cấu hình.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rag_ingestion_config_schema.py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Quality Gate:</w:t>
            </w:r>
            <w:r>
              <w:t xml:space="preserve"> </w:t>
            </w: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chunk_size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chunk_overlap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vector_dim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Load</w:t>
            </w:r>
          </w:p>
        </w:tc>
        <w:tc>
          <w:tcPr/>
          <w:p>
            <w:pPr>
              <w:pStyle w:val="Compact"/>
            </w:pPr>
            <w:r>
              <w:t xml:space="preserve">Tải tệp thô từ S3/Local, trích xuất văn bản.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BaseLoader → PDFLoader / DocxLoader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I/O: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asyncio.to_thread()</w:t>
            </w:r>
            <w:r>
              <w:t xml:space="preserve"> </w:t>
            </w:r>
            <w:r>
              <w:t xml:space="preserve">để tránh blocking event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Chunk</w:t>
            </w:r>
          </w:p>
        </w:tc>
        <w:tc>
          <w:tcPr/>
          <w:p>
            <w:pPr>
              <w:pStyle w:val="Compact"/>
            </w:pPr>
            <w:r>
              <w:t xml:space="preserve">Chia văn bản thành các đoạn nhỏ có ngữ cảnh và chồng lấn.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BaseChunker → RecursiveChunker / MarkdownChunker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Business Logic:</w:t>
            </w:r>
            <w:r>
              <w:t xml:space="preserve"> </w:t>
            </w:r>
            <w:r>
              <w:t xml:space="preserve">Chia thông minh theo context thay vì độ dài cứng nhắc.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Embed</w:t>
            </w:r>
          </w:p>
        </w:tc>
        <w:tc>
          <w:tcPr/>
          <w:p>
            <w:pPr>
              <w:pStyle w:val="Compact"/>
            </w:pPr>
            <w:r>
              <w:t xml:space="preserve">Chuyển các đoạn text thành vector.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RAGIngestionService → BaseLLM.async_embed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Parallel Embedding:</w:t>
            </w:r>
            <w:r>
              <w:t xml:space="preserve"> </w:t>
            </w: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asyncio.gather()</w:t>
            </w:r>
            <w:r>
              <w:t xml:space="preserve"> </w:t>
            </w:r>
            <w:r>
              <w:t xml:space="preserve">để chạy song song.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Output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rPr>
                <w:rStyle w:val="VerbatimChar"/>
              </w:rPr>
              <w:t xml:space="preserve">List[Tuple[np.ndarray, Dict]]</w:t>
            </w:r>
            <w:r>
              <w:t xml:space="preserve"> </w:t>
            </w:r>
            <w:r>
              <w:t xml:space="preserve">cho tầng Vector Store.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FeatureStoreOrchestrator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Contract:</w:t>
            </w:r>
            <w:r>
              <w:t xml:space="preserve"> </w:t>
            </w:r>
            <w:r>
              <w:t xml:space="preserve">Đảm bảo định dạng vector + metadata chuẩn.</w:t>
            </w:r>
          </w:p>
        </w:tc>
      </w:tr>
    </w:tbl>
    <w:p>
      <w:pPr>
        <w:pStyle w:val="BlockText"/>
      </w:pPr>
      <w:r>
        <w:t xml:space="preserve">🔁</w:t>
      </w:r>
      <w:r>
        <w:t xml:space="preserve"> </w:t>
      </w:r>
      <w:r>
        <w:rPr>
          <w:i/>
          <w:iCs/>
        </w:rPr>
        <w:t xml:space="preserve">Pipeline này được thiết kế fail-fast và fully async, đảm bảo throughput cao khi xử lý hàng trăm file song song.</w:t>
      </w:r>
    </w:p>
    <w:p>
      <w:r>
        <w:pict>
          <v:rect style="width:0;height:1.5pt" o:hralign="center" o:hrstd="t" o:hr="t"/>
        </w:pict>
      </w:r>
    </w:p>
    <w:bookmarkEnd w:id="21"/>
    <w:bookmarkStart w:id="27" w:name="chức-năng-từng-sub-module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2. Chức năng Từng Sub-module</w:t>
      </w:r>
    </w:p>
    <w:bookmarkStart w:id="22" w:name="ingestionconfigs"/>
    <w:p>
      <w:pPr>
        <w:pStyle w:val="Heading3"/>
      </w:pPr>
      <w:r>
        <w:t xml:space="preserve">🧱 2.1. ingestion/configs/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RAGIngestionConfig</w:t>
      </w:r>
      <w:r>
        <w:t xml:space="preserve"> </w:t>
      </w:r>
      <w:r>
        <w:t xml:space="preserve">làm</w:t>
      </w:r>
      <w:r>
        <w:t xml:space="preserve"> </w:t>
      </w:r>
      <w:r>
        <w:rPr>
          <w:i/>
          <w:iCs/>
        </w:rPr>
        <w:t xml:space="preserve">Quality Gate</w:t>
      </w:r>
      <w:r>
        <w:t xml:space="preserve"> </w:t>
      </w:r>
      <w:r>
        <w:t xml:space="preserve">cho toàn pipeline.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Hardening: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field_validator</w:t>
      </w:r>
      <w:r>
        <w:t xml:space="preserve"> </w:t>
      </w:r>
      <w:r>
        <w:t xml:space="preserve">đảm bảo</w:t>
      </w:r>
      <w:r>
        <w:t xml:space="preserve"> </w:t>
      </w:r>
      <w:r>
        <w:rPr>
          <w:rStyle w:val="VerbatimChar"/>
        </w:rPr>
        <w:t xml:space="preserve">chunk_overlap &lt; chunk_size</w:t>
      </w:r>
      <w:r>
        <w:t xml:space="preserve">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Định nghĩa tham số cho</w:t>
      </w:r>
      <w:r>
        <w:t xml:space="preserve"> </w:t>
      </w:r>
      <w:r>
        <w:rPr>
          <w:b/>
          <w:bCs/>
        </w:rPr>
        <w:t xml:space="preserve">Loading</w:t>
      </w:r>
      <w:r>
        <w:t xml:space="preserve">,</w:t>
      </w:r>
      <w:r>
        <w:t xml:space="preserve"> </w:t>
      </w:r>
      <w:r>
        <w:rPr>
          <w:b/>
          <w:bCs/>
        </w:rPr>
        <w:t xml:space="preserve">Chunking</w:t>
      </w:r>
      <w:r>
        <w:t xml:space="preserve">, và tham chiếu đến</w:t>
      </w:r>
      <w:r>
        <w:t xml:space="preserve"> </w:t>
      </w:r>
      <w:r>
        <w:rPr>
          <w:b/>
          <w:bCs/>
        </w:rPr>
        <w:t xml:space="preserve">Embedding LLM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ingestionbase"/>
    <w:p>
      <w:pPr>
        <w:pStyle w:val="Heading3"/>
      </w:pPr>
      <w:r>
        <w:t xml:space="preserve">⚙️ 2.2. ingestion/base/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9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 Cốt lõi</w:t>
            </w:r>
          </w:p>
        </w:tc>
        <w:tc>
          <w:tcPr/>
          <w:p>
            <w:pPr>
              <w:pStyle w:val="Compact"/>
            </w:pPr>
            <w:r>
              <w:t xml:space="preserve">Mô tả &amp; Quy tắc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async_load(file_path)</w:t>
            </w:r>
          </w:p>
        </w:tc>
        <w:tc>
          <w:tcPr/>
          <w:p>
            <w:pPr>
              <w:pStyle w:val="Compact"/>
            </w:pPr>
            <w:r>
              <w:t xml:space="preserve">Bắt buộc async I/O, trả về</w:t>
            </w:r>
            <w:r>
              <w:t xml:space="preserve"> </w:t>
            </w:r>
            <w:r>
              <w:rPr>
                <w:rStyle w:val="VerbatimChar"/>
              </w:rPr>
              <w:t xml:space="preserve">{content: str, metadata: Dict}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BaseChunker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chunk(text, metadata)</w:t>
            </w:r>
          </w:p>
        </w:tc>
        <w:tc>
          <w:tcPr/>
          <w:p>
            <w:pPr>
              <w:pStyle w:val="Compact"/>
            </w:pPr>
            <w:r>
              <w:t xml:space="preserve">Bắt buộc đồng bộ (CPU-bound), trả về</w:t>
            </w:r>
            <w:r>
              <w:t xml:space="preserve"> </w:t>
            </w:r>
            <w:r>
              <w:rPr>
                <w:rStyle w:val="VerbatimChar"/>
              </w:rPr>
              <w:t xml:space="preserve">List[Tuple[chunk, metadata]]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Các lớp base này định nghĩa hợp đồng kỹ thuật — bảo đảm interface thống nhất giữa các loader và chunker.</w:t>
      </w:r>
    </w:p>
    <w:p>
      <w:r>
        <w:pict>
          <v:rect style="width:0;height:1.5pt" o:hralign="center" o:hrstd="t" o:hr="t"/>
        </w:pict>
      </w:r>
    </w:p>
    <w:bookmarkEnd w:id="23"/>
    <w:bookmarkStart w:id="24" w:name="ingestionloaders"/>
    <w:p>
      <w:pPr>
        <w:pStyle w:val="Heading3"/>
      </w:pPr>
      <w:r>
        <w:t xml:space="preserve">📄 2.3. ingestion/loaders/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3168"/>
        <w:gridCol w:w="38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 Kỹ thuật</w:t>
            </w:r>
          </w:p>
        </w:tc>
        <w:tc>
          <w:tcPr/>
          <w:p>
            <w:pPr>
              <w:pStyle w:val="Compact"/>
            </w:pPr>
            <w:r>
              <w:t xml:space="preserve">Cơ chế Async &amp;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_extract_text_sync()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async_load()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await asyncio.to_thread(...)</w:t>
            </w:r>
            <w:r>
              <w:t xml:space="preserve"> </w:t>
            </w:r>
            <w:r>
              <w:t xml:space="preserve">để đọc PDF blocking một cách an toàn.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_extract_text_sync()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async_load()</w:t>
            </w:r>
          </w:p>
        </w:tc>
        <w:tc>
          <w:tcPr/>
          <w:p>
            <w:pPr>
              <w:pStyle w:val="Compact"/>
            </w:pPr>
            <w:r>
              <w:t xml:space="preserve">Tương tự, đọc file DOCX trong thread pool, không chặn event loop.</w:t>
            </w:r>
          </w:p>
        </w:tc>
      </w:tr>
    </w:tbl>
    <w:p>
      <w:pPr>
        <w:pStyle w:val="BlockText"/>
      </w:pPr>
      <w:r>
        <w:t xml:space="preserve">🔒</w:t>
      </w:r>
      <w:r>
        <w:t xml:space="preserve"> </w:t>
      </w:r>
      <w:r>
        <w:rPr>
          <w:i/>
          <w:iCs/>
        </w:rPr>
        <w:t xml:space="preserve">Đảm bảo việc đọc file lớn không gây nghẽn hệ thống.</w:t>
      </w:r>
    </w:p>
    <w:p>
      <w:r>
        <w:pict>
          <v:rect style="width:0;height:1.5pt" o:hralign="center" o:hrstd="t" o:hr="t"/>
        </w:pict>
      </w:r>
    </w:p>
    <w:bookmarkEnd w:id="24"/>
    <w:bookmarkStart w:id="25" w:name="ingestionchunkers"/>
    <w:p>
      <w:pPr>
        <w:pStyle w:val="Heading3"/>
      </w:pPr>
      <w:r>
        <w:t xml:space="preserve">✂️ 2.4. ingestion/chunkers/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Cơ chế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RecursiveChunker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chunk(text, metadata)</w:t>
            </w:r>
          </w:p>
        </w:tc>
        <w:tc>
          <w:tcPr/>
          <w:p>
            <w:pPr>
              <w:pStyle w:val="Compact"/>
            </w:pPr>
            <w:r>
              <w:t xml:space="preserve">Chia đệ quy theo danh sách</w:t>
            </w:r>
            <w:r>
              <w:t xml:space="preserve"> </w:t>
            </w:r>
            <w:r>
              <w:rPr>
                <w:rStyle w:val="VerbatimChar"/>
              </w:rPr>
              <w:t xml:space="preserve">separators</w:t>
            </w:r>
            <w:r>
              <w:t xml:space="preserve">, duy trì</w:t>
            </w:r>
            <w:r>
              <w:t xml:space="preserve"> </w:t>
            </w:r>
            <w:r>
              <w:rPr>
                <w:rStyle w:val="VerbatimChar"/>
              </w:rPr>
              <w:t xml:space="preserve">chunk_overlap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MarkdownChunker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chunk(text, metadata)</w:t>
            </w:r>
          </w:p>
        </w:tc>
        <w:tc>
          <w:tcPr/>
          <w:p>
            <w:pPr>
              <w:pStyle w:val="Compact"/>
            </w:pPr>
            <w:r>
              <w:t xml:space="preserve">Sử dụng regex theo header Markdown, fallback về chia kích thước.</w:t>
            </w:r>
          </w:p>
        </w:tc>
      </w:tr>
    </w:tbl>
    <w:p>
      <w:pPr>
        <w:pStyle w:val="BlockText"/>
      </w:pPr>
      <w:r>
        <w:t xml:space="preserve">⚙️</w:t>
      </w:r>
      <w:r>
        <w:t xml:space="preserve"> </w:t>
      </w:r>
      <w:r>
        <w:rPr>
          <w:i/>
          <w:iCs/>
        </w:rPr>
        <w:t xml:space="preserve">Tách văn bản thông minh để duy trì tính ngữ cảnh cho RAG Retrieval.</w:t>
      </w:r>
    </w:p>
    <w:p>
      <w:r>
        <w:pict>
          <v:rect style="width:0;height:1.5pt" o:hralign="center" o:hrstd="t" o:hr="t"/>
        </w:pict>
      </w:r>
    </w:p>
    <w:bookmarkEnd w:id="25"/>
    <w:bookmarkStart w:id="26" w:name="ingestionfactories"/>
    <w:p>
      <w:pPr>
        <w:pStyle w:val="Heading3"/>
      </w:pPr>
      <w:r>
        <w:t xml:space="preserve">🧩 2.5. ingestion/factories/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Hardening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get_supported_loaders(file_types)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Registry/Type Check:</w:t>
            </w:r>
            <w:r>
              <w:t xml:space="preserve"> </w:t>
            </w:r>
            <w:r>
              <w:t xml:space="preserve">Chỉ trả về loader được hỗ trợ.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ChunkerFactory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create_chunker(config)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Dependency Injection:</w:t>
            </w:r>
            <w:r>
              <w:t xml:space="preserve"> </w:t>
            </w:r>
            <w:r>
              <w:t xml:space="preserve">Dựa trên</w:t>
            </w:r>
            <w:r>
              <w:t xml:space="preserve"> </w:t>
            </w:r>
            <w:r>
              <w:rPr>
                <w:rStyle w:val="VerbatimChar"/>
              </w:rPr>
              <w:t xml:space="preserve">ChunkingConfig</w:t>
            </w:r>
            <w:r>
              <w:t xml:space="preserve"> </w:t>
            </w:r>
            <w:r>
              <w:t xml:space="preserve">để khởi tạo chunker với params chuẩn.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i/>
          <w:iCs/>
        </w:rPr>
        <w:t xml:space="preserve">Factories bảo đảm khả năng mở rộng và tính modular của pipeline.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da692af73d20f798460e06480452bc24380997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3. RAGIngestionService — Internal Orchestrator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Chi tiết Bất đồng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_build_components()</w:t>
            </w:r>
          </w:p>
        </w:tc>
        <w:tc>
          <w:tcPr/>
          <w:p>
            <w:pPr>
              <w:pStyle w:val="Compact"/>
            </w:pPr>
            <w:r>
              <w:t xml:space="preserve">Khởi tạo Loader/Chunker qua Factory.</w:t>
            </w:r>
          </w:p>
        </w:tc>
        <w:tc>
          <w:tcPr/>
          <w:p>
            <w:pPr>
              <w:pStyle w:val="Compact"/>
            </w:pPr>
            <w:r>
              <w:t xml:space="preserve">Đồng bộ, stateless.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_async_load_and_chunk_single_file()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await loader.async_load(...)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I/O:</w:t>
            </w:r>
            <w:r>
              <w:t xml:space="preserve"> </w:t>
            </w:r>
            <w:r>
              <w:t xml:space="preserve">Tải file mà không chặn event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_async_create_embeddings_batch()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await asyncio.gather(*embedding_tasks)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Parallel Embedding:</w:t>
            </w:r>
            <w:r>
              <w:t xml:space="preserve"> </w:t>
            </w:r>
            <w:r>
              <w:t xml:space="preserve">Chạy embedding song song để tăng throughput.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async_run_ingestion_pipeline()</w:t>
            </w:r>
          </w:p>
        </w:tc>
        <w:tc>
          <w:tcPr/>
          <w:p>
            <w:pPr>
              <w:pStyle w:val="Compact"/>
            </w:pPr>
            <w:r>
              <w:t xml:space="preserve">Chạy toàn bộ pipeline (Load → Chunk → Embed).</w:t>
            </w:r>
          </w:p>
        </w:tc>
        <w:tc>
          <w:tcPr/>
          <w:p>
            <w:pPr>
              <w:pStyle w:val="Compact"/>
            </w:pPr>
            <w:r>
              <w:t xml:space="preserve">Điều phối tất cả async task bằng</w:t>
            </w:r>
            <w:r>
              <w:t xml:space="preserve"> </w:t>
            </w:r>
            <w:r>
              <w:rPr>
                <w:rStyle w:val="VerbatimChar"/>
              </w:rPr>
              <w:t xml:space="preserve">asyncio.gather()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🧩</w:t>
      </w:r>
      <w:r>
        <w:t xml:space="preserve"> </w:t>
      </w:r>
      <w:r>
        <w:rPr>
          <w:i/>
          <w:iCs/>
        </w:rPr>
        <w:t xml:space="preserve">RAGIngestionService chính là</w:t>
      </w:r>
      <w:r>
        <w:rPr>
          <w:i/>
          <w:iCs/>
        </w:rPr>
        <w:t xml:space="preserve"> </w:t>
      </w:r>
      <w:r>
        <w:rPr>
          <w:i/>
          <w:iCs/>
        </w:rPr>
        <w:t xml:space="preserve">“nhạc trưởng”</w:t>
      </w:r>
      <w:r>
        <w:rPr>
          <w:i/>
          <w:iCs/>
        </w:rPr>
        <w:t xml:space="preserve"> </w:t>
      </w:r>
      <w:r>
        <w:rPr>
          <w:i/>
          <w:iCs/>
        </w:rPr>
        <w:t xml:space="preserve">của toàn bộ pipeline — điều phối luồng dữ liệu và xử lý song song, tối ưu cả CPU và I/O.</w:t>
      </w:r>
    </w:p>
    <w:p>
      <w:r>
        <w:pict>
          <v:rect style="width:0;height:1.5pt" o:hralign="center" o:hrstd="t" o:hr="t"/>
        </w:pict>
      </w:r>
    </w:p>
    <w:bookmarkEnd w:id="28"/>
    <w:bookmarkStart w:id="29" w:name="tổng-kết-kiến-trúc-ingestion-layer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Tổng Kết Kiến Trúc Ingestion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93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Giá trị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</w:t>
            </w:r>
          </w:p>
        </w:tc>
        <w:tc>
          <w:tcPr/>
          <w:p>
            <w:pPr>
              <w:pStyle w:val="Compact"/>
            </w:pPr>
            <w:r>
              <w:t xml:space="preserve">Quality Gate cho toàn pipeline.</w:t>
            </w:r>
          </w:p>
        </w:tc>
        <w:tc>
          <w:tcPr/>
          <w:p>
            <w:pPr>
              <w:pStyle w:val="Compact"/>
            </w:pPr>
            <w:r>
              <w:t xml:space="preserve">Đảm bảo cấu hình hợp lệ và bảo mật.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Loaders</w:t>
            </w:r>
          </w:p>
        </w:tc>
        <w:tc>
          <w:tcPr/>
          <w:p>
            <w:pPr>
              <w:pStyle w:val="Compact"/>
            </w:pPr>
            <w:r>
              <w:t xml:space="preserve">Trích xuất văn bản từ file.</w:t>
            </w:r>
          </w:p>
        </w:tc>
        <w:tc>
          <w:tcPr/>
          <w:p>
            <w:pPr>
              <w:pStyle w:val="Compact"/>
            </w:pPr>
            <w:r>
              <w:t xml:space="preserve">Async I/O an toàn, không blocking.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Chunkers</w:t>
            </w:r>
          </w:p>
        </w:tc>
        <w:tc>
          <w:tcPr/>
          <w:p>
            <w:pPr>
              <w:pStyle w:val="Compact"/>
            </w:pPr>
            <w:r>
              <w:t xml:space="preserve">Tách văn bản thành ngữ cảnh nhỏ.</w:t>
            </w:r>
          </w:p>
        </w:tc>
        <w:tc>
          <w:tcPr/>
          <w:p>
            <w:pPr>
              <w:pStyle w:val="Compact"/>
            </w:pPr>
            <w:r>
              <w:t xml:space="preserve">Bảo toàn ngữ nghĩa, tăng độ chính xác cho RAG.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Factories</w:t>
            </w:r>
          </w:p>
        </w:tc>
        <w:tc>
          <w:tcPr/>
          <w:p>
            <w:pPr>
              <w:pStyle w:val="Compact"/>
            </w:pPr>
            <w:r>
              <w:t xml:space="preserve">Tự động hóa khởi tạo &amp; gắn kết.</w:t>
            </w:r>
          </w:p>
        </w:tc>
        <w:tc>
          <w:tcPr/>
          <w:p>
            <w:pPr>
              <w:pStyle w:val="Compact"/>
            </w:pPr>
            <w:r>
              <w:t xml:space="preserve">Mở rộng dễ dàng, giảm coupling.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RAGIngestionService</w:t>
            </w:r>
          </w:p>
        </w:tc>
        <w:tc>
          <w:tcPr/>
          <w:p>
            <w:pPr>
              <w:pStyle w:val="Compact"/>
            </w:pPr>
            <w:r>
              <w:t xml:space="preserve">Orchestrator bất đồng bộ trung tâm.</w:t>
            </w:r>
          </w:p>
        </w:tc>
        <w:tc>
          <w:tcPr/>
          <w:p>
            <w:pPr>
              <w:pStyle w:val="Compact"/>
            </w:pPr>
            <w:r>
              <w:t xml:space="preserve">Hiệu suất cao, kiểm soát tài nguyên và luồng dữ liệu.</w:t>
            </w:r>
          </w:p>
        </w:tc>
      </w:tr>
    </w:tbl>
    <w:p>
      <w:pPr>
        <w:pStyle w:val="BlockText"/>
      </w:pPr>
      <w:r>
        <w:t xml:space="preserve">🔷</w:t>
      </w:r>
      <w:r>
        <w:t xml:space="preserve"> </w:t>
      </w:r>
      <w:r>
        <w:rPr>
          <w:i/>
          <w:iCs/>
        </w:rPr>
        <w:t xml:space="preserve">Ingestion Pipeline là nền tảng cho Indexing và Retrieval trong GenAI Factory — nơi dữ liệu được</w:t>
      </w:r>
      <w:r>
        <w:rPr>
          <w:i/>
          <w:iCs/>
        </w:rPr>
        <w:t xml:space="preserve"> </w:t>
      </w:r>
      <w:r>
        <w:rPr>
          <w:i/>
          <w:iCs/>
        </w:rPr>
        <w:t xml:space="preserve">“tái cấu trúc”</w:t>
      </w:r>
      <w:r>
        <w:rPr>
          <w:i/>
          <w:iCs/>
        </w:rPr>
        <w:t xml:space="preserve"> </w:t>
      </w:r>
      <w:r>
        <w:rPr>
          <w:i/>
          <w:iCs/>
        </w:rPr>
        <w:t xml:space="preserve">từ raw file thành vector có ngữ nghĩa, sẵn sàng cho RAG Intelligence.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2025-10-25T07:49:36Z</dcterms:created>
  <dcterms:modified xsi:type="dcterms:W3CDTF">2025-10-25T07:49:36Z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