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20b6c2d6a2150d6ccae602d8b978b94b5aaf6fe"/>
    <w:p>
      <w:pPr>
        <w:pStyle w:val="Heading2"/>
      </w:pPr>
      <w:r>
        <w:t xml:space="preserve">🧩 MLOps Reliability &amp; Recovery Layer – Production Hardening</w:t>
      </w:r>
    </w:p>
    <w:bookmarkStart w:id="20" w:name="Xf3e1a06a99d2e9ecaa7ee3673925e6e852f8099"/>
    <w:p>
      <w:pPr>
        <w:pStyle w:val="Heading3"/>
      </w:pPr>
      <w:r>
        <w:t xml:space="preserve">A. KIỂM TRA KHẢ NĂNG SẴN SÀNG (CANARY / LOAD TESTING)</w:t>
      </w:r>
    </w:p>
    <w:tbl>
      <w:tblPr>
        <w:tblStyle w:val="Table"/>
        <w:tblW w:type="pct" w:w="5000"/>
        <w:tblLayout w:type="fixed"/>
        <w:tblLook w:firstRow="1" w:lastRow="0" w:firstColumn="0" w:lastColumn="0" w:noHBand="0" w:noVBand="0" w:val="0020"/>
      </w:tblPr>
      <w:tblGrid>
        <w:gridCol w:w="1454"/>
        <w:gridCol w:w="3232"/>
        <w:gridCol w:w="3232"/>
      </w:tblGrid>
      <w:tr>
        <w:trPr>
          <w:tblHeader w:val="on"/>
        </w:trPr>
        <w:tc>
          <w:tcPr/>
          <w:p>
            <w:pPr>
              <w:pStyle w:val="Compact"/>
            </w:pPr>
            <w:r>
              <w:t xml:space="preserve">Script</w:t>
            </w:r>
          </w:p>
        </w:tc>
        <w:tc>
          <w:tcPr/>
          <w:p>
            <w:pPr>
              <w:pStyle w:val="Compact"/>
            </w:pPr>
            <w:r>
              <w:t xml:space="preserve">Mục đích Hardening</w:t>
            </w:r>
          </w:p>
        </w:tc>
        <w:tc>
          <w:tcPr/>
          <w:p>
            <w:pPr>
              <w:pStyle w:val="Compact"/>
            </w:pPr>
            <w:r>
              <w:t xml:space="preserve">Tóm tắt chức năng</w:t>
            </w:r>
          </w:p>
        </w:tc>
      </w:tr>
      <w:tr>
        <w:tc>
          <w:tcPr/>
          <w:p>
            <w:pPr>
              <w:pStyle w:val="Compact"/>
            </w:pPr>
            <w:r>
              <w:rPr>
                <w:b/>
                <w:bCs/>
              </w:rPr>
              <w:t xml:space="preserve">run_load_test.py</w:t>
            </w:r>
          </w:p>
        </w:tc>
        <w:tc>
          <w:tcPr/>
          <w:p>
            <w:pPr>
              <w:pStyle w:val="Compact"/>
            </w:pPr>
            <w:r>
              <w:rPr>
                <w:b/>
                <w:bCs/>
              </w:rPr>
              <w:t xml:space="preserve">Resilience &amp; Scalability Validation</w:t>
            </w:r>
          </w:p>
        </w:tc>
        <w:tc>
          <w:tcPr/>
          <w:p>
            <w:pPr>
              <w:pStyle w:val="Compact"/>
            </w:pPr>
            <w:r>
              <w:t xml:space="preserve">Chạy kiểm tra tải (stress/load testing) trên các endpoint API mới được triển khai (deploy_service.py). Xác định xem hệ thống có đáp ứng được độ trễ mục tiêu (SLAs) và khả năng mở rộng (scaling) khi tăng tải không.</w:t>
            </w:r>
          </w:p>
        </w:tc>
      </w:tr>
      <w:tr>
        <w:tc>
          <w:tcPr/>
          <w:p>
            <w:pPr>
              <w:pStyle w:val="Compact"/>
            </w:pPr>
            <w:r>
              <w:rPr>
                <w:b/>
                <w:bCs/>
              </w:rPr>
              <w:t xml:space="preserve">run_canary_rollout.py</w:t>
            </w:r>
          </w:p>
        </w:tc>
        <w:tc>
          <w:tcPr/>
          <w:p>
            <w:pPr>
              <w:pStyle w:val="Compact"/>
            </w:pPr>
            <w:r>
              <w:rPr>
                <w:b/>
                <w:bCs/>
              </w:rPr>
              <w:t xml:space="preserve">Safe Deployment</w:t>
            </w:r>
          </w:p>
        </w:tc>
        <w:tc>
          <w:tcPr/>
          <w:p>
            <w:pPr>
              <w:pStyle w:val="Compact"/>
            </w:pPr>
            <w:r>
              <w:t xml:space="preserve">Triển khai mô hình mới cho 1–5% người dùng đầu tiên (canary users). Theo dõi các metric chính (5xx error, cost, latency). Nếu an toàn → tăng dần lưu lượng. Nếu lỗi → rollback tự động về mô hình cũ.</w:t>
            </w:r>
          </w:p>
        </w:tc>
      </w:tr>
    </w:tbl>
    <w:p>
      <w:pPr>
        <w:pStyle w:val="SourceCode"/>
      </w:pPr>
      <w:r>
        <w:rPr>
          <w:rStyle w:val="VerbatimChar"/>
        </w:rPr>
        <w:t xml:space="preserve">Canary/Load Testing Flow:</w:t>
      </w:r>
      <w:r>
        <w:br/>
      </w:r>
      <w:r>
        <w:br/>
      </w:r>
      <w:r>
        <w:rPr>
          <w:rStyle w:val="VerbatimChar"/>
        </w:rPr>
        <w:t xml:space="preserve">   ┌────────────────────────────────────┐</w:t>
      </w:r>
      <w:r>
        <w:br/>
      </w:r>
      <w:r>
        <w:rPr>
          <w:rStyle w:val="VerbatimChar"/>
        </w:rPr>
        <w:t xml:space="preserve">   │ 1️⃣ run_load_test.py               │</w:t>
      </w:r>
      <w:r>
        <w:br/>
      </w:r>
      <w:r>
        <w:rPr>
          <w:rStyle w:val="VerbatimChar"/>
        </w:rPr>
        <w:t xml:space="preserve">   │ → Simulate concurrent traffic     │</w:t>
      </w:r>
      <w:r>
        <w:br/>
      </w:r>
      <w:r>
        <w:rPr>
          <w:rStyle w:val="VerbatimChar"/>
        </w:rPr>
        <w:t xml:space="preserve">   │ → Measure latency &amp; error rate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2️⃣ run_canary_rollout.py          │</w:t>
      </w:r>
      <w:r>
        <w:br/>
      </w:r>
      <w:r>
        <w:rPr>
          <w:rStyle w:val="VerbatimChar"/>
        </w:rPr>
        <w:t xml:space="preserve">   │ → Deploy new model to subset users│</w:t>
      </w:r>
      <w:r>
        <w:br/>
      </w:r>
      <w:r>
        <w:rPr>
          <w:rStyle w:val="VerbatimChar"/>
        </w:rPr>
        <w:t xml:space="preserve">   │ → Monitor 5xx, Cost, Latency      │</w:t>
      </w:r>
      <w:r>
        <w:br/>
      </w:r>
      <w:r>
        <w:rPr>
          <w:rStyle w:val="VerbatimChar"/>
        </w:rPr>
        <w:t xml:space="preserve">   │ → Auto-scale or rollback          │</w:t>
      </w:r>
      <w:r>
        <w:br/>
      </w:r>
      <w:r>
        <w:rPr>
          <w:rStyle w:val="VerbatimChar"/>
        </w:rPr>
        <w:t xml:space="preserve">   └────────────────────────────────────┘</w:t>
      </w:r>
    </w:p>
    <w:p>
      <w:r>
        <w:pict>
          <v:rect style="width:0;height:1.5pt" o:hralign="center" o:hrstd="t" o:hr="t"/>
        </w:pict>
      </w:r>
    </w:p>
    <w:bookmarkEnd w:id="20"/>
    <w:bookmarkStart w:id="21" w:name="b.-khôi-phục-khẩn-cấp-rollback-recovery"/>
    <w:p>
      <w:pPr>
        <w:pStyle w:val="Heading3"/>
      </w:pPr>
      <w:r>
        <w:t xml:space="preserve">B. KHÔI PHỤC KHẨN CẤP (ROLLBACK &amp; RECOVERY)</w:t>
      </w:r>
    </w:p>
    <w:tbl>
      <w:tblPr>
        <w:tblStyle w:val="Table"/>
        <w:tblW w:type="pct" w:w="5000"/>
        <w:tblLayout w:type="fixed"/>
        <w:tblLook w:firstRow="1" w:lastRow="0" w:firstColumn="0" w:lastColumn="0" w:noHBand="0" w:noVBand="0" w:val="0020"/>
      </w:tblPr>
      <w:tblGrid>
        <w:gridCol w:w="1454"/>
        <w:gridCol w:w="3232"/>
        <w:gridCol w:w="3232"/>
      </w:tblGrid>
      <w:tr>
        <w:trPr>
          <w:tblHeader w:val="on"/>
        </w:trPr>
        <w:tc>
          <w:tcPr/>
          <w:p>
            <w:pPr>
              <w:pStyle w:val="Compact"/>
            </w:pPr>
            <w:r>
              <w:t xml:space="preserve">Script</w:t>
            </w:r>
          </w:p>
        </w:tc>
        <w:tc>
          <w:tcPr/>
          <w:p>
            <w:pPr>
              <w:pStyle w:val="Compact"/>
            </w:pPr>
            <w:r>
              <w:t xml:space="preserve">Mục đích Hardening</w:t>
            </w:r>
          </w:p>
        </w:tc>
        <w:tc>
          <w:tcPr/>
          <w:p>
            <w:pPr>
              <w:pStyle w:val="Compact"/>
            </w:pPr>
            <w:r>
              <w:t xml:space="preserve">Tóm tắt chức năng</w:t>
            </w:r>
          </w:p>
        </w:tc>
      </w:tr>
      <w:tr>
        <w:tc>
          <w:tcPr/>
          <w:p>
            <w:pPr>
              <w:pStyle w:val="Compact"/>
            </w:pPr>
            <w:r>
              <w:rPr>
                <w:b/>
                <w:bCs/>
              </w:rPr>
              <w:t xml:space="preserve">rollback_deployment.py</w:t>
            </w:r>
          </w:p>
        </w:tc>
        <w:tc>
          <w:tcPr/>
          <w:p>
            <w:pPr>
              <w:pStyle w:val="Compact"/>
            </w:pPr>
            <w:r>
              <w:rPr>
                <w:b/>
                <w:bCs/>
              </w:rPr>
              <w:t xml:space="preserve">Operational Resilience</w:t>
            </w:r>
          </w:p>
        </w:tc>
        <w:tc>
          <w:tcPr/>
          <w:p>
            <w:pPr>
              <w:pStyle w:val="Compact"/>
            </w:pPr>
            <w:r>
              <w:t xml:space="preserve">Khi canary rollout hoặc monitoring phát hiện lỗi nghiêm trọng, script này kích hoạt rollback tự động. Triển khai lại phiên bản mô hình ổn định cuối cùng (Last Known Good Version) được lưu trong</w:t>
            </w:r>
            <w:r>
              <w:t xml:space="preserve"> </w:t>
            </w:r>
            <w:r>
              <w:rPr>
                <w:b/>
                <w:bCs/>
              </w:rPr>
              <w:t xml:space="preserve">MLflow Registry</w:t>
            </w:r>
            <w:r>
              <w:t xml:space="preserve">.</w:t>
            </w:r>
          </w:p>
        </w:tc>
      </w:tr>
    </w:tbl>
    <w:p>
      <w:pPr>
        <w:pStyle w:val="SourceCode"/>
      </w:pPr>
      <w:r>
        <w:rPr>
          <w:rStyle w:val="VerbatimChar"/>
        </w:rPr>
        <w:t xml:space="preserve">Rollback Flow:</w:t>
      </w:r>
      <w:r>
        <w:br/>
      </w:r>
      <w:r>
        <w:br/>
      </w:r>
      <w:r>
        <w:rPr>
          <w:rStyle w:val="VerbatimChar"/>
        </w:rPr>
        <w:t xml:space="preserve">  run_canary_rollout.py ❌ (Failure Detected)</w:t>
      </w:r>
      <w:r>
        <w:br/>
      </w:r>
      <w:r>
        <w:rPr>
          <w:rStyle w:val="VerbatimChar"/>
        </w:rPr>
        <w:t xml:space="preserve">             │</w:t>
      </w:r>
      <w:r>
        <w:br/>
      </w:r>
      <w:r>
        <w:rPr>
          <w:rStyle w:val="VerbatimChar"/>
        </w:rPr>
        <w:t xml:space="preserve">             ▼</w:t>
      </w:r>
      <w:r>
        <w:br/>
      </w:r>
      <w:r>
        <w:rPr>
          <w:rStyle w:val="VerbatimChar"/>
        </w:rPr>
        <w:t xml:space="preserve">  rollback_deployment.py → Retrieve last stable model</w:t>
      </w:r>
      <w:r>
        <w:br/>
      </w:r>
      <w:r>
        <w:rPr>
          <w:rStyle w:val="VerbatimChar"/>
        </w:rPr>
        <w:t xml:space="preserve">             │</w:t>
      </w:r>
      <w:r>
        <w:br/>
      </w:r>
      <w:r>
        <w:rPr>
          <w:rStyle w:val="VerbatimChar"/>
        </w:rPr>
        <w:t xml:space="preserve">             ▼</w:t>
      </w:r>
      <w:r>
        <w:br/>
      </w:r>
      <w:r>
        <w:rPr>
          <w:rStyle w:val="VerbatimChar"/>
        </w:rPr>
        <w:t xml:space="preserve">  Deploy stable model via DeployerFactory (K8s/OnPrem)</w:t>
      </w:r>
    </w:p>
    <w:p>
      <w:r>
        <w:pict>
          <v:rect style="width:0;height:1.5pt" o:hralign="center" o:hrstd="t" o:hr="t"/>
        </w:pict>
      </w:r>
    </w:p>
    <w:bookmarkEnd w:id="21"/>
    <w:bookmarkStart w:id="22" w:name="X5fc775f4c596632f702d46d5ef79ac7eb8054b4"/>
    <w:p>
      <w:pPr>
        <w:pStyle w:val="Heading3"/>
      </w:pPr>
      <w:r>
        <w:t xml:space="preserve">C. GIÁM SÁT &amp; TỐI ƯU HÓA API (MONITORING &amp; GOVERNANCE)</w:t>
      </w:r>
    </w:p>
    <w:tbl>
      <w:tblPr>
        <w:tblStyle w:val="Table"/>
        <w:tblW w:type="pct" w:w="5000"/>
        <w:tblLayout w:type="fixed"/>
        <w:tblLook w:firstRow="1" w:lastRow="0" w:firstColumn="0" w:lastColumn="0" w:noHBand="0" w:noVBand="0" w:val="0020"/>
      </w:tblPr>
      <w:tblGrid>
        <w:gridCol w:w="1454"/>
        <w:gridCol w:w="3232"/>
        <w:gridCol w:w="3232"/>
      </w:tblGrid>
      <w:tr>
        <w:trPr>
          <w:tblHeader w:val="on"/>
        </w:trPr>
        <w:tc>
          <w:tcPr/>
          <w:p>
            <w:pPr>
              <w:pStyle w:val="Compact"/>
            </w:pPr>
            <w:r>
              <w:t xml:space="preserve">Script</w:t>
            </w:r>
          </w:p>
        </w:tc>
        <w:tc>
          <w:tcPr/>
          <w:p>
            <w:pPr>
              <w:pStyle w:val="Compact"/>
            </w:pPr>
            <w:r>
              <w:t xml:space="preserve">Mục đích Hardening</w:t>
            </w:r>
          </w:p>
        </w:tc>
        <w:tc>
          <w:tcPr/>
          <w:p>
            <w:pPr>
              <w:pStyle w:val="Compact"/>
            </w:pPr>
            <w:r>
              <w:t xml:space="preserve">Tóm tắt chức năng</w:t>
            </w:r>
          </w:p>
        </w:tc>
      </w:tr>
      <w:tr>
        <w:tc>
          <w:tcPr/>
          <w:p>
            <w:pPr>
              <w:pStyle w:val="Compact"/>
            </w:pPr>
            <w:r>
              <w:rPr>
                <w:b/>
                <w:bCs/>
              </w:rPr>
              <w:t xml:space="preserve">monitor_service_health.py</w:t>
            </w:r>
          </w:p>
        </w:tc>
        <w:tc>
          <w:tcPr/>
          <w:p>
            <w:pPr>
              <w:pStyle w:val="Compact"/>
            </w:pPr>
            <w:r>
              <w:rPr>
                <w:b/>
                <w:bCs/>
              </w:rPr>
              <w:t xml:space="preserve">Proactive Alerting</w:t>
            </w:r>
          </w:p>
        </w:tc>
        <w:tc>
          <w:tcPr/>
          <w:p>
            <w:pPr>
              <w:pStyle w:val="Compact"/>
            </w:pPr>
            <w:r>
              <w:t xml:space="preserve">Chạy định kỳ (CronJob). Gọi các endpoint</w:t>
            </w:r>
            <w:r>
              <w:t xml:space="preserve"> </w:t>
            </w:r>
            <w:r>
              <w:rPr>
                <w:rStyle w:val="VerbatimChar"/>
              </w:rPr>
              <w:t xml:space="preserve">/health</w:t>
            </w:r>
            <w:r>
              <w:t xml:space="preserve"> </w:t>
            </w:r>
            <w:r>
              <w:t xml:space="preserve">và</w:t>
            </w:r>
            <w:r>
              <w:t xml:space="preserve"> </w:t>
            </w:r>
            <w:r>
              <w:rPr>
                <w:rStyle w:val="VerbatimChar"/>
              </w:rPr>
              <w:t xml:space="preserve">/metrics</w:t>
            </w:r>
            <w:r>
              <w:t xml:space="preserve"> </w:t>
            </w:r>
            <w:r>
              <w:t xml:space="preserve">để kiểm tra tình trạng hoạt động. Nếu có lỗi, kích hoạt cảnh báo ngoài (Slack/Email/Prometheus Alert).</w:t>
            </w:r>
          </w:p>
        </w:tc>
      </w:tr>
      <w:tr>
        <w:tc>
          <w:tcPr/>
          <w:p>
            <w:pPr>
              <w:pStyle w:val="Compact"/>
            </w:pPr>
            <w:r>
              <w:rPr>
                <w:b/>
                <w:bCs/>
              </w:rPr>
              <w:t xml:space="preserve">cleanup_old_artifacts.py</w:t>
            </w:r>
          </w:p>
        </w:tc>
        <w:tc>
          <w:tcPr/>
          <w:p>
            <w:pPr>
              <w:pStyle w:val="Compact"/>
            </w:pPr>
            <w:r>
              <w:rPr>
                <w:b/>
                <w:bCs/>
              </w:rPr>
              <w:t xml:space="preserve">Cost &amp; Governance</w:t>
            </w:r>
          </w:p>
        </w:tc>
        <w:tc>
          <w:tcPr/>
          <w:p>
            <w:pPr>
              <w:pStyle w:val="Compact"/>
            </w:pPr>
            <w:r>
              <w:t xml:space="preserve">Xóa các model artifacts cũ trong</w:t>
            </w:r>
            <w:r>
              <w:t xml:space="preserve"> </w:t>
            </w:r>
            <w:r>
              <w:rPr>
                <w:b/>
                <w:bCs/>
              </w:rPr>
              <w:t xml:space="preserve">MLflow Registry</w:t>
            </w:r>
            <w:r>
              <w:t xml:space="preserve"> </w:t>
            </w:r>
            <w:r>
              <w:t xml:space="preserve">và kho lưu trữ (S3/GCS/Azure Blob). Giúp giảm chi phí lưu trữ và tuân thủ chính sách dữ liệu.</w:t>
            </w:r>
          </w:p>
        </w:tc>
      </w:tr>
    </w:tbl>
    <w:p>
      <w:pPr>
        <w:pStyle w:val="SourceCode"/>
      </w:pPr>
      <w:r>
        <w:rPr>
          <w:rStyle w:val="VerbatimChar"/>
        </w:rPr>
        <w:t xml:space="preserve">Monitoring &amp; Governance Flow:</w:t>
      </w:r>
      <w:r>
        <w:br/>
      </w:r>
      <w:r>
        <w:br/>
      </w:r>
      <w:r>
        <w:rPr>
          <w:rStyle w:val="VerbatimChar"/>
        </w:rPr>
        <w:t xml:space="preserve">  monitor_service_health.py → Check /health &amp; /metrics → Trigger alert if unhealthy</w:t>
      </w:r>
      <w:r>
        <w:br/>
      </w:r>
      <w:r>
        <w:rPr>
          <w:rStyle w:val="VerbatimChar"/>
        </w:rPr>
        <w:t xml:space="preserve">  cleanup_old_artifacts.py → Delete unused artifacts → Free storage → Ensure compliance</w:t>
      </w:r>
    </w:p>
    <w:p>
      <w:r>
        <w:pict>
          <v:rect style="width:0;height:1.5pt" o:hralign="center" o:hrstd="t" o:hr="t"/>
        </w:pict>
      </w:r>
    </w:p>
    <w:bookmarkEnd w:id="22"/>
    <w:bookmarkStart w:id="23" w:name="tích-hợp-với-vòng-lặp-mlops-hiện-tại"/>
    <w:p>
      <w:pPr>
        <w:pStyle w:val="Heading3"/>
      </w:pPr>
      <w:r>
        <w:t xml:space="preserve">🔁 TÍCH HỢP VỚI VÒNG LẶP MLOPS HIỆN TẠI</w:t>
      </w:r>
    </w:p>
    <w:p>
      <w:pPr>
        <w:pStyle w:val="SourceCode"/>
      </w:pPr>
      <w:r>
        <w:rPr>
          <w:rStyle w:val="VerbatimChar"/>
        </w:rPr>
        <w:t xml:space="preserve">Finetune Job (assistant_trainer.py)</w:t>
      </w:r>
      <w:r>
        <w:br/>
      </w:r>
      <w:r>
        <w:rPr>
          <w:rStyle w:val="VerbatimChar"/>
        </w:rPr>
        <w:t xml:space="preserve">       │</w:t>
      </w:r>
      <w:r>
        <w:br/>
      </w:r>
      <w:r>
        <w:rPr>
          <w:rStyle w:val="VerbatimChar"/>
        </w:rPr>
        <w:t xml:space="preserve">       ▼</w:t>
      </w:r>
      <w:r>
        <w:br/>
      </w:r>
      <w:r>
        <w:rPr>
          <w:rStyle w:val="VerbatimChar"/>
        </w:rPr>
        <w:t xml:space="preserve">Model Pass Quality Gate (model_guard.py)</w:t>
      </w:r>
      <w:r>
        <w:br/>
      </w:r>
      <w:r>
        <w:rPr>
          <w:rStyle w:val="VerbatimChar"/>
        </w:rPr>
        <w:t xml:space="preserve">       │</w:t>
      </w:r>
      <w:r>
        <w:br/>
      </w:r>
      <w:r>
        <w:rPr>
          <w:rStyle w:val="VerbatimChar"/>
        </w:rPr>
        <w:t xml:space="preserve">       ▼</w:t>
      </w:r>
      <w:r>
        <w:br/>
      </w:r>
      <w:r>
        <w:rPr>
          <w:rStyle w:val="VerbatimChar"/>
        </w:rPr>
        <w:t xml:space="preserve">Safe Deployment (deploy_service.py)</w:t>
      </w:r>
      <w:r>
        <w:br/>
      </w:r>
      <w:r>
        <w:rPr>
          <w:rStyle w:val="VerbatimChar"/>
        </w:rPr>
        <w:t xml:space="preserve">       │</w:t>
      </w:r>
      <w:r>
        <w:br/>
      </w:r>
      <w:r>
        <w:rPr>
          <w:rStyle w:val="VerbatimChar"/>
        </w:rPr>
        <w:t xml:space="preserve">       ▼</w:t>
      </w:r>
      <w:r>
        <w:br/>
      </w:r>
      <w:r>
        <w:rPr>
          <w:rStyle w:val="VerbatimChar"/>
        </w:rPr>
        <w:t xml:space="preserve">Canary Rollout (run_canary_rollout.py)</w:t>
      </w:r>
      <w:r>
        <w:br/>
      </w:r>
      <w:r>
        <w:rPr>
          <w:rStyle w:val="VerbatimChar"/>
        </w:rPr>
        <w:t xml:space="preserve">       │        ├──✅ Success → Gradual rollout to 100%</w:t>
      </w:r>
      <w:r>
        <w:br/>
      </w:r>
      <w:r>
        <w:rPr>
          <w:rStyle w:val="VerbatimChar"/>
        </w:rPr>
        <w:t xml:space="preserve">       │        └──❌ Failure → Trigger rollback_deployment.py</w:t>
      </w:r>
      <w:r>
        <w:br/>
      </w:r>
      <w:r>
        <w:rPr>
          <w:rStyle w:val="VerbatimChar"/>
        </w:rPr>
        <w:t xml:space="preserve">       ▼</w:t>
      </w:r>
      <w:r>
        <w:br/>
      </w:r>
      <w:r>
        <w:rPr>
          <w:rStyle w:val="VerbatimChar"/>
        </w:rPr>
        <w:t xml:space="preserve">Monitoring (monitor_service_health.py)</w:t>
      </w:r>
      <w:r>
        <w:br/>
      </w:r>
      <w:r>
        <w:rPr>
          <w:rStyle w:val="VerbatimChar"/>
        </w:rPr>
        <w:t xml:space="preserve">       ▼</w:t>
      </w:r>
      <w:r>
        <w:br/>
      </w:r>
      <w:r>
        <w:rPr>
          <w:rStyle w:val="VerbatimChar"/>
        </w:rPr>
        <w:t xml:space="preserve">Cleanup &amp; Governance (cleanup_old_artifacts.py)</w:t>
      </w:r>
    </w:p>
    <w:p>
      <w:r>
        <w:pict>
          <v:rect style="width:0;height:1.5pt" o:hralign="center" o:hrstd="t" o:hr="t"/>
        </w:pict>
      </w:r>
    </w:p>
    <w:bookmarkEnd w:id="23"/>
    <w:bookmarkStart w:id="24" w:name="tổng-kết"/>
    <w:p>
      <w:pPr>
        <w:pStyle w:val="Heading3"/>
      </w:pPr>
      <w:r>
        <w:t xml:space="preserve">🧠 TỔNG KẾT</w:t>
      </w:r>
    </w:p>
    <w:tbl>
      <w:tblPr>
        <w:tblStyle w:val="Table"/>
        <w:tblW w:type="pct" w:w="5000"/>
        <w:tblLayout w:type="fixed"/>
        <w:tblLook w:firstRow="1" w:lastRow="0" w:firstColumn="0" w:lastColumn="0" w:noHBand="0" w:noVBand="0" w:val="0020"/>
      </w:tblPr>
      <w:tblGrid>
        <w:gridCol w:w="2394"/>
        <w:gridCol w:w="1841"/>
        <w:gridCol w:w="3683"/>
      </w:tblGrid>
      <w:tr>
        <w:trPr>
          <w:tblHeader w:val="on"/>
        </w:trPr>
        <w:tc>
          <w:tcPr/>
          <w:p>
            <w:pPr>
              <w:pStyle w:val="Compact"/>
            </w:pPr>
            <w:r>
              <w:t xml:space="preserve">Thành phần</w:t>
            </w:r>
          </w:p>
        </w:tc>
        <w:tc>
          <w:tcPr/>
          <w:p>
            <w:pPr>
              <w:pStyle w:val="Compact"/>
            </w:pPr>
            <w:r>
              <w:t xml:space="preserve">Vai trò</w:t>
            </w:r>
          </w:p>
        </w:tc>
        <w:tc>
          <w:tcPr/>
          <w:p>
            <w:pPr>
              <w:pStyle w:val="Compact"/>
            </w:pPr>
            <w:r>
              <w:t xml:space="preserve">Mục tiêu Hardening</w:t>
            </w:r>
          </w:p>
        </w:tc>
      </w:tr>
      <w:tr>
        <w:tc>
          <w:tcPr/>
          <w:p>
            <w:pPr>
              <w:pStyle w:val="Compact"/>
            </w:pPr>
            <w:r>
              <w:t xml:space="preserve">Load &amp; Canary Testing</w:t>
            </w:r>
          </w:p>
        </w:tc>
        <w:tc>
          <w:tcPr/>
          <w:p>
            <w:pPr>
              <w:pStyle w:val="Compact"/>
            </w:pPr>
            <w:r>
              <w:t xml:space="preserve">Kiểm tra khả năng chịu tải, rollout an toàn</w:t>
            </w:r>
          </w:p>
        </w:tc>
        <w:tc>
          <w:tcPr/>
          <w:p>
            <w:pPr>
              <w:pStyle w:val="Compact"/>
            </w:pPr>
            <w:r>
              <w:t xml:space="preserve">Đảm bảo mô hình mới không gây gián đoạn dịch vụ</w:t>
            </w:r>
          </w:p>
        </w:tc>
      </w:tr>
      <w:tr>
        <w:tc>
          <w:tcPr/>
          <w:p>
            <w:pPr>
              <w:pStyle w:val="Compact"/>
            </w:pPr>
            <w:r>
              <w:t xml:space="preserve">Rollback Recovery</w:t>
            </w:r>
          </w:p>
        </w:tc>
        <w:tc>
          <w:tcPr/>
          <w:p>
            <w:pPr>
              <w:pStyle w:val="Compact"/>
            </w:pPr>
            <w:r>
              <w:t xml:space="preserve">Khôi phục tự động khi lỗi</w:t>
            </w:r>
          </w:p>
        </w:tc>
        <w:tc>
          <w:tcPr/>
          <w:p>
            <w:pPr>
              <w:pStyle w:val="Compact"/>
            </w:pPr>
            <w:r>
              <w:t xml:space="preserve">Duy trì dịch vụ ổn định, không downtime</w:t>
            </w:r>
          </w:p>
        </w:tc>
      </w:tr>
      <w:tr>
        <w:tc>
          <w:tcPr/>
          <w:p>
            <w:pPr>
              <w:pStyle w:val="Compact"/>
            </w:pPr>
            <w:r>
              <w:t xml:space="preserve">Monitoring &amp; Governance</w:t>
            </w:r>
          </w:p>
        </w:tc>
        <w:tc>
          <w:tcPr/>
          <w:p>
            <w:pPr>
              <w:pStyle w:val="Compact"/>
            </w:pPr>
            <w:r>
              <w:t xml:space="preserve">Giám sát liên tục &amp; kiểm soát chi phí</w:t>
            </w:r>
          </w:p>
        </w:tc>
        <w:tc>
          <w:tcPr/>
          <w:p>
            <w:pPr>
              <w:pStyle w:val="Compact"/>
            </w:pPr>
            <w:r>
              <w:t xml:space="preserve">Giảm rủi ro, tối ưu vận hành, tuân thủ chính sách</w:t>
            </w:r>
          </w:p>
        </w:tc>
      </w:tr>
    </w:tbl>
    <w:p>
      <w:pPr>
        <w:pStyle w:val="BodyText"/>
      </w:pPr>
      <w:r>
        <w:rPr>
          <w:b/>
          <w:bCs/>
        </w:rPr>
        <w:t xml:space="preserve">🎯 Triết lý:</w:t>
      </w:r>
      <w:r>
        <w:t xml:space="preserve"> </w:t>
      </w:r>
      <w:r>
        <w:t xml:space="preserve">Hệ thống MLOps phải</w:t>
      </w:r>
      <w:r>
        <w:t xml:space="preserve"> </w:t>
      </w:r>
      <w:r>
        <w:rPr>
          <w:i/>
          <w:iCs/>
        </w:rPr>
        <w:t xml:space="preserve">“Tested, Safe, and Recoverable by Design”</w:t>
      </w:r>
      <w:r>
        <w:t xml:space="preserve"> </w:t>
      </w:r>
      <w:r>
        <w:t xml:space="preserve">– mọi triển khai đều được kiểm tra, giám sát, và có khả năng khôi phục ngay lập tức khi gặp sự cố.</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2025-10-23T06:20:06Z</dcterms:created>
  <dcterms:modified xsi:type="dcterms:W3CDTF">2025-10-23T06:20:06Z</dcterms:modified>
</cp:coreProperties>
</file>

<file path=docProps/custom.xml><?xml version="1.0" encoding="utf-8"?>
<Properties xmlns="http://schemas.openxmlformats.org/officeDocument/2006/custom-properties" xmlns:vt="http://schemas.openxmlformats.org/officeDocument/2006/docPropsVTypes"/>
</file>